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D1632D" w:rsidP="001E6B4F">
      <w:pPr>
        <w:spacing w:line="360" w:lineRule="auto"/>
        <w:jc w:val="center"/>
        <w:rPr>
          <w:b/>
          <w:bCs/>
          <w:lang w:val="lt-LT"/>
        </w:rPr>
      </w:pPr>
      <w:r w:rsidRPr="00D1632D">
        <w:rPr>
          <w:b/>
          <w:lang w:val="lt-LT"/>
        </w:rPr>
        <w:t>DĖL SUTIKIMO PERIMTI VALSTYBĖS TURTĄ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3509C">
        <w:rPr>
          <w:lang w:val="lt-LT"/>
        </w:rPr>
        <w:t>gruodžio 22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D1632D">
        <w:rPr>
          <w:lang w:val="lt-LT"/>
        </w:rPr>
        <w:t>268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D1632D" w:rsidRDefault="00D1632D" w:rsidP="00D1632D">
      <w:pPr>
        <w:pStyle w:val="pavadinimas1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>
        <w:rPr>
          <w:lang w:val="lt-LT"/>
        </w:rPr>
        <w:t>Vadovaudamasi</w:t>
      </w:r>
      <w:r w:rsidRPr="00192FDA">
        <w:rPr>
          <w:lang w:val="lt-LT"/>
        </w:rPr>
        <w:t xml:space="preserve"> Lietuvos Respublikos vietos savivaldos įstatymo 6 straipsnio 32 punktu ir Lietuvos Respublikos valstybės ir savivaldybių turto valdymo, naudojimo ir disponavimo juo įstatymo 6 straipsnio 2 punktu</w:t>
      </w:r>
      <w:r>
        <w:rPr>
          <w:lang w:val="lt-LT"/>
        </w:rPr>
        <w:t xml:space="preserve">, Prienų rajono savivaldybės taryba  </w:t>
      </w:r>
      <w:r>
        <w:rPr>
          <w:spacing w:val="120"/>
          <w:lang w:val="lt-LT"/>
        </w:rPr>
        <w:t>nusprendži</w:t>
      </w:r>
      <w:r>
        <w:rPr>
          <w:lang w:val="lt-LT"/>
        </w:rPr>
        <w:t>a:</w:t>
      </w:r>
    </w:p>
    <w:p w:rsidR="00D1632D" w:rsidRDefault="00D1632D" w:rsidP="00D1632D">
      <w:pPr>
        <w:pStyle w:val="pavadinimas1"/>
        <w:numPr>
          <w:ilvl w:val="0"/>
          <w:numId w:val="10"/>
        </w:numPr>
        <w:spacing w:before="0" w:beforeAutospacing="0" w:after="0" w:afterAutospacing="0" w:line="360" w:lineRule="auto"/>
        <w:ind w:left="0" w:firstLine="993"/>
        <w:jc w:val="both"/>
        <w:rPr>
          <w:lang w:val="lt-LT"/>
        </w:rPr>
      </w:pPr>
      <w:r w:rsidRPr="00957CAA">
        <w:rPr>
          <w:lang w:val="lt-LT"/>
        </w:rPr>
        <w:t>Sutikti perimti Prienų rajono savivaldybės nuosavybėn savarankiškosioms savivaldybės funkcijoms – vietinės reikšmės keliams ir gatvėms prižiūrėti, taisyti, tiesti ir saugiam eismui organizuoti jungiamuosius kelius</w:t>
      </w:r>
      <w:r>
        <w:rPr>
          <w:lang w:val="lt-LT"/>
        </w:rPr>
        <w:t xml:space="preserve"> (bendras ilgis apie 17,73 km)</w:t>
      </w:r>
      <w:r w:rsidRPr="00957CAA">
        <w:rPr>
          <w:lang w:val="lt-LT"/>
        </w:rPr>
        <w:t>, kurie bus nuties</w:t>
      </w:r>
      <w:r>
        <w:rPr>
          <w:lang w:val="lt-LT"/>
        </w:rPr>
        <w:t>ti</w:t>
      </w:r>
      <w:r w:rsidRPr="00957CAA">
        <w:rPr>
          <w:lang w:val="lt-LT"/>
        </w:rPr>
        <w:t xml:space="preserve"> atlikus valstybei nuosavybės teise priklausančio </w:t>
      </w:r>
      <w:r>
        <w:rPr>
          <w:lang w:val="lt-LT"/>
        </w:rPr>
        <w:t>magistralinio kelio A5 Kaunas–Marijampolė–Suvalkai ruožo nuo 13,40 iki 35,40 km rekonstrukciją.</w:t>
      </w:r>
    </w:p>
    <w:p w:rsidR="00D1632D" w:rsidRPr="00957CAA" w:rsidRDefault="00D1632D" w:rsidP="00D1632D">
      <w:pPr>
        <w:pStyle w:val="pavadinimas1"/>
        <w:numPr>
          <w:ilvl w:val="0"/>
          <w:numId w:val="10"/>
        </w:numPr>
        <w:spacing w:before="0" w:beforeAutospacing="0" w:after="0" w:afterAutospacing="0" w:line="360" w:lineRule="auto"/>
        <w:ind w:left="0" w:firstLine="993"/>
        <w:jc w:val="both"/>
        <w:rPr>
          <w:lang w:val="lt-LT"/>
        </w:rPr>
      </w:pPr>
      <w:r>
        <w:rPr>
          <w:lang w:val="lt-LT"/>
        </w:rPr>
        <w:t>Įgalioti Prienų rajono savivaldybės administracijos direktorių pasirašyti šio sprendimo 1 punkte nurodyto turto perdavimo ir priėmimo aktą.</w:t>
      </w:r>
    </w:p>
    <w:p w:rsidR="001E6B4F" w:rsidRPr="00D1632D" w:rsidRDefault="001E6B4F" w:rsidP="00DA5D88">
      <w:pPr>
        <w:spacing w:line="360" w:lineRule="auto"/>
        <w:ind w:firstLine="1134"/>
        <w:jc w:val="both"/>
        <w:rPr>
          <w:lang w:val="lt-LT" w:eastAsia="lt-LT"/>
        </w:rPr>
      </w:pPr>
    </w:p>
    <w:p w:rsidR="00DE3577" w:rsidRPr="00D1632D" w:rsidRDefault="00DE3577" w:rsidP="00A075E4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62" w:rsidRDefault="00376262">
      <w:r>
        <w:separator/>
      </w:r>
    </w:p>
  </w:endnote>
  <w:endnote w:type="continuationSeparator" w:id="0">
    <w:p w:rsidR="00376262" w:rsidRDefault="0037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62" w:rsidRDefault="00376262">
      <w:r>
        <w:separator/>
      </w:r>
    </w:p>
  </w:footnote>
  <w:footnote w:type="continuationSeparator" w:id="0">
    <w:p w:rsidR="00376262" w:rsidRDefault="00376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D545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D545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8562A5F"/>
    <w:multiLevelType w:val="hybridMultilevel"/>
    <w:tmpl w:val="F3C8CD72"/>
    <w:lvl w:ilvl="0" w:tplc="31E220FC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456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6262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632D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pavadinimas1">
    <w:name w:val="pavadinimas1"/>
    <w:basedOn w:val="Normal"/>
    <w:rsid w:val="00D1632D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2016-12-27T07:55:00Z</dcterms:created>
  <dcterms:modified xsi:type="dcterms:W3CDTF">2016-12-27T07:55:00Z</dcterms:modified>
</cp:coreProperties>
</file>