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EED" w:rsidRDefault="009B7EED" w:rsidP="009B7EED">
      <w:pPr>
        <w:pStyle w:val="Header"/>
        <w:tabs>
          <w:tab w:val="left" w:pos="6000"/>
        </w:tabs>
        <w:spacing w:line="360" w:lineRule="auto"/>
        <w:ind w:firstLine="6237"/>
      </w:pPr>
      <w:r>
        <w:t xml:space="preserve">PRITARTA </w:t>
      </w:r>
    </w:p>
    <w:p w:rsidR="009B7EED" w:rsidRDefault="009B7EED" w:rsidP="009B7EED">
      <w:pPr>
        <w:pStyle w:val="Header"/>
        <w:tabs>
          <w:tab w:val="left" w:pos="6000"/>
        </w:tabs>
        <w:spacing w:line="360" w:lineRule="auto"/>
        <w:ind w:firstLine="6237"/>
      </w:pPr>
      <w:r>
        <w:t>Prienų rajono savivaldybės tarybos</w:t>
      </w:r>
    </w:p>
    <w:p w:rsidR="009B7EED" w:rsidRDefault="009B7EED" w:rsidP="009B7EED">
      <w:pPr>
        <w:pStyle w:val="Header"/>
        <w:tabs>
          <w:tab w:val="left" w:pos="6000"/>
        </w:tabs>
        <w:spacing w:line="360" w:lineRule="auto"/>
        <w:ind w:firstLine="6237"/>
      </w:pPr>
      <w:r>
        <w:t>2017 m. kovo 9 d.</w:t>
      </w:r>
    </w:p>
    <w:p w:rsidR="009B7EED" w:rsidRDefault="009B7EED" w:rsidP="009B7EED">
      <w:pPr>
        <w:pStyle w:val="Header"/>
        <w:tabs>
          <w:tab w:val="left" w:pos="6000"/>
        </w:tabs>
        <w:spacing w:line="360" w:lineRule="auto"/>
        <w:ind w:firstLine="6237"/>
      </w:pPr>
      <w:r>
        <w:t>sprendimu Nr. T3-38</w:t>
      </w:r>
    </w:p>
    <w:p w:rsidR="000D7E26" w:rsidRDefault="000D7E26" w:rsidP="00130E97">
      <w:pPr>
        <w:pStyle w:val="NoSpacing"/>
        <w:jc w:val="both"/>
      </w:pPr>
    </w:p>
    <w:p w:rsidR="007D4561" w:rsidRPr="00BF7EB3" w:rsidRDefault="007D4561" w:rsidP="00130E97">
      <w:pPr>
        <w:pStyle w:val="NoSpacing"/>
        <w:jc w:val="both"/>
        <w:rPr>
          <w:sz w:val="16"/>
          <w:szCs w:val="16"/>
        </w:rPr>
      </w:pPr>
    </w:p>
    <w:p w:rsidR="006F5235" w:rsidRDefault="006F5235" w:rsidP="00130E97">
      <w:pPr>
        <w:pStyle w:val="NoSpacing"/>
        <w:jc w:val="center"/>
      </w:pPr>
      <w:r>
        <w:t>PRIENŲ RAJONO SKRIAUDŽIŲ PAGRINDINĖS MOKYKLOS</w:t>
      </w:r>
    </w:p>
    <w:p w:rsidR="00AE7863" w:rsidRPr="006F5235" w:rsidRDefault="006F5235" w:rsidP="00130E97">
      <w:pPr>
        <w:pStyle w:val="NoSpacing"/>
        <w:jc w:val="center"/>
      </w:pPr>
      <w:r>
        <w:t>DIREKTORĖS RENATOS LIAGIENĖS</w:t>
      </w:r>
    </w:p>
    <w:p w:rsidR="00166620" w:rsidRDefault="00166620" w:rsidP="00130E97">
      <w:pPr>
        <w:pStyle w:val="NoSpacing"/>
        <w:jc w:val="center"/>
      </w:pPr>
    </w:p>
    <w:p w:rsidR="009F68C5" w:rsidRDefault="006F5235" w:rsidP="00130E97">
      <w:pPr>
        <w:pStyle w:val="NoSpacing"/>
        <w:jc w:val="center"/>
      </w:pPr>
      <w:r>
        <w:t xml:space="preserve">2016 </w:t>
      </w:r>
      <w:r w:rsidR="00DC2E3A" w:rsidRPr="00656C13">
        <w:t>METŲ VEIKLOS ATASKAITA</w:t>
      </w:r>
    </w:p>
    <w:p w:rsidR="00867FFA" w:rsidRPr="007F1E02" w:rsidRDefault="00867FFA" w:rsidP="00130E97">
      <w:pPr>
        <w:pStyle w:val="NoSpacing"/>
        <w:jc w:val="center"/>
        <w:rPr>
          <w:sz w:val="16"/>
          <w:szCs w:val="16"/>
        </w:rPr>
      </w:pPr>
    </w:p>
    <w:p w:rsidR="00130E97" w:rsidRDefault="00130E97" w:rsidP="00130E97">
      <w:pPr>
        <w:pStyle w:val="NoSpacing"/>
        <w:jc w:val="center"/>
      </w:pPr>
    </w:p>
    <w:p w:rsidR="00166620" w:rsidRDefault="00166620" w:rsidP="008E3D7B">
      <w:pPr>
        <w:pStyle w:val="NoSpacing"/>
        <w:numPr>
          <w:ilvl w:val="0"/>
          <w:numId w:val="6"/>
        </w:numPr>
        <w:spacing w:line="360" w:lineRule="auto"/>
        <w:jc w:val="both"/>
      </w:pPr>
      <w:r w:rsidRPr="007F6AEC">
        <w:rPr>
          <w:b/>
        </w:rPr>
        <w:t>Mokyklos vizitinė kortelė</w:t>
      </w:r>
      <w:r w:rsidR="00130E97">
        <w:rPr>
          <w:b/>
        </w:rPr>
        <w:t>.</w:t>
      </w:r>
      <w:r>
        <w:t xml:space="preserve"> </w:t>
      </w:r>
    </w:p>
    <w:p w:rsidR="005D1027" w:rsidRDefault="007F6AEC" w:rsidP="008E3D7B">
      <w:pPr>
        <w:pStyle w:val="NoSpacing"/>
        <w:tabs>
          <w:tab w:val="left" w:pos="709"/>
        </w:tabs>
        <w:spacing w:line="360" w:lineRule="auto"/>
        <w:jc w:val="both"/>
      </w:pPr>
      <w:r>
        <w:tab/>
      </w:r>
      <w:r w:rsidR="005D1027" w:rsidRPr="005D1027">
        <w:t>Skriau</w:t>
      </w:r>
      <w:r w:rsidR="005D1027">
        <w:t>džių pagrindinėje mokykloje 2016 metų pabaigoje 87 mokiniai</w:t>
      </w:r>
      <w:r w:rsidR="005D1027" w:rsidRPr="005D1027">
        <w:t xml:space="preserve"> mokėsi pagal pagrindinio</w:t>
      </w:r>
      <w:r w:rsidR="005D1027">
        <w:t xml:space="preserve"> ir pradinio ugdymo programas, 10</w:t>
      </w:r>
      <w:r w:rsidR="005D1027" w:rsidRPr="005D1027">
        <w:t xml:space="preserve"> pagal priešmokyklinio ugdymo programą ir 35 vaikai lankė ikimokyklinio ugdymo skyrių. Mokykloje dirb</w:t>
      </w:r>
      <w:r w:rsidR="005D1027">
        <w:t>o 24</w:t>
      </w:r>
      <w:r w:rsidR="005D1027" w:rsidRPr="005D1027">
        <w:t xml:space="preserve"> mokytojai</w:t>
      </w:r>
      <w:r w:rsidR="005D1027">
        <w:t xml:space="preserve"> ir </w:t>
      </w:r>
      <w:r w:rsidR="00897EC7" w:rsidRPr="00897EC7">
        <w:t>14</w:t>
      </w:r>
      <w:r w:rsidR="005D1027" w:rsidRPr="00897EC7">
        <w:t xml:space="preserve"> aptarnaujančio</w:t>
      </w:r>
      <w:r w:rsidR="00897EC7">
        <w:t xml:space="preserve"> personalo darbuotojų</w:t>
      </w:r>
      <w:r w:rsidR="005D1027">
        <w:t xml:space="preserve">. Mokyklos turimais duomenimis, </w:t>
      </w:r>
      <w:proofErr w:type="spellStart"/>
      <w:r w:rsidR="005D1027">
        <w:t>arimiausius</w:t>
      </w:r>
      <w:proofErr w:type="spellEnd"/>
      <w:r w:rsidR="005D1027">
        <w:t xml:space="preserve"> trejus metus mokykla turėtų suformuoti po maždaug dešimties–dvylikos mokinių klasę kasmet. Penkerių metų laikotarpiui mokinių skaičių prognozuoti sunku, nes mokykla patikimų duomenų neturi. </w:t>
      </w:r>
    </w:p>
    <w:p w:rsidR="00130E97" w:rsidRDefault="00130E97" w:rsidP="008E3D7B">
      <w:pPr>
        <w:pStyle w:val="NoSpacing"/>
        <w:spacing w:line="360" w:lineRule="auto"/>
        <w:jc w:val="both"/>
        <w:rPr>
          <w:b/>
        </w:rPr>
      </w:pPr>
    </w:p>
    <w:p w:rsidR="007D4561" w:rsidRDefault="00867FFA" w:rsidP="008E3D7B">
      <w:pPr>
        <w:pStyle w:val="NoSpacing"/>
        <w:numPr>
          <w:ilvl w:val="0"/>
          <w:numId w:val="6"/>
        </w:numPr>
        <w:spacing w:line="360" w:lineRule="auto"/>
        <w:jc w:val="both"/>
      </w:pPr>
      <w:r w:rsidRPr="007F6AEC">
        <w:rPr>
          <w:b/>
        </w:rPr>
        <w:t>Mokyklos veiklos rezultatai</w:t>
      </w:r>
      <w:r w:rsidR="00451E06">
        <w:t>.</w:t>
      </w:r>
    </w:p>
    <w:p w:rsidR="00867FFA" w:rsidRDefault="00867FFA" w:rsidP="008E3D7B">
      <w:pPr>
        <w:pStyle w:val="NoSpacing"/>
        <w:numPr>
          <w:ilvl w:val="1"/>
          <w:numId w:val="6"/>
        </w:numPr>
        <w:spacing w:line="360" w:lineRule="auto"/>
        <w:jc w:val="both"/>
      </w:pPr>
      <w:r w:rsidRPr="00130E97">
        <w:rPr>
          <w:b/>
        </w:rPr>
        <w:t>Mokyklos metinio veiklos plano įgyve</w:t>
      </w:r>
      <w:r w:rsidR="007F6AEC" w:rsidRPr="00130E97">
        <w:rPr>
          <w:b/>
        </w:rPr>
        <w:t>ndinimo sėkmingumas</w:t>
      </w:r>
      <w:r w:rsidR="00451E06">
        <w:t>.</w:t>
      </w:r>
    </w:p>
    <w:p w:rsidR="005D1027" w:rsidRDefault="005D1027" w:rsidP="008E3D7B">
      <w:pPr>
        <w:pStyle w:val="NoSpacing"/>
        <w:spacing w:line="360" w:lineRule="auto"/>
        <w:ind w:firstLine="709"/>
        <w:jc w:val="both"/>
      </w:pPr>
      <w:r>
        <w:t xml:space="preserve">Praėjusiais mokslo metais </w:t>
      </w:r>
      <w:r w:rsidR="00404BEE">
        <w:t xml:space="preserve">pagal parengtą Veiklos planą </w:t>
      </w:r>
      <w:r>
        <w:t xml:space="preserve">buvo įgyvendinami 2 tikslai: </w:t>
      </w:r>
    </w:p>
    <w:p w:rsidR="005D1027" w:rsidRDefault="005D1027" w:rsidP="008E3D7B">
      <w:pPr>
        <w:pStyle w:val="NoSpacing"/>
        <w:spacing w:line="360" w:lineRule="auto"/>
        <w:ind w:firstLine="709"/>
        <w:jc w:val="both"/>
      </w:pPr>
      <w:r>
        <w:t>1. Pabaigti įgyvendinti 2012–2015 metų Strateginiame plane numatytas veiklas;</w:t>
      </w:r>
    </w:p>
    <w:p w:rsidR="005D1027" w:rsidRDefault="005D1027" w:rsidP="008E3D7B">
      <w:pPr>
        <w:pStyle w:val="NoSpacing"/>
        <w:spacing w:line="360" w:lineRule="auto"/>
        <w:ind w:firstLine="709"/>
        <w:jc w:val="both"/>
      </w:pPr>
      <w:r>
        <w:t>2. Parengti mokyklos Strateginį planą 2016–2018 metams, į procesą įtraukiant mokyklos bendruomenės narius.</w:t>
      </w:r>
    </w:p>
    <w:p w:rsidR="005D1027" w:rsidRDefault="005D1027" w:rsidP="008E3D7B">
      <w:pPr>
        <w:pStyle w:val="NoSpacing"/>
        <w:spacing w:line="360" w:lineRule="auto"/>
        <w:ind w:firstLine="709"/>
        <w:jc w:val="both"/>
      </w:pPr>
      <w:r>
        <w:t>Šiems tikslams įgyvendinti veiklos programoje buvo numatytos 55 priemonės. Per visus mokslo metus buvo įgyvendinta 96 proc. veiklos programoje numatytų priemonių (53 priemonės</w:t>
      </w:r>
      <w:r w:rsidR="008E6BC0">
        <w:t>), 4 proc. veiklų yra nepabaigta</w:t>
      </w:r>
      <w:r>
        <w:t xml:space="preserve"> įgyvendinti.</w:t>
      </w:r>
      <w:r w:rsidR="008E6BC0">
        <w:t xml:space="preserve"> Išsami mokyklos veiklos plano tikslų įgyvendinimo analizė pateikiama 2016–2017 metų veiklos plano situacijos analizės dalyje, ją galima rasti mokyklos </w:t>
      </w:r>
      <w:proofErr w:type="spellStart"/>
      <w:r w:rsidR="008E6BC0">
        <w:t>interniatiniame</w:t>
      </w:r>
      <w:proofErr w:type="spellEnd"/>
      <w:r w:rsidR="008E6BC0">
        <w:t xml:space="preserve"> tinklapyje </w:t>
      </w:r>
      <w:hyperlink r:id="rId7" w:history="1">
        <w:r w:rsidR="008E6BC0" w:rsidRPr="00030A8B">
          <w:rPr>
            <w:rStyle w:val="Hyperlink"/>
          </w:rPr>
          <w:t>http://mokykla.eu/m/veikla/planavimo-dokumentai</w:t>
        </w:r>
      </w:hyperlink>
      <w:r w:rsidR="008E6BC0">
        <w:t xml:space="preserve">. </w:t>
      </w:r>
    </w:p>
    <w:p w:rsidR="00867FFA" w:rsidRDefault="00130E97" w:rsidP="008E3D7B">
      <w:pPr>
        <w:pStyle w:val="NoSpacing"/>
        <w:tabs>
          <w:tab w:val="left" w:pos="1276"/>
        </w:tabs>
        <w:spacing w:line="360" w:lineRule="auto"/>
        <w:ind w:firstLine="709"/>
        <w:jc w:val="both"/>
      </w:pPr>
      <w:r w:rsidRPr="00130E97">
        <w:rPr>
          <w:b/>
        </w:rPr>
        <w:t xml:space="preserve">2.2. </w:t>
      </w:r>
      <w:r w:rsidR="00867FFA" w:rsidRPr="00130E97">
        <w:rPr>
          <w:b/>
        </w:rPr>
        <w:t>Mokinių p</w:t>
      </w:r>
      <w:r w:rsidR="007F6AEC" w:rsidRPr="00130E97">
        <w:rPr>
          <w:b/>
        </w:rPr>
        <w:t>ažangos ir pasiekimų rezultatai</w:t>
      </w:r>
      <w:r w:rsidR="00451E06">
        <w:rPr>
          <w:b/>
        </w:rPr>
        <w:t>.</w:t>
      </w:r>
    </w:p>
    <w:p w:rsidR="008E6BC0" w:rsidRDefault="00404BEE" w:rsidP="008E3D7B">
      <w:pPr>
        <w:pStyle w:val="NoSpacing"/>
        <w:spacing w:line="360" w:lineRule="auto"/>
        <w:ind w:firstLine="709"/>
        <w:jc w:val="both"/>
      </w:pPr>
      <w:r>
        <w:t xml:space="preserve">2015–2016 m. m. metinio trimestro bendras mokyklos mokinių pažangumas buvo 96 proc. Nepažangiems mokiniams Mokytojų tarybos nutarimu buvo </w:t>
      </w:r>
      <w:proofErr w:type="spellStart"/>
      <w:r>
        <w:t>sirti</w:t>
      </w:r>
      <w:proofErr w:type="spellEnd"/>
      <w:r>
        <w:t xml:space="preserve"> papildomi darbai, po kurių visi mokiniai atsiskaitė, gavo teigiamus įvertinimus ir buvo keliami į aukštesnę klasę. Visi 10 klasės mokiniai išlaikė Pagrindinio ugdymo pasiekimų patikrinimą (nebuvo neigiamų įvertinimų) ir </w:t>
      </w:r>
      <w:proofErr w:type="spellStart"/>
      <w:r>
        <w:t>įgyjo</w:t>
      </w:r>
      <w:proofErr w:type="spellEnd"/>
      <w:r>
        <w:t xml:space="preserve"> pagrindinį išsilavinimą. </w:t>
      </w:r>
      <w:r w:rsidR="007F6AEC">
        <w:t xml:space="preserve">5–10 klasių mokiniai kartu su klasių auklėtojais kiekvieną trimestrą kelia savo mokymosi lūkesčius, vėliau juos lygina su realiais trimestro rezultatais, aiškinasi neatitikimo priežastis, kelia mokymosi tikslus. Bendra lūkesčių ir rezultatų atitikimo analizė pristatoma Mokytojų tarybos </w:t>
      </w:r>
      <w:proofErr w:type="spellStart"/>
      <w:r w:rsidR="007F6AEC">
        <w:t>podėdyje</w:t>
      </w:r>
      <w:proofErr w:type="spellEnd"/>
      <w:r w:rsidR="007F6AEC">
        <w:t>.</w:t>
      </w:r>
      <w:r>
        <w:t xml:space="preserve"> </w:t>
      </w:r>
    </w:p>
    <w:p w:rsidR="00867FFA" w:rsidRDefault="009E1888" w:rsidP="008E3D7B">
      <w:pPr>
        <w:pStyle w:val="NoSpacing"/>
        <w:spacing w:line="360" w:lineRule="auto"/>
        <w:ind w:firstLine="709"/>
        <w:jc w:val="both"/>
      </w:pPr>
      <w:r w:rsidRPr="009E1888">
        <w:rPr>
          <w:b/>
        </w:rPr>
        <w:t xml:space="preserve">2.3. </w:t>
      </w:r>
      <w:r w:rsidR="00867FFA" w:rsidRPr="009E1888">
        <w:rPr>
          <w:b/>
        </w:rPr>
        <w:t>Turto ir lėšų administravimas, papildomų finansinių išteklių pritraukimas</w:t>
      </w:r>
      <w:r w:rsidR="00451E06">
        <w:rPr>
          <w:b/>
        </w:rPr>
        <w:t>.</w:t>
      </w:r>
    </w:p>
    <w:p w:rsidR="007A2766" w:rsidRDefault="007A2766" w:rsidP="008E3D7B">
      <w:pPr>
        <w:pStyle w:val="NoSpacing"/>
        <w:spacing w:line="360" w:lineRule="auto"/>
        <w:ind w:firstLine="709"/>
        <w:jc w:val="both"/>
      </w:pPr>
      <w:r w:rsidRPr="008E3D7B">
        <w:lastRenderedPageBreak/>
        <w:t>2016 metais į mokyklos biudžetą papildomai buvo gauta 1400 eurų gyventojų pajamų</w:t>
      </w:r>
      <w:r>
        <w:t xml:space="preserve"> mokesčio. Šios lėšos buvo panaudotos ugdymo proceso aprūpinimui ir mokymosi aplinkos gerinimui (didžiausia išleista pinigų suma buvo skirta valgyklos korpuso lauko ir vidinių durų pakeitimui). Mokinio krepšelio ir savivaldybės skirtų aplinkos lėšų mokyklai pakako 2016 metus pabaigti neturint įsiskolinimų. </w:t>
      </w:r>
    </w:p>
    <w:p w:rsidR="00867FFA" w:rsidRDefault="009E1888" w:rsidP="008E3D7B">
      <w:pPr>
        <w:pStyle w:val="NoSpacing"/>
        <w:spacing w:line="360" w:lineRule="auto"/>
        <w:ind w:firstLine="709"/>
        <w:jc w:val="both"/>
      </w:pPr>
      <w:r w:rsidRPr="009E1888">
        <w:rPr>
          <w:b/>
        </w:rPr>
        <w:t xml:space="preserve">2.4. </w:t>
      </w:r>
      <w:r w:rsidR="00867FFA" w:rsidRPr="009E1888">
        <w:rPr>
          <w:b/>
        </w:rPr>
        <w:t>Mokyklos ryšių plėtojimas, projektų įgyvendinimas</w:t>
      </w:r>
      <w:r w:rsidR="00451E06">
        <w:t>.</w:t>
      </w:r>
    </w:p>
    <w:p w:rsidR="007A2766" w:rsidRDefault="007A2766" w:rsidP="008E3D7B">
      <w:pPr>
        <w:pStyle w:val="NoSpacing"/>
        <w:spacing w:line="360" w:lineRule="auto"/>
        <w:ind w:firstLine="709"/>
        <w:jc w:val="both"/>
      </w:pPr>
      <w:r>
        <w:t xml:space="preserve">2016 metais mokykla įgyvendino du tarptautinius Erazmus+ </w:t>
      </w:r>
      <w:proofErr w:type="spellStart"/>
      <w:r>
        <w:t>projetus</w:t>
      </w:r>
      <w:proofErr w:type="spellEnd"/>
      <w:r>
        <w:t xml:space="preserve">: </w:t>
      </w:r>
    </w:p>
    <w:p w:rsidR="007A2766" w:rsidRPr="00867A9D" w:rsidRDefault="007A2766" w:rsidP="008E3D7B">
      <w:pPr>
        <w:pStyle w:val="NoSpacing"/>
        <w:numPr>
          <w:ilvl w:val="0"/>
          <w:numId w:val="7"/>
        </w:numPr>
        <w:spacing w:line="360" w:lineRule="auto"/>
        <w:jc w:val="both"/>
      </w:pPr>
      <w:r>
        <w:t>„Pilietinės lyderystės ugdymas“ – su Prienų Švietimo centru, Išlaužo, Ąžuolo pagrindinėmis mokyklomis bei partneriais iš Norvegijos ir Italijos</w:t>
      </w:r>
      <w:r w:rsidR="00C933A8">
        <w:t xml:space="preserve"> </w:t>
      </w:r>
      <w:r w:rsidR="00C933A8" w:rsidRPr="00867A9D">
        <w:t xml:space="preserve">(projekto biudžetas, skirtas mokyklai </w:t>
      </w:r>
      <w:r w:rsidR="00867A9D" w:rsidRPr="00867A9D">
        <w:t>17244 eurai</w:t>
      </w:r>
      <w:r w:rsidR="00867A9D">
        <w:t>)</w:t>
      </w:r>
      <w:r w:rsidRPr="00867A9D">
        <w:t>.</w:t>
      </w:r>
    </w:p>
    <w:p w:rsidR="007A2766" w:rsidRPr="00867A9D" w:rsidRDefault="007A2766" w:rsidP="008E3D7B">
      <w:pPr>
        <w:pStyle w:val="NoSpacing"/>
        <w:numPr>
          <w:ilvl w:val="0"/>
          <w:numId w:val="7"/>
        </w:numPr>
        <w:spacing w:line="360" w:lineRule="auto"/>
        <w:jc w:val="both"/>
      </w:pPr>
      <w:r>
        <w:t>„Profesionalios aplinkos Prienų rajono mokyklose</w:t>
      </w:r>
      <w:r w:rsidRPr="007A2766">
        <w:t xml:space="preserve"> </w:t>
      </w:r>
      <w:r>
        <w:t xml:space="preserve">kūrimas“ – su Prienų Švietimo skyriumi ir kitomis rajono </w:t>
      </w:r>
      <w:r w:rsidRPr="00867A9D">
        <w:t>mokyklomis</w:t>
      </w:r>
      <w:r w:rsidR="00C933A8" w:rsidRPr="00867A9D">
        <w:t xml:space="preserve"> (projekto finansavimas mokyklai </w:t>
      </w:r>
      <w:r w:rsidR="00867A9D" w:rsidRPr="00867A9D">
        <w:t xml:space="preserve">4510 </w:t>
      </w:r>
      <w:r w:rsidR="00C933A8" w:rsidRPr="00867A9D">
        <w:t>eurų)</w:t>
      </w:r>
      <w:r w:rsidRPr="00867A9D">
        <w:t xml:space="preserve">. </w:t>
      </w:r>
    </w:p>
    <w:p w:rsidR="00A47689" w:rsidRDefault="00A47689" w:rsidP="008E3D7B">
      <w:pPr>
        <w:pStyle w:val="NoSpacing"/>
        <w:spacing w:line="360" w:lineRule="auto"/>
        <w:ind w:firstLine="360"/>
        <w:jc w:val="both"/>
      </w:pPr>
      <w:r>
        <w:t xml:space="preserve">Visus 2015–2016 m. m. mokykloje buvo įgyvendinamos </w:t>
      </w:r>
      <w:r w:rsidR="00867A9D">
        <w:t xml:space="preserve">programos </w:t>
      </w:r>
      <w:proofErr w:type="spellStart"/>
      <w:r w:rsidR="00867A9D">
        <w:t>Leader</w:t>
      </w:r>
      <w:proofErr w:type="spellEnd"/>
      <w:r w:rsidRPr="00A47689">
        <w:t xml:space="preserve"> ir žemdirbių mokymo metodikos centro Šviečiam</w:t>
      </w:r>
      <w:r>
        <w:t>osios gyvulininkystės programos veiklos. M</w:t>
      </w:r>
      <w:r w:rsidRPr="00A47689">
        <w:t>okyklos mokiniai tapo vienais geriausiųjų tarp Lietuvos mokyklų, įgyvendinant</w:t>
      </w:r>
      <w:r>
        <w:t xml:space="preserve"> šio projekto tikslus ir buvo </w:t>
      </w:r>
      <w:r w:rsidRPr="00A47689">
        <w:t xml:space="preserve">pakviesti </w:t>
      </w:r>
      <w:r>
        <w:t xml:space="preserve">į baigiamąjį </w:t>
      </w:r>
      <w:proofErr w:type="spellStart"/>
      <w:r>
        <w:t>nominantų</w:t>
      </w:r>
      <w:proofErr w:type="spellEnd"/>
      <w:r>
        <w:t xml:space="preserve"> renginį </w:t>
      </w:r>
      <w:r w:rsidRPr="00A47689">
        <w:t xml:space="preserve">Prienų r. </w:t>
      </w:r>
      <w:proofErr w:type="spellStart"/>
      <w:r w:rsidRPr="00A47689">
        <w:t>Harmony</w:t>
      </w:r>
      <w:proofErr w:type="spellEnd"/>
      <w:r w:rsidRPr="00A47689">
        <w:t xml:space="preserve"> parke. Dovanas </w:t>
      </w:r>
      <w:proofErr w:type="spellStart"/>
      <w:r w:rsidRPr="00A47689">
        <w:t>nominantams</w:t>
      </w:r>
      <w:proofErr w:type="spellEnd"/>
      <w:r w:rsidRPr="00A47689">
        <w:t xml:space="preserve"> įteikė Žemės ūkio ministrė Virginija </w:t>
      </w:r>
      <w:proofErr w:type="spellStart"/>
      <w:r w:rsidRPr="00A47689">
        <w:t>Baltraitienė</w:t>
      </w:r>
      <w:proofErr w:type="spellEnd"/>
      <w:r w:rsidRPr="00A47689">
        <w:t xml:space="preserve">, žemdirbių mokymo metodikos centro direktorė Lina </w:t>
      </w:r>
      <w:proofErr w:type="spellStart"/>
      <w:r w:rsidRPr="00A47689">
        <w:t>Gumbrevičienė</w:t>
      </w:r>
      <w:proofErr w:type="spellEnd"/>
      <w:r w:rsidRPr="00A47689">
        <w:t>.</w:t>
      </w:r>
    </w:p>
    <w:p w:rsidR="00C933A8" w:rsidRDefault="00C933A8" w:rsidP="008E3D7B">
      <w:pPr>
        <w:pStyle w:val="NoSpacing"/>
        <w:spacing w:line="360" w:lineRule="auto"/>
        <w:ind w:firstLine="360"/>
        <w:jc w:val="both"/>
      </w:pPr>
      <w:r>
        <w:t xml:space="preserve">Mokykla gavo finansavimą (350 eurų) ir </w:t>
      </w:r>
      <w:proofErr w:type="spellStart"/>
      <w:r>
        <w:t>įgyvendimo</w:t>
      </w:r>
      <w:proofErr w:type="spellEnd"/>
      <w:r>
        <w:t xml:space="preserve"> vaikų socializacijos programą „Kuriu ir mokausi“. Naudodami gamtines medžiagas, mokiniai sukūrė floristines kompozicijas „</w:t>
      </w:r>
      <w:proofErr w:type="spellStart"/>
      <w:r>
        <w:t>pintinėles</w:t>
      </w:r>
      <w:proofErr w:type="spellEnd"/>
      <w:r>
        <w:t xml:space="preserve">“ lauke ir „žydinčias palanges“ mokyklos viduje bei žaliuojančią sieną prie lauko klasės. Mokiniai, padedami mokytojų, pasiuvo aštuonis </w:t>
      </w:r>
      <w:proofErr w:type="spellStart"/>
      <w:r>
        <w:t>sėdmaišius</w:t>
      </w:r>
      <w:proofErr w:type="spellEnd"/>
      <w:r>
        <w:t xml:space="preserve"> ir įrengė tris poilsio erdves mokykloje, skirtas priešmokyklinio ugdymo skyriaus vaikams, pradinių klasių ir 5–10 klasių mokiniams. Projekte dalyvavusiems mokiniams, rėmėjų lėšomis buvo organizuota išvyka į Kauno botanikos sodą bei kino edukacijos užsiėmimai Kauno Akropolyje.</w:t>
      </w:r>
    </w:p>
    <w:p w:rsidR="00867FFA" w:rsidRDefault="009E1888" w:rsidP="008E3D7B">
      <w:pPr>
        <w:pStyle w:val="NoSpacing"/>
        <w:spacing w:line="360" w:lineRule="auto"/>
        <w:ind w:firstLine="709"/>
        <w:jc w:val="both"/>
      </w:pPr>
      <w:r w:rsidRPr="009E1888">
        <w:rPr>
          <w:b/>
        </w:rPr>
        <w:t xml:space="preserve">2.5. </w:t>
      </w:r>
      <w:r w:rsidR="00867FFA" w:rsidRPr="009E1888">
        <w:rPr>
          <w:b/>
        </w:rPr>
        <w:t>Mokykloje atliktini darbai, lėšų skyrimo poreikis</w:t>
      </w:r>
      <w:r w:rsidR="00451E06">
        <w:rPr>
          <w:b/>
        </w:rPr>
        <w:t>.</w:t>
      </w:r>
    </w:p>
    <w:p w:rsidR="00A47689" w:rsidRDefault="00A47689" w:rsidP="008E3D7B">
      <w:pPr>
        <w:pStyle w:val="NoSpacing"/>
        <w:spacing w:line="360" w:lineRule="auto"/>
        <w:ind w:firstLine="709"/>
        <w:jc w:val="both"/>
      </w:pPr>
      <w:r>
        <w:t xml:space="preserve">Skriaudžių pagrindinė mokykla veiklą vykdo neturėdama leidimo-higienos paso, todėl žemiau išvardinti darbai </w:t>
      </w:r>
      <w:r w:rsidR="00130E97">
        <w:t>susiję su neatitikimais higienos normų reikalavimams ir yra svarbiausi planuojant lėšas:</w:t>
      </w:r>
    </w:p>
    <w:p w:rsidR="00130E97" w:rsidRDefault="00130E97" w:rsidP="008E3D7B">
      <w:pPr>
        <w:pStyle w:val="NoSpacing"/>
        <w:numPr>
          <w:ilvl w:val="0"/>
          <w:numId w:val="8"/>
        </w:numPr>
        <w:spacing w:line="360" w:lineRule="auto"/>
        <w:jc w:val="both"/>
      </w:pPr>
      <w:r>
        <w:t>Mokyklos nuotekų valymo įrengimų pastatymas;</w:t>
      </w:r>
    </w:p>
    <w:p w:rsidR="00130E97" w:rsidRDefault="00130E97" w:rsidP="008E3D7B">
      <w:pPr>
        <w:pStyle w:val="NoSpacing"/>
        <w:numPr>
          <w:ilvl w:val="0"/>
          <w:numId w:val="8"/>
        </w:numPr>
        <w:spacing w:line="360" w:lineRule="auto"/>
        <w:jc w:val="both"/>
      </w:pPr>
      <w:r>
        <w:t>Elektros instaliacijos atnaujinimas ir kaitrinių lempų pakeitimas;</w:t>
      </w:r>
    </w:p>
    <w:p w:rsidR="00130E97" w:rsidRDefault="00130E97" w:rsidP="008E3D7B">
      <w:pPr>
        <w:pStyle w:val="NoSpacing"/>
        <w:numPr>
          <w:ilvl w:val="0"/>
          <w:numId w:val="8"/>
        </w:numPr>
        <w:spacing w:line="360" w:lineRule="auto"/>
        <w:jc w:val="both"/>
      </w:pPr>
      <w:r>
        <w:t xml:space="preserve">Universalios salės, tinkamos sportavimui bei persirengimo vietų įrengimas Skriaudžių kultūros salės patalpose. </w:t>
      </w:r>
    </w:p>
    <w:p w:rsidR="00D96BB8" w:rsidRDefault="00D96BB8" w:rsidP="00C933A8">
      <w:pPr>
        <w:pStyle w:val="NoSpacing"/>
        <w:jc w:val="both"/>
      </w:pPr>
    </w:p>
    <w:p w:rsidR="001C2AE5" w:rsidRDefault="001C2AE5" w:rsidP="001C2AE5">
      <w:pPr>
        <w:spacing w:line="360" w:lineRule="auto"/>
        <w:ind w:firstLine="709"/>
        <w:jc w:val="center"/>
      </w:pPr>
      <w:r>
        <w:t>________________________</w:t>
      </w:r>
    </w:p>
    <w:p w:rsidR="001C2AE5" w:rsidRDefault="001C2AE5" w:rsidP="001C2AE5">
      <w:pPr>
        <w:pStyle w:val="NoSpacing"/>
        <w:jc w:val="center"/>
      </w:pPr>
    </w:p>
    <w:sectPr w:rsidR="001C2AE5" w:rsidSect="009B7EED">
      <w:headerReference w:type="default" r:id="rId8"/>
      <w:pgSz w:w="11906" w:h="16838"/>
      <w:pgMar w:top="567" w:right="567" w:bottom="567"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81A" w:rsidRDefault="009B081A" w:rsidP="00CE1E29">
      <w:r>
        <w:separator/>
      </w:r>
    </w:p>
  </w:endnote>
  <w:endnote w:type="continuationSeparator" w:id="0">
    <w:p w:rsidR="009B081A" w:rsidRDefault="009B081A" w:rsidP="00CE1E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81A" w:rsidRDefault="009B081A" w:rsidP="00CE1E29">
      <w:r>
        <w:separator/>
      </w:r>
    </w:p>
  </w:footnote>
  <w:footnote w:type="continuationSeparator" w:id="0">
    <w:p w:rsidR="009B081A" w:rsidRDefault="009B081A" w:rsidP="00CE1E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663" w:rsidRDefault="009918AA">
    <w:pPr>
      <w:pStyle w:val="Header"/>
      <w:jc w:val="center"/>
    </w:pPr>
    <w:fldSimple w:instr=" PAGE   \* MERGEFORMAT ">
      <w:r w:rsidR="001C2AE5">
        <w:rPr>
          <w:noProof/>
        </w:rPr>
        <w:t>2</w:t>
      </w:r>
    </w:fldSimple>
  </w:p>
  <w:p w:rsidR="005F1663" w:rsidRDefault="005F16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57EC3"/>
    <w:multiLevelType w:val="hybridMultilevel"/>
    <w:tmpl w:val="2FCC0A72"/>
    <w:lvl w:ilvl="0" w:tplc="DAEAEFF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92BC6"/>
    <w:multiLevelType w:val="hybridMultilevel"/>
    <w:tmpl w:val="1E4CB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296687"/>
    <w:multiLevelType w:val="hybridMultilevel"/>
    <w:tmpl w:val="71CC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8247D7"/>
    <w:multiLevelType w:val="multilevel"/>
    <w:tmpl w:val="1006FAB2"/>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710"/>
        </w:tabs>
        <w:ind w:left="1710" w:hanging="420"/>
      </w:pPr>
      <w:rPr>
        <w:rFonts w:hint="default"/>
        <w:b/>
      </w:rPr>
    </w:lvl>
    <w:lvl w:ilvl="2">
      <w:start w:val="1"/>
      <w:numFmt w:val="decimal"/>
      <w:isLgl/>
      <w:lvlText w:val="%1.%2.%3."/>
      <w:lvlJc w:val="left"/>
      <w:pPr>
        <w:tabs>
          <w:tab w:val="num" w:pos="2940"/>
        </w:tabs>
        <w:ind w:left="2940" w:hanging="720"/>
      </w:pPr>
      <w:rPr>
        <w:rFonts w:hint="default"/>
      </w:rPr>
    </w:lvl>
    <w:lvl w:ilvl="3">
      <w:start w:val="1"/>
      <w:numFmt w:val="decimal"/>
      <w:isLgl/>
      <w:lvlText w:val="%1.%2.%3.%4."/>
      <w:lvlJc w:val="left"/>
      <w:pPr>
        <w:tabs>
          <w:tab w:val="num" w:pos="3870"/>
        </w:tabs>
        <w:ind w:left="387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090"/>
        </w:tabs>
        <w:ind w:left="6090" w:hanging="1080"/>
      </w:pPr>
      <w:rPr>
        <w:rFonts w:hint="default"/>
      </w:rPr>
    </w:lvl>
    <w:lvl w:ilvl="6">
      <w:start w:val="1"/>
      <w:numFmt w:val="decimal"/>
      <w:isLgl/>
      <w:lvlText w:val="%1.%2.%3.%4.%5.%6.%7."/>
      <w:lvlJc w:val="left"/>
      <w:pPr>
        <w:tabs>
          <w:tab w:val="num" w:pos="7380"/>
        </w:tabs>
        <w:ind w:left="7380" w:hanging="1440"/>
      </w:pPr>
      <w:rPr>
        <w:rFonts w:hint="default"/>
      </w:rPr>
    </w:lvl>
    <w:lvl w:ilvl="7">
      <w:start w:val="1"/>
      <w:numFmt w:val="decimal"/>
      <w:isLgl/>
      <w:lvlText w:val="%1.%2.%3.%4.%5.%6.%7.%8."/>
      <w:lvlJc w:val="left"/>
      <w:pPr>
        <w:tabs>
          <w:tab w:val="num" w:pos="8310"/>
        </w:tabs>
        <w:ind w:left="8310" w:hanging="1440"/>
      </w:pPr>
      <w:rPr>
        <w:rFonts w:hint="default"/>
      </w:rPr>
    </w:lvl>
    <w:lvl w:ilvl="8">
      <w:start w:val="1"/>
      <w:numFmt w:val="decimal"/>
      <w:isLgl/>
      <w:lvlText w:val="%1.%2.%3.%4.%5.%6.%7.%8.%9."/>
      <w:lvlJc w:val="left"/>
      <w:pPr>
        <w:tabs>
          <w:tab w:val="num" w:pos="9600"/>
        </w:tabs>
        <w:ind w:left="9600" w:hanging="1800"/>
      </w:pPr>
      <w:rPr>
        <w:rFonts w:hint="default"/>
      </w:rPr>
    </w:lvl>
  </w:abstractNum>
  <w:abstractNum w:abstractNumId="4">
    <w:nsid w:val="40095ED3"/>
    <w:multiLevelType w:val="hybridMultilevel"/>
    <w:tmpl w:val="3A72B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8275582"/>
    <w:multiLevelType w:val="hybridMultilevel"/>
    <w:tmpl w:val="51A8F112"/>
    <w:lvl w:ilvl="0" w:tplc="EBEC71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D74B0D"/>
    <w:multiLevelType w:val="hybridMultilevel"/>
    <w:tmpl w:val="CF848C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528504A7"/>
    <w:multiLevelType w:val="hybridMultilevel"/>
    <w:tmpl w:val="80886766"/>
    <w:lvl w:ilvl="0" w:tplc="6E845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653BAB"/>
    <w:multiLevelType w:val="hybridMultilevel"/>
    <w:tmpl w:val="AE48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EC3522"/>
    <w:multiLevelType w:val="multilevel"/>
    <w:tmpl w:val="E7C0331A"/>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6CE8528C"/>
    <w:multiLevelType w:val="hybridMultilevel"/>
    <w:tmpl w:val="F39C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5B55D5"/>
    <w:multiLevelType w:val="hybridMultilevel"/>
    <w:tmpl w:val="33C6B50C"/>
    <w:lvl w:ilvl="0" w:tplc="2C74DB7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1"/>
  </w:num>
  <w:num w:numId="3">
    <w:abstractNumId w:val="8"/>
  </w:num>
  <w:num w:numId="4">
    <w:abstractNumId w:val="4"/>
  </w:num>
  <w:num w:numId="5">
    <w:abstractNumId w:val="10"/>
  </w:num>
  <w:num w:numId="6">
    <w:abstractNumId w:val="9"/>
  </w:num>
  <w:num w:numId="7">
    <w:abstractNumId w:val="5"/>
  </w:num>
  <w:num w:numId="8">
    <w:abstractNumId w:val="2"/>
  </w:num>
  <w:num w:numId="9">
    <w:abstractNumId w:val="7"/>
  </w:num>
  <w:num w:numId="10">
    <w:abstractNumId w:val="1"/>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7D4561"/>
    <w:rsid w:val="00001472"/>
    <w:rsid w:val="00010EE8"/>
    <w:rsid w:val="000773EF"/>
    <w:rsid w:val="0008390C"/>
    <w:rsid w:val="000A5E57"/>
    <w:rsid w:val="000B0EA7"/>
    <w:rsid w:val="000C4DFB"/>
    <w:rsid w:val="000D7E26"/>
    <w:rsid w:val="000E3D3F"/>
    <w:rsid w:val="00110129"/>
    <w:rsid w:val="00130E97"/>
    <w:rsid w:val="0014555F"/>
    <w:rsid w:val="00166620"/>
    <w:rsid w:val="001B3839"/>
    <w:rsid w:val="001C2AE5"/>
    <w:rsid w:val="00222305"/>
    <w:rsid w:val="00224872"/>
    <w:rsid w:val="00265CF3"/>
    <w:rsid w:val="00293EA3"/>
    <w:rsid w:val="002A7F6A"/>
    <w:rsid w:val="002B4ED1"/>
    <w:rsid w:val="002E202A"/>
    <w:rsid w:val="002E4EB5"/>
    <w:rsid w:val="00301331"/>
    <w:rsid w:val="00302C8E"/>
    <w:rsid w:val="00347CEF"/>
    <w:rsid w:val="003D7E15"/>
    <w:rsid w:val="003F1657"/>
    <w:rsid w:val="003F2C70"/>
    <w:rsid w:val="00404BEE"/>
    <w:rsid w:val="004055DE"/>
    <w:rsid w:val="00414977"/>
    <w:rsid w:val="00415868"/>
    <w:rsid w:val="00426DF4"/>
    <w:rsid w:val="00451E06"/>
    <w:rsid w:val="0046632B"/>
    <w:rsid w:val="00496A50"/>
    <w:rsid w:val="004D4D8B"/>
    <w:rsid w:val="004D5C6C"/>
    <w:rsid w:val="004E0165"/>
    <w:rsid w:val="00502B5B"/>
    <w:rsid w:val="0051229C"/>
    <w:rsid w:val="00552598"/>
    <w:rsid w:val="00563A92"/>
    <w:rsid w:val="00565D4F"/>
    <w:rsid w:val="00575FB6"/>
    <w:rsid w:val="00577312"/>
    <w:rsid w:val="005A7895"/>
    <w:rsid w:val="005B7D7B"/>
    <w:rsid w:val="005D1027"/>
    <w:rsid w:val="005D2940"/>
    <w:rsid w:val="005F1663"/>
    <w:rsid w:val="00626FE9"/>
    <w:rsid w:val="006536A9"/>
    <w:rsid w:val="00656C13"/>
    <w:rsid w:val="0068450D"/>
    <w:rsid w:val="006C144E"/>
    <w:rsid w:val="006F5235"/>
    <w:rsid w:val="007A2766"/>
    <w:rsid w:val="007B5A4F"/>
    <w:rsid w:val="007C0AFD"/>
    <w:rsid w:val="007D4561"/>
    <w:rsid w:val="007D4E5B"/>
    <w:rsid w:val="007F1E02"/>
    <w:rsid w:val="007F6AEC"/>
    <w:rsid w:val="008236EC"/>
    <w:rsid w:val="00836769"/>
    <w:rsid w:val="00845B2F"/>
    <w:rsid w:val="00846436"/>
    <w:rsid w:val="00853D59"/>
    <w:rsid w:val="00867A9D"/>
    <w:rsid w:val="00867FFA"/>
    <w:rsid w:val="00897EC7"/>
    <w:rsid w:val="008D5FD5"/>
    <w:rsid w:val="008E3D7B"/>
    <w:rsid w:val="008E6BC0"/>
    <w:rsid w:val="009434C1"/>
    <w:rsid w:val="009918AA"/>
    <w:rsid w:val="009B081A"/>
    <w:rsid w:val="009B7EED"/>
    <w:rsid w:val="009D0F2A"/>
    <w:rsid w:val="009D6DC8"/>
    <w:rsid w:val="009E1888"/>
    <w:rsid w:val="009F68C5"/>
    <w:rsid w:val="00A10187"/>
    <w:rsid w:val="00A42E8F"/>
    <w:rsid w:val="00A47689"/>
    <w:rsid w:val="00AC2E4B"/>
    <w:rsid w:val="00AE7863"/>
    <w:rsid w:val="00B56D45"/>
    <w:rsid w:val="00B57FEA"/>
    <w:rsid w:val="00B62F03"/>
    <w:rsid w:val="00B640FC"/>
    <w:rsid w:val="00BC1B29"/>
    <w:rsid w:val="00BC4E7C"/>
    <w:rsid w:val="00BF7EB3"/>
    <w:rsid w:val="00C14108"/>
    <w:rsid w:val="00C4230B"/>
    <w:rsid w:val="00C52A1E"/>
    <w:rsid w:val="00C933A8"/>
    <w:rsid w:val="00CE1E29"/>
    <w:rsid w:val="00D00774"/>
    <w:rsid w:val="00D45427"/>
    <w:rsid w:val="00D83082"/>
    <w:rsid w:val="00D96BB8"/>
    <w:rsid w:val="00DA5457"/>
    <w:rsid w:val="00DC2E3A"/>
    <w:rsid w:val="00DD5C99"/>
    <w:rsid w:val="00E225DB"/>
    <w:rsid w:val="00E32584"/>
    <w:rsid w:val="00E86E41"/>
    <w:rsid w:val="00EE66CE"/>
    <w:rsid w:val="00F248DB"/>
    <w:rsid w:val="00F2655D"/>
    <w:rsid w:val="00F632EA"/>
    <w:rsid w:val="00FB473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45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4561"/>
    <w:rPr>
      <w:rFonts w:ascii="Tahoma" w:hAnsi="Tahoma" w:cs="Tahoma"/>
      <w:sz w:val="16"/>
      <w:szCs w:val="16"/>
    </w:rPr>
  </w:style>
  <w:style w:type="paragraph" w:styleId="Header">
    <w:name w:val="header"/>
    <w:basedOn w:val="Normal"/>
    <w:link w:val="HeaderChar"/>
    <w:uiPriority w:val="99"/>
    <w:rsid w:val="00CE1E29"/>
    <w:pPr>
      <w:tabs>
        <w:tab w:val="center" w:pos="4819"/>
        <w:tab w:val="right" w:pos="9638"/>
      </w:tabs>
    </w:pPr>
  </w:style>
  <w:style w:type="character" w:customStyle="1" w:styleId="HeaderChar">
    <w:name w:val="Header Char"/>
    <w:link w:val="Header"/>
    <w:uiPriority w:val="99"/>
    <w:rsid w:val="00CE1E29"/>
    <w:rPr>
      <w:sz w:val="24"/>
      <w:szCs w:val="24"/>
    </w:rPr>
  </w:style>
  <w:style w:type="paragraph" w:styleId="Footer">
    <w:name w:val="footer"/>
    <w:basedOn w:val="Normal"/>
    <w:link w:val="FooterChar"/>
    <w:rsid w:val="00CE1E29"/>
    <w:pPr>
      <w:tabs>
        <w:tab w:val="center" w:pos="4819"/>
        <w:tab w:val="right" w:pos="9638"/>
      </w:tabs>
    </w:pPr>
  </w:style>
  <w:style w:type="character" w:customStyle="1" w:styleId="FooterChar">
    <w:name w:val="Footer Char"/>
    <w:link w:val="Footer"/>
    <w:rsid w:val="00CE1E29"/>
    <w:rPr>
      <w:sz w:val="24"/>
      <w:szCs w:val="24"/>
    </w:rPr>
  </w:style>
  <w:style w:type="character" w:styleId="Hyperlink">
    <w:name w:val="Hyperlink"/>
    <w:rsid w:val="008E6BC0"/>
    <w:rPr>
      <w:color w:val="0000FF"/>
      <w:u w:val="single"/>
    </w:rPr>
  </w:style>
  <w:style w:type="paragraph" w:styleId="NoSpacing">
    <w:name w:val="No Spacing"/>
    <w:uiPriority w:val="1"/>
    <w:qFormat/>
    <w:rsid w:val="00130E97"/>
    <w:rPr>
      <w:sz w:val="24"/>
      <w:szCs w:val="24"/>
    </w:rPr>
  </w:style>
</w:styles>
</file>

<file path=word/webSettings.xml><?xml version="1.0" encoding="utf-8"?>
<w:webSettings xmlns:r="http://schemas.openxmlformats.org/officeDocument/2006/relationships" xmlns:w="http://schemas.openxmlformats.org/wordprocessingml/2006/main">
  <w:divs>
    <w:div w:id="25683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okykla.eu/m/veikla/planavimo-dokument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3100</Words>
  <Characters>1767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Forma patvirtinta</vt:lpstr>
    </vt:vector>
  </TitlesOfParts>
  <Company/>
  <LinksUpToDate>false</LinksUpToDate>
  <CharactersWithSpaces>4858</CharactersWithSpaces>
  <SharedDoc>false</SharedDoc>
  <HLinks>
    <vt:vector size="6" baseType="variant">
      <vt:variant>
        <vt:i4>3538982</vt:i4>
      </vt:variant>
      <vt:variant>
        <vt:i4>0</vt:i4>
      </vt:variant>
      <vt:variant>
        <vt:i4>0</vt:i4>
      </vt:variant>
      <vt:variant>
        <vt:i4>5</vt:i4>
      </vt:variant>
      <vt:variant>
        <vt:lpwstr>http://mokykla.eu/m/veikla/planavimo-dokumentai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Prienu raj. savivaldybe</dc:creator>
  <cp:lastModifiedBy>User</cp:lastModifiedBy>
  <cp:revision>4</cp:revision>
  <cp:lastPrinted>2017-03-15T06:54:00Z</cp:lastPrinted>
  <dcterms:created xsi:type="dcterms:W3CDTF">2017-03-10T07:57:00Z</dcterms:created>
  <dcterms:modified xsi:type="dcterms:W3CDTF">2017-03-15T06:55:00Z</dcterms:modified>
</cp:coreProperties>
</file>