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940705" w:rsidP="001E6B4F">
      <w:pPr>
        <w:spacing w:line="360" w:lineRule="auto"/>
        <w:jc w:val="center"/>
        <w:rPr>
          <w:b/>
          <w:bCs/>
          <w:lang w:val="lt-LT"/>
        </w:rPr>
      </w:pPr>
      <w:r w:rsidRPr="00940705">
        <w:rPr>
          <w:b/>
          <w:lang w:val="lt-LT"/>
        </w:rPr>
        <w:t>DĖL PADIDĖJUSIOS TURTO VERTĖS PERDAVIMO PRIENŲ R. VEIVERIŲ                TOMO ŽILINSKO GIMNAZIJAI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164BA6">
        <w:rPr>
          <w:lang w:val="lt-LT"/>
        </w:rPr>
        <w:t>gegužės 25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940705">
        <w:rPr>
          <w:lang w:val="lt-LT"/>
        </w:rPr>
        <w:t>155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940705" w:rsidRPr="00940705" w:rsidRDefault="00940705" w:rsidP="00940705">
      <w:pPr>
        <w:pStyle w:val="Header"/>
        <w:tabs>
          <w:tab w:val="left" w:pos="720"/>
        </w:tabs>
        <w:spacing w:line="360" w:lineRule="auto"/>
        <w:ind w:firstLine="1134"/>
        <w:jc w:val="both"/>
        <w:rPr>
          <w:lang w:val="lt-LT"/>
        </w:rPr>
      </w:pPr>
      <w:r w:rsidRPr="00940705">
        <w:rPr>
          <w:lang w:val="lt-LT"/>
        </w:rPr>
        <w:t xml:space="preserve">Vadovaudamasi Prienų rajono savivaldybei nuosavybės teise priklausančio turto valdymo, naudojimo ir disponavimo juo tvarkos aprašo, patvirtinto Prienų rajono savivaldybės tarybos 2017 m. vasario 15 d. sprendimu Nr. T3-12 ,,Dėl Prienų rajono savivaldybei nuosavybės teise priklausančio turto valdymo, naudojimo ir disponavimo juo tvarkos aprašo ir Prienų rajono savivaldybės materialiojo turto viešo nuomos konkurso organizavimo taisyklių patvirtinimo“, </w:t>
      </w:r>
      <w:r>
        <w:rPr>
          <w:lang w:val="lt-LT"/>
        </w:rPr>
        <w:t xml:space="preserve">   </w:t>
      </w:r>
      <w:r w:rsidRPr="00940705">
        <w:rPr>
          <w:lang w:val="lt-LT"/>
        </w:rPr>
        <w:t xml:space="preserve">84.7 papunkčiu, atsižvelgdama į 12-ojo viešojo sektoriaus apskaitos ir finansinės atskaitomybės standarto „Ilgalaikis materialusis turtas“, patvirtinto Lietuvos Respublikos finansų ministro 2008 m. gegužės 8 d. įsakymu Nr.1K-174 ,,Dėl viešojo sektoriaus apskaitos ir finansinės atskaitomybės             12-ojo standarto patvirtinimo“, 32, 33 punktus ir į 2017 m. gegužės 5 d. Deklaraciją apie statinio statybos užbaigimą Nr. TSU-2017/02, Prienų rajono savivaldybės taryba </w:t>
      </w:r>
      <w:r w:rsidRPr="00940705">
        <w:rPr>
          <w:spacing w:val="100"/>
          <w:lang w:val="lt-LT"/>
        </w:rPr>
        <w:t>nusprendžia:</w:t>
      </w:r>
    </w:p>
    <w:p w:rsidR="00940705" w:rsidRPr="00940705" w:rsidRDefault="00940705" w:rsidP="00940705">
      <w:pPr>
        <w:spacing w:line="360" w:lineRule="auto"/>
        <w:ind w:firstLine="1134"/>
        <w:jc w:val="both"/>
        <w:rPr>
          <w:lang w:val="lt-LT"/>
        </w:rPr>
      </w:pPr>
      <w:r w:rsidRPr="00940705">
        <w:rPr>
          <w:lang w:val="lt-LT"/>
        </w:rPr>
        <w:t xml:space="preserve">1. Perduoti iš Prienų rajono savivaldybės administracijos balanso Prienų r. Veiverių Tomo Žilinsko gimnazijai dėl vidaus patalpų (nekilnojamojo turto kadastro duomenų byloje pastatas pažymėtas plane 1C2p, unikalus numeris 6994-0020-1017, registro įrašo Nr. 20/188825) Kauno g. 29, Veiverių mstl., Veiverių sen., Prienų r. sav., modernizacijos padidėjusią turto vertę  –  174 000,00 </w:t>
      </w:r>
      <w:proofErr w:type="spellStart"/>
      <w:r w:rsidRPr="00940705">
        <w:rPr>
          <w:lang w:val="lt-LT"/>
        </w:rPr>
        <w:t>Eur</w:t>
      </w:r>
      <w:proofErr w:type="spellEnd"/>
      <w:r w:rsidRPr="00940705">
        <w:rPr>
          <w:lang w:val="lt-LT"/>
        </w:rPr>
        <w:t>.</w:t>
      </w:r>
    </w:p>
    <w:p w:rsidR="001E6B4F" w:rsidRPr="00940705" w:rsidRDefault="00940705" w:rsidP="00940705">
      <w:pPr>
        <w:spacing w:line="360" w:lineRule="auto"/>
        <w:ind w:firstLine="993"/>
        <w:jc w:val="both"/>
        <w:rPr>
          <w:lang w:val="lt-LT" w:eastAsia="lt-LT"/>
        </w:rPr>
      </w:pPr>
      <w:r w:rsidRPr="00940705">
        <w:rPr>
          <w:lang w:val="lt-LT"/>
        </w:rPr>
        <w:t>2. Įgalioti Prienų rajono savivaldybės administracijos direktorių pasirašyti su sprendimo  1 punkte nurodytos įstaigos vadovu padidėjusios turto vertės perdavimo ir priėmimo aktą</w:t>
      </w:r>
      <w:r w:rsidR="00DB6ACA" w:rsidRPr="00940705">
        <w:rPr>
          <w:lang w:val="lt-LT"/>
        </w:rPr>
        <w:t>.</w:t>
      </w:r>
    </w:p>
    <w:p w:rsidR="00DE3577" w:rsidRPr="00940705" w:rsidRDefault="00DE3577" w:rsidP="00A075E4">
      <w:pPr>
        <w:spacing w:line="300" w:lineRule="auto"/>
        <w:ind w:firstLine="1080"/>
        <w:jc w:val="both"/>
        <w:rPr>
          <w:lang w:val="lt-LT"/>
        </w:rPr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4B2" w:rsidRDefault="004754B2">
      <w:r>
        <w:separator/>
      </w:r>
    </w:p>
  </w:endnote>
  <w:endnote w:type="continuationSeparator" w:id="0">
    <w:p w:rsidR="004754B2" w:rsidRDefault="00475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4B2" w:rsidRDefault="004754B2">
      <w:r>
        <w:separator/>
      </w:r>
    </w:p>
  </w:footnote>
  <w:footnote w:type="continuationSeparator" w:id="0">
    <w:p w:rsidR="004754B2" w:rsidRDefault="00475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7369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7369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754B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7369E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0705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2017-05-26T06:45:00Z</dcterms:created>
  <dcterms:modified xsi:type="dcterms:W3CDTF">2017-05-26T06:45:00Z</dcterms:modified>
</cp:coreProperties>
</file>