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B870EF" w:rsidP="001E6B4F">
      <w:pPr>
        <w:spacing w:line="360" w:lineRule="auto"/>
        <w:jc w:val="center"/>
        <w:rPr>
          <w:b/>
          <w:bCs/>
          <w:lang w:val="lt-LT"/>
        </w:rPr>
      </w:pPr>
      <w:r w:rsidRPr="00B870EF">
        <w:rPr>
          <w:b/>
          <w:lang w:val="lt-LT"/>
        </w:rPr>
        <w:t>DĖL PRIENŲ RAJONO SAVIVALDYBĖS TURTO PANAUDOS</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5E0A06">
        <w:rPr>
          <w:lang w:val="lt-LT"/>
        </w:rPr>
        <w:t>birželio 29</w:t>
      </w:r>
      <w:r w:rsidRPr="00CC3BC1">
        <w:rPr>
          <w:lang w:val="lt-LT"/>
        </w:rPr>
        <w:t xml:space="preserve"> d. Nr. </w:t>
      </w:r>
      <w:r w:rsidR="001F6953">
        <w:rPr>
          <w:lang w:val="lt-LT"/>
        </w:rPr>
        <w:t>T</w:t>
      </w:r>
      <w:r w:rsidR="00F868E7">
        <w:rPr>
          <w:lang w:val="lt-LT"/>
        </w:rPr>
        <w:t>3-</w:t>
      </w:r>
      <w:r w:rsidR="00850E23">
        <w:rPr>
          <w:lang w:val="lt-LT"/>
        </w:rPr>
        <w:t>181</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B870EF" w:rsidRPr="00B870EF" w:rsidRDefault="00B870EF" w:rsidP="00B870EF">
      <w:pPr>
        <w:spacing w:line="360" w:lineRule="auto"/>
        <w:ind w:firstLine="993"/>
        <w:jc w:val="both"/>
        <w:rPr>
          <w:lang w:val="lt-LT"/>
        </w:rPr>
      </w:pPr>
      <w:r w:rsidRPr="00B870EF">
        <w:rPr>
          <w:lang w:val="lt-LT"/>
        </w:rPr>
        <w:t xml:space="preserve">Vadovaudamasi Lietuvos Respublikos valstybės ir savivaldybių turto valdymo, naudojimo ir disponavimo juo įstatymo 14 straipsnio 1 dalies 1 punktu,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19.1, 21.1 papunkčiais ir atsižvelgdama į Prienų rajono savivaldybės socialinių paslaugų centro 2017-06-14 raštą Nr. (3.6)-SD-91, Alytaus apskrities vyriausiojo policijos komisariato 2017-06-13 raštą Nr. 52-S-14523, Prienų rajono savivaldybės taryba  n u s p r e n d ž i a: </w:t>
      </w:r>
    </w:p>
    <w:p w:rsidR="00B870EF" w:rsidRPr="00B870EF" w:rsidRDefault="00B870EF" w:rsidP="00B870EF">
      <w:pPr>
        <w:spacing w:line="360" w:lineRule="auto"/>
        <w:ind w:firstLine="993"/>
        <w:jc w:val="both"/>
        <w:rPr>
          <w:lang w:val="lt-LT"/>
        </w:rPr>
      </w:pPr>
      <w:r w:rsidRPr="00B870EF">
        <w:rPr>
          <w:lang w:val="lt-LT"/>
        </w:rPr>
        <w:t>1.</w:t>
      </w:r>
      <w:r w:rsidRPr="00B870EF">
        <w:rPr>
          <w:lang w:val="lt-LT"/>
        </w:rPr>
        <w:tab/>
        <w:t>Perduoti:</w:t>
      </w:r>
    </w:p>
    <w:p w:rsidR="00B870EF" w:rsidRPr="00B870EF" w:rsidRDefault="00B870EF" w:rsidP="00B870EF">
      <w:pPr>
        <w:spacing w:line="360" w:lineRule="auto"/>
        <w:ind w:firstLine="993"/>
        <w:jc w:val="both"/>
        <w:rPr>
          <w:lang w:val="lt-LT"/>
        </w:rPr>
      </w:pPr>
      <w:r w:rsidRPr="00B870EF">
        <w:rPr>
          <w:lang w:val="lt-LT"/>
        </w:rPr>
        <w:t>1.1. Prienų rajono savivaldybės socialinių paslaugų centrui pagal panaudos sutartį 10 metų Prienų rajono savivaldybei nuosavybės teise priklausantį nekilnojamąjį turtą – negyvenamąją patalpą (garažą), kurios indeksas G-10, plotas 18,72 kv. m, esančią Tyliojoje g. 9-10, Prienų m. (nekilnojamojo turto kadastro duomenų byloje pastatas pažymėtas plane 8G1p, unikalus numeris 6996-0000-4069:0010, registro įrašo Nr. 20/247664);</w:t>
      </w:r>
    </w:p>
    <w:p w:rsidR="00B870EF" w:rsidRPr="00B870EF" w:rsidRDefault="00B870EF" w:rsidP="00B870EF">
      <w:pPr>
        <w:spacing w:line="360" w:lineRule="auto"/>
        <w:ind w:firstLine="993"/>
        <w:jc w:val="both"/>
        <w:rPr>
          <w:lang w:val="lt-LT"/>
        </w:rPr>
      </w:pPr>
      <w:r w:rsidRPr="00B870EF">
        <w:rPr>
          <w:lang w:val="lt-LT"/>
        </w:rPr>
        <w:t>1.2. Alytaus apskrities vyriausiajam policijos komisariatui pagal panaudos sutartį 20 metų Prienų rajono savivaldybei nuosavybės teise priklausantį nekilnojamąjį turtą – negyvenamąją patalpą, kurios indeksas 1-5, plotas 35,00 kv. m, ir atitinkamą dalį bendro naudojimo patalpų, kurių indeksai: 1-1, plotas 2,86 kv. m; 1-2, plotas 18,94 kv. m, esančias Kauno g. 33, Veiverių mstl., Veiverių sen., Prienų r. sav. (nekilnojamojo turto kadastro duomenų byloje pastatas pažymėtas plane 1B2p, unikalus numeris 6997-6007-0016, registro įrašo Nr. 44/1369177).</w:t>
      </w:r>
    </w:p>
    <w:p w:rsidR="00B870EF" w:rsidRPr="00B870EF" w:rsidRDefault="00B870EF" w:rsidP="00B870EF">
      <w:pPr>
        <w:spacing w:line="360" w:lineRule="auto"/>
        <w:ind w:firstLine="993"/>
        <w:jc w:val="both"/>
        <w:rPr>
          <w:lang w:val="lt-LT"/>
        </w:rPr>
      </w:pPr>
      <w:r w:rsidRPr="00B870EF">
        <w:rPr>
          <w:lang w:val="lt-LT"/>
        </w:rPr>
        <w:t>2. Nustatyti, kad:</w:t>
      </w:r>
    </w:p>
    <w:p w:rsidR="00B870EF" w:rsidRPr="00B870EF" w:rsidRDefault="00B870EF" w:rsidP="00B870EF">
      <w:pPr>
        <w:spacing w:line="360" w:lineRule="auto"/>
        <w:ind w:firstLine="993"/>
        <w:jc w:val="both"/>
        <w:rPr>
          <w:lang w:val="lt-LT"/>
        </w:rPr>
      </w:pPr>
      <w:r w:rsidRPr="00B870EF">
        <w:rPr>
          <w:lang w:val="lt-LT"/>
        </w:rPr>
        <w:t>2.1. sprendimo 1 punkte nurodytas turtas turi būti naudojamas panaudos gavėjų veikloms vykdyti;</w:t>
      </w:r>
    </w:p>
    <w:p w:rsidR="00B870EF" w:rsidRPr="00B870EF" w:rsidRDefault="00B870EF" w:rsidP="00B870EF">
      <w:pPr>
        <w:spacing w:line="360" w:lineRule="auto"/>
        <w:ind w:firstLine="993"/>
        <w:jc w:val="both"/>
        <w:rPr>
          <w:lang w:val="lt-LT"/>
        </w:rPr>
      </w:pPr>
      <w:r w:rsidRPr="00B870EF">
        <w:rPr>
          <w:lang w:val="lt-LT"/>
        </w:rPr>
        <w:lastRenderedPageBreak/>
        <w:t>2.2. sprendimo 1 punkte nurodyto turto eksploatavimo, šildymo, elektros, vandens ir komunalinių paslaugų m</w:t>
      </w:r>
      <w:r>
        <w:rPr>
          <w:lang w:val="lt-LT"/>
        </w:rPr>
        <w:t>okesčius moka panaudos gavėjai.</w:t>
      </w:r>
    </w:p>
    <w:p w:rsidR="001E6B4F" w:rsidRPr="00B870EF" w:rsidRDefault="00B870EF" w:rsidP="00B870EF">
      <w:pPr>
        <w:spacing w:line="360" w:lineRule="auto"/>
        <w:ind w:firstLine="993"/>
        <w:jc w:val="both"/>
        <w:rPr>
          <w:lang w:val="lt-LT" w:eastAsia="lt-LT"/>
        </w:rPr>
      </w:pPr>
      <w:r w:rsidRPr="00B870EF">
        <w:rPr>
          <w:lang w:val="lt-LT"/>
        </w:rPr>
        <w:t>3. Įgalioti Prienų rajono savivaldybės administracijos direktorių pasirašyti sprendimo 1 punkte nurodyto turto panaudos sutartis ir perdavimo ir priėmimo aktus.</w:t>
      </w:r>
    </w:p>
    <w:p w:rsidR="00DE3577" w:rsidRPr="00B870EF" w:rsidRDefault="00DE3577" w:rsidP="00A075E4">
      <w:pPr>
        <w:spacing w:line="300" w:lineRule="auto"/>
        <w:ind w:firstLine="1080"/>
        <w:jc w:val="both"/>
        <w:rPr>
          <w:lang w:val="lt-LT"/>
        </w:rPr>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B32" w:rsidRDefault="004D7B32">
      <w:r>
        <w:separator/>
      </w:r>
    </w:p>
  </w:endnote>
  <w:endnote w:type="continuationSeparator" w:id="0">
    <w:p w:rsidR="004D7B32" w:rsidRDefault="004D7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B32" w:rsidRDefault="004D7B32">
      <w:r>
        <w:separator/>
      </w:r>
    </w:p>
  </w:footnote>
  <w:footnote w:type="continuationSeparator" w:id="0">
    <w:p w:rsidR="004D7B32" w:rsidRDefault="004D7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0348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0348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50E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144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47977"/>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D7B32"/>
    <w:rsid w:val="004E3CDF"/>
    <w:rsid w:val="004E47DD"/>
    <w:rsid w:val="004E5F44"/>
    <w:rsid w:val="004E7744"/>
    <w:rsid w:val="00502C05"/>
    <w:rsid w:val="00510DB2"/>
    <w:rsid w:val="005138B2"/>
    <w:rsid w:val="0051609F"/>
    <w:rsid w:val="00525AB8"/>
    <w:rsid w:val="005279C4"/>
    <w:rsid w:val="005415CC"/>
    <w:rsid w:val="00553AB1"/>
    <w:rsid w:val="00562D63"/>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0A06"/>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03B61"/>
    <w:rsid w:val="00814650"/>
    <w:rsid w:val="00814731"/>
    <w:rsid w:val="0081799C"/>
    <w:rsid w:val="00825FB7"/>
    <w:rsid w:val="0082711C"/>
    <w:rsid w:val="00827C73"/>
    <w:rsid w:val="00834E1E"/>
    <w:rsid w:val="00835906"/>
    <w:rsid w:val="00850E23"/>
    <w:rsid w:val="00851203"/>
    <w:rsid w:val="00851507"/>
    <w:rsid w:val="008530D8"/>
    <w:rsid w:val="00853642"/>
    <w:rsid w:val="00855D30"/>
    <w:rsid w:val="0085677D"/>
    <w:rsid w:val="0087450A"/>
    <w:rsid w:val="008858E5"/>
    <w:rsid w:val="00896425"/>
    <w:rsid w:val="008A2D41"/>
    <w:rsid w:val="008A57AE"/>
    <w:rsid w:val="008B2CCD"/>
    <w:rsid w:val="008B76BC"/>
    <w:rsid w:val="008C420C"/>
    <w:rsid w:val="008D32E4"/>
    <w:rsid w:val="008D49AA"/>
    <w:rsid w:val="008E4DE1"/>
    <w:rsid w:val="008E570D"/>
    <w:rsid w:val="008F3469"/>
    <w:rsid w:val="00903481"/>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870EF"/>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0AE8"/>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1557</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2017-06-29T13:29:00Z</dcterms:created>
  <dcterms:modified xsi:type="dcterms:W3CDTF">2017-06-29T13:29:00Z</dcterms:modified>
</cp:coreProperties>
</file>