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423C14" w:rsidRDefault="00423C14" w:rsidP="00A75A62">
      <w:pPr>
        <w:spacing w:line="360" w:lineRule="auto"/>
        <w:jc w:val="center"/>
        <w:rPr>
          <w:b/>
          <w:bCs/>
          <w:lang w:val="lt-LT"/>
        </w:rPr>
      </w:pPr>
      <w:r w:rsidRPr="00423C14">
        <w:rPr>
          <w:b/>
          <w:bCs/>
          <w:lang w:val="lt-LT"/>
        </w:rPr>
        <w:t>DĖL 2017 METŲ NUOMOS MOKESČIO UŽ VALSTYBINĘ ŽEMĘ TARIFŲ  IR LENGVATŲ NUSTATYMO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EB4C20">
        <w:rPr>
          <w:lang w:val="lt-LT"/>
        </w:rPr>
        <w:t>rugpjūčio 31</w:t>
      </w:r>
      <w:r w:rsidRPr="00CC3BC1">
        <w:rPr>
          <w:lang w:val="lt-LT"/>
        </w:rPr>
        <w:t xml:space="preserve"> d. Nr. </w:t>
      </w:r>
      <w:r w:rsidR="001F6953">
        <w:rPr>
          <w:lang w:val="lt-LT"/>
        </w:rPr>
        <w:t>T</w:t>
      </w:r>
      <w:r w:rsidR="00F868E7">
        <w:rPr>
          <w:lang w:val="lt-LT"/>
        </w:rPr>
        <w:t>3-</w:t>
      </w:r>
      <w:r w:rsidR="00423C14">
        <w:rPr>
          <w:lang w:val="lt-LT"/>
        </w:rPr>
        <w:t>200</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423C14" w:rsidRPr="00423C14" w:rsidRDefault="00423C14" w:rsidP="00423C14">
      <w:pPr>
        <w:spacing w:line="360" w:lineRule="auto"/>
        <w:ind w:firstLine="1080"/>
        <w:jc w:val="both"/>
        <w:rPr>
          <w:lang w:val="lt-LT"/>
        </w:rPr>
      </w:pPr>
      <w:r w:rsidRPr="00423C14">
        <w:rPr>
          <w:lang w:val="lt-LT"/>
        </w:rPr>
        <w:t>Vadovaudamasi Lietuvos Respublikos vietos savivaldos įstatymo 16 straipsnio 2 dalies 18 ir 37 punktais, Lietuvos Respublikos civilinio kodekso 6.552 straipsnio 2 dalimi, Nacionalinės žemės tarnybos prie Žemės ūkio ministerijos direktoriaus 2016 m. gruodžio 20 d. įsakymo Nr. 1P-467-(1.3.) ,,Dėl masinio žemės vertinimo dokumentų tvirtinimo“  1 dalies 1.1.36 papunkčiu, Lietuvos Respublikos Vyriausybės 2002 m. lapkričio 19 d. nutarimo Nr. 1798 ,,Dėl nuomos mokesčio už valstybinę žemę“ 1.3, 1.4 ir 1.8 papunkčiais ir Lietuvos Respublikos Vyriausybės 2003 m. lapkričio 10 d. nutarimo Nr. 1387 ,,Dėl žemės nuomos mokesčio už valstybinės žemės sklypų naudojimą“ 2, 3 ir 8 punktais, Prienų rajo</w:t>
      </w:r>
      <w:r>
        <w:rPr>
          <w:lang w:val="lt-LT"/>
        </w:rPr>
        <w:t xml:space="preserve">no savivaldybės taryba </w:t>
      </w:r>
      <w:r w:rsidRPr="00423C14">
        <w:rPr>
          <w:lang w:val="lt-LT"/>
        </w:rPr>
        <w:t>n u s p r e n d ž i a:</w:t>
      </w:r>
    </w:p>
    <w:p w:rsidR="00423C14" w:rsidRPr="00423C14" w:rsidRDefault="00423C14" w:rsidP="00423C14">
      <w:pPr>
        <w:spacing w:line="360" w:lineRule="auto"/>
        <w:ind w:firstLine="1080"/>
        <w:jc w:val="both"/>
        <w:rPr>
          <w:lang w:val="lt-LT"/>
        </w:rPr>
      </w:pPr>
      <w:r w:rsidRPr="00423C14">
        <w:rPr>
          <w:lang w:val="lt-LT"/>
        </w:rPr>
        <w:t>1. Nustatyti šiuos metinius nuomos mokesčio už valstybinę žemę, išnuomotą ne aukciono būdu, ir nuomos mokesčio už naudojimąsi žeme iki nuomos ar pirkimo – pardavimo sutarčių sudarymo tarifus:</w:t>
      </w:r>
    </w:p>
    <w:p w:rsidR="00423C14" w:rsidRPr="00423C14" w:rsidRDefault="00423C14" w:rsidP="00423C14">
      <w:pPr>
        <w:spacing w:line="360" w:lineRule="auto"/>
        <w:ind w:firstLine="1080"/>
        <w:jc w:val="both"/>
        <w:rPr>
          <w:lang w:val="lt-LT"/>
        </w:rPr>
      </w:pPr>
      <w:r w:rsidRPr="00423C14">
        <w:rPr>
          <w:lang w:val="lt-LT"/>
        </w:rPr>
        <w:t>1.1. žemės ūkio paskirties žemei:</w:t>
      </w:r>
    </w:p>
    <w:p w:rsidR="00423C14" w:rsidRPr="00423C14" w:rsidRDefault="00423C14" w:rsidP="00423C14">
      <w:pPr>
        <w:spacing w:line="360" w:lineRule="auto"/>
        <w:ind w:firstLine="1080"/>
        <w:jc w:val="both"/>
        <w:rPr>
          <w:lang w:val="lt-LT"/>
        </w:rPr>
      </w:pPr>
      <w:r w:rsidRPr="00423C14">
        <w:rPr>
          <w:lang w:val="lt-LT"/>
        </w:rPr>
        <w:t>1.1.1. fiziniams asmenims – 0,85 procento žemės vertės;</w:t>
      </w:r>
    </w:p>
    <w:p w:rsidR="00423C14" w:rsidRPr="00423C14" w:rsidRDefault="00423C14" w:rsidP="00423C14">
      <w:pPr>
        <w:spacing w:line="360" w:lineRule="auto"/>
        <w:ind w:firstLine="1080"/>
        <w:jc w:val="both"/>
        <w:rPr>
          <w:lang w:val="lt-LT"/>
        </w:rPr>
      </w:pPr>
      <w:r w:rsidRPr="00423C14">
        <w:rPr>
          <w:lang w:val="lt-LT"/>
        </w:rPr>
        <w:t>1.1.2. juridiniams asmenims – 3 procentai žemės vertės;</w:t>
      </w:r>
    </w:p>
    <w:p w:rsidR="00423C14" w:rsidRPr="00423C14" w:rsidRDefault="00423C14" w:rsidP="00423C14">
      <w:pPr>
        <w:spacing w:line="360" w:lineRule="auto"/>
        <w:ind w:firstLine="1080"/>
        <w:jc w:val="both"/>
        <w:rPr>
          <w:lang w:val="lt-LT"/>
        </w:rPr>
      </w:pPr>
      <w:r w:rsidRPr="00423C14">
        <w:rPr>
          <w:lang w:val="lt-LT"/>
        </w:rPr>
        <w:t>1.2. gyvenamųjų teritorijų žemei:</w:t>
      </w:r>
    </w:p>
    <w:p w:rsidR="00423C14" w:rsidRPr="00423C14" w:rsidRDefault="00423C14" w:rsidP="00423C14">
      <w:pPr>
        <w:spacing w:line="360" w:lineRule="auto"/>
        <w:ind w:firstLine="1080"/>
        <w:jc w:val="both"/>
        <w:rPr>
          <w:lang w:val="lt-LT"/>
        </w:rPr>
      </w:pPr>
      <w:r w:rsidRPr="00423C14">
        <w:rPr>
          <w:lang w:val="lt-LT"/>
        </w:rPr>
        <w:t>1.2.1. fiziniams asmenims – 0,35 procento žemės vertės;</w:t>
      </w:r>
    </w:p>
    <w:p w:rsidR="00423C14" w:rsidRPr="00423C14" w:rsidRDefault="00423C14" w:rsidP="00423C14">
      <w:pPr>
        <w:spacing w:line="360" w:lineRule="auto"/>
        <w:ind w:firstLine="1080"/>
        <w:jc w:val="both"/>
        <w:rPr>
          <w:lang w:val="lt-LT"/>
        </w:rPr>
      </w:pPr>
      <w:r w:rsidRPr="00423C14">
        <w:rPr>
          <w:lang w:val="lt-LT"/>
        </w:rPr>
        <w:t>1.2.2. juridiniams asmenims – 2,5 procento žemės vertės;</w:t>
      </w:r>
    </w:p>
    <w:p w:rsidR="00423C14" w:rsidRPr="00423C14" w:rsidRDefault="00423C14" w:rsidP="00423C14">
      <w:pPr>
        <w:spacing w:line="360" w:lineRule="auto"/>
        <w:ind w:firstLine="1080"/>
        <w:jc w:val="both"/>
        <w:rPr>
          <w:lang w:val="lt-LT"/>
        </w:rPr>
      </w:pPr>
      <w:r w:rsidRPr="00423C14">
        <w:rPr>
          <w:lang w:val="lt-LT"/>
        </w:rPr>
        <w:t>1.3. pramonės ir sandėliavimo žemei – 3,4 procento žemės vertės;</w:t>
      </w:r>
    </w:p>
    <w:p w:rsidR="00423C14" w:rsidRPr="00423C14" w:rsidRDefault="00423C14" w:rsidP="00423C14">
      <w:pPr>
        <w:spacing w:line="360" w:lineRule="auto"/>
        <w:ind w:firstLine="1080"/>
        <w:jc w:val="both"/>
        <w:rPr>
          <w:lang w:val="lt-LT"/>
        </w:rPr>
      </w:pPr>
      <w:r w:rsidRPr="00423C14">
        <w:rPr>
          <w:lang w:val="lt-LT"/>
        </w:rPr>
        <w:t>1.4. komercinės paskirties žemei – 2,6 procento žemės vertės;</w:t>
      </w:r>
    </w:p>
    <w:p w:rsidR="00423C14" w:rsidRPr="00423C14" w:rsidRDefault="00423C14" w:rsidP="00423C14">
      <w:pPr>
        <w:spacing w:line="360" w:lineRule="auto"/>
        <w:ind w:firstLine="1080"/>
        <w:jc w:val="both"/>
        <w:rPr>
          <w:lang w:val="lt-LT"/>
        </w:rPr>
      </w:pPr>
      <w:r w:rsidRPr="00423C14">
        <w:rPr>
          <w:lang w:val="lt-LT"/>
        </w:rPr>
        <w:t>1.5. garažų statybos ir eksploatavimo bendrijų naudojamai žemei – 1,4 procento žemės vertės.</w:t>
      </w:r>
    </w:p>
    <w:p w:rsidR="00423C14" w:rsidRPr="00423C14" w:rsidRDefault="00423C14" w:rsidP="00423C14">
      <w:pPr>
        <w:spacing w:line="360" w:lineRule="auto"/>
        <w:ind w:firstLine="1080"/>
        <w:jc w:val="both"/>
        <w:rPr>
          <w:lang w:val="lt-LT"/>
        </w:rPr>
      </w:pPr>
      <w:r w:rsidRPr="00423C14">
        <w:rPr>
          <w:lang w:val="lt-LT"/>
        </w:rPr>
        <w:t>2. Neapmokestinti nuomos mokesčiu:</w:t>
      </w:r>
    </w:p>
    <w:p w:rsidR="00423C14" w:rsidRPr="00423C14" w:rsidRDefault="00423C14" w:rsidP="00423C14">
      <w:pPr>
        <w:spacing w:line="360" w:lineRule="auto"/>
        <w:ind w:firstLine="1080"/>
        <w:jc w:val="both"/>
        <w:rPr>
          <w:lang w:val="lt-LT"/>
        </w:rPr>
      </w:pPr>
      <w:r w:rsidRPr="00423C14">
        <w:rPr>
          <w:lang w:val="lt-LT"/>
        </w:rPr>
        <w:t xml:space="preserve">2.1. fizinių asmenų, kurių šeimose mokestinio laikotarpio pradžioje nėra darbingų asmenų ir kuriems nustatytas 0–40 procentų darbingumo lygis arba kurie yra sukakę senatvės pensijos amžių ar yra nepilnamečiai, naudojamo žemės sklypo ploto, neviršijančio 0,15 ha ne kaimo </w:t>
      </w:r>
      <w:r w:rsidRPr="00423C14">
        <w:rPr>
          <w:lang w:val="lt-LT"/>
        </w:rPr>
        <w:lastRenderedPageBreak/>
        <w:t>vietovėje ir 1,0 ha kaimo vietovėje. Ši nuostata taikoma asmenims, turintiems žemės ūkio paskirties žemę ar (ir) namų valdą ir deklaravusiems gyvenamąją vietą savivaldybės teritorijoje;</w:t>
      </w:r>
    </w:p>
    <w:p w:rsidR="00423C14" w:rsidRPr="00423C14" w:rsidRDefault="00423C14" w:rsidP="00423C14">
      <w:pPr>
        <w:spacing w:line="360" w:lineRule="auto"/>
        <w:ind w:firstLine="1080"/>
        <w:jc w:val="both"/>
        <w:rPr>
          <w:lang w:val="lt-LT"/>
        </w:rPr>
      </w:pPr>
      <w:r w:rsidRPr="00423C14">
        <w:rPr>
          <w:lang w:val="lt-LT"/>
        </w:rPr>
        <w:t>2.2. savivaldybės biudžetinių ir savivaldybės asmens sveikatos priežiūros įstaigų naudojamos žemės;</w:t>
      </w:r>
    </w:p>
    <w:p w:rsidR="00423C14" w:rsidRPr="00423C14" w:rsidRDefault="00423C14" w:rsidP="00423C14">
      <w:pPr>
        <w:spacing w:line="360" w:lineRule="auto"/>
        <w:ind w:firstLine="1080"/>
        <w:jc w:val="both"/>
        <w:rPr>
          <w:lang w:val="lt-LT"/>
        </w:rPr>
      </w:pPr>
      <w:r w:rsidRPr="00423C14">
        <w:rPr>
          <w:lang w:val="lt-LT"/>
        </w:rPr>
        <w:t>2.3. bažnyčių ir šventorių užimtos žemės;</w:t>
      </w:r>
    </w:p>
    <w:p w:rsidR="00423C14" w:rsidRPr="00423C14" w:rsidRDefault="00423C14" w:rsidP="00423C14">
      <w:pPr>
        <w:spacing w:line="360" w:lineRule="auto"/>
        <w:ind w:firstLine="1080"/>
        <w:jc w:val="both"/>
        <w:rPr>
          <w:lang w:val="lt-LT"/>
        </w:rPr>
      </w:pPr>
      <w:r w:rsidRPr="00423C14">
        <w:rPr>
          <w:lang w:val="lt-LT"/>
        </w:rPr>
        <w:t>2.4. sporto aikštynams, sporto bazėms skirtos ir naudojamos žemės ir kitų sporto įrenginių užimamos žemės;</w:t>
      </w:r>
      <w:r w:rsidRPr="00423C14">
        <w:rPr>
          <w:lang w:val="lt-LT"/>
        </w:rPr>
        <w:tab/>
      </w:r>
    </w:p>
    <w:p w:rsidR="00423C14" w:rsidRPr="00423C14" w:rsidRDefault="00423C14" w:rsidP="00423C14">
      <w:pPr>
        <w:spacing w:line="360" w:lineRule="auto"/>
        <w:ind w:firstLine="1080"/>
        <w:jc w:val="both"/>
        <w:rPr>
          <w:lang w:val="lt-LT"/>
        </w:rPr>
      </w:pPr>
      <w:r w:rsidRPr="00423C14">
        <w:rPr>
          <w:lang w:val="lt-LT"/>
        </w:rPr>
        <w:t>2.5. rajono savivaldybės įmonėms, įstaigoms ir organizacijoms priklausančios vandenviečių sanitarinės apsaugos griežto režimo zonų žemės;</w:t>
      </w:r>
    </w:p>
    <w:p w:rsidR="00423C14" w:rsidRPr="00423C14" w:rsidRDefault="00423C14" w:rsidP="00423C14">
      <w:pPr>
        <w:spacing w:line="360" w:lineRule="auto"/>
        <w:ind w:firstLine="1080"/>
        <w:jc w:val="both"/>
        <w:rPr>
          <w:lang w:val="lt-LT"/>
        </w:rPr>
      </w:pPr>
      <w:r w:rsidRPr="00423C14">
        <w:rPr>
          <w:lang w:val="lt-LT"/>
        </w:rPr>
        <w:t>2.6. miesto nuotekų valymo įrenginių teritorijų su prie jų esančiomis dumblo laikymo aikštelėmis, nuotekų pumpavimo stočių ir šių objektų sanitarinių zonų žemės;</w:t>
      </w:r>
    </w:p>
    <w:p w:rsidR="00423C14" w:rsidRPr="00423C14" w:rsidRDefault="00423C14" w:rsidP="00423C14">
      <w:pPr>
        <w:spacing w:line="360" w:lineRule="auto"/>
        <w:ind w:firstLine="1080"/>
        <w:jc w:val="both"/>
        <w:rPr>
          <w:lang w:val="lt-LT"/>
        </w:rPr>
      </w:pPr>
      <w:r w:rsidRPr="00423C14">
        <w:rPr>
          <w:lang w:val="lt-LT"/>
        </w:rPr>
        <w:t>2.7. daugiabučių gyvenamųjų namų butų savininkų ir daugiabučių gyvenamųjų namų bendrijų naudojamos žemės.</w:t>
      </w:r>
    </w:p>
    <w:p w:rsidR="00423C14" w:rsidRPr="00423C14" w:rsidRDefault="00423C14" w:rsidP="00423C14">
      <w:pPr>
        <w:spacing w:line="360" w:lineRule="auto"/>
        <w:ind w:firstLine="1080"/>
        <w:jc w:val="both"/>
        <w:rPr>
          <w:lang w:val="lt-LT"/>
        </w:rPr>
      </w:pPr>
      <w:r w:rsidRPr="00423C14">
        <w:rPr>
          <w:lang w:val="lt-LT"/>
        </w:rPr>
        <w:t>3. Nustatyti, kad nuomos mokesčio už valstybinę žemę nemoka:</w:t>
      </w:r>
    </w:p>
    <w:p w:rsidR="00423C14" w:rsidRPr="00423C14" w:rsidRDefault="00423C14" w:rsidP="00423C14">
      <w:pPr>
        <w:spacing w:line="360" w:lineRule="auto"/>
        <w:ind w:firstLine="1080"/>
        <w:jc w:val="both"/>
        <w:rPr>
          <w:lang w:val="lt-LT"/>
        </w:rPr>
      </w:pPr>
      <w:r w:rsidRPr="00423C14">
        <w:rPr>
          <w:lang w:val="lt-LT"/>
        </w:rPr>
        <w:t xml:space="preserve">3.1. valstybinės žemės nuomotojai ir / ar naudotojai, kurių mokėtinas mokestis neviršija 2 eurų; </w:t>
      </w:r>
    </w:p>
    <w:p w:rsidR="00DE3577" w:rsidRPr="0033210D" w:rsidRDefault="00423C14" w:rsidP="00423C14">
      <w:pPr>
        <w:spacing w:line="360" w:lineRule="auto"/>
        <w:ind w:firstLine="1080"/>
        <w:jc w:val="both"/>
        <w:rPr>
          <w:lang w:val="lt-LT"/>
        </w:rPr>
      </w:pPr>
      <w:r w:rsidRPr="00423C14">
        <w:rPr>
          <w:lang w:val="lt-LT"/>
        </w:rPr>
        <w:t>3.2. likviduojamos ar bankrutuojančios įmonės.</w:t>
      </w:r>
    </w:p>
    <w:p w:rsidR="002D5E1E" w:rsidRDefault="002D5E1E" w:rsidP="00EB4C20">
      <w:pPr>
        <w:spacing w:line="276" w:lineRule="auto"/>
        <w:ind w:firstLine="1080"/>
        <w:jc w:val="both"/>
        <w:rPr>
          <w:lang w:val="lt-LT"/>
        </w:rPr>
      </w:pPr>
    </w:p>
    <w:p w:rsidR="00E50438" w:rsidRDefault="00E50438" w:rsidP="00EB4C20">
      <w:pPr>
        <w:spacing w:line="276" w:lineRule="auto"/>
        <w:ind w:firstLine="1080"/>
        <w:jc w:val="both"/>
        <w:rPr>
          <w:lang w:val="lt-LT"/>
        </w:rPr>
      </w:pPr>
    </w:p>
    <w:p w:rsidR="00AC75EA" w:rsidRPr="00CC3BC1" w:rsidRDefault="00AC75EA" w:rsidP="00EB4C20">
      <w:pPr>
        <w:spacing w:line="276" w:lineRule="auto"/>
        <w:rPr>
          <w:lang w:val="lt-LT"/>
        </w:rPr>
      </w:pPr>
      <w:r w:rsidRPr="00CC3BC1">
        <w:rPr>
          <w:lang w:val="lt-LT"/>
        </w:rPr>
        <w:t>Savivaldybės m</w:t>
      </w:r>
      <w:r w:rsidR="0019658D">
        <w:rPr>
          <w:lang w:val="lt-LT"/>
        </w:rPr>
        <w:t>eras</w:t>
      </w:r>
      <w:r w:rsidR="0019658D">
        <w:rPr>
          <w:lang w:val="lt-LT"/>
        </w:rPr>
        <w:tab/>
      </w:r>
      <w:r w:rsidR="0019658D">
        <w:rPr>
          <w:lang w:val="lt-LT"/>
        </w:rPr>
        <w:tab/>
        <w:t xml:space="preserve">     </w:t>
      </w:r>
      <w:r w:rsidR="0019658D">
        <w:rPr>
          <w:lang w:val="lt-LT"/>
        </w:rPr>
        <w:tab/>
        <w:t xml:space="preserve">               </w:t>
      </w:r>
      <w:r w:rsidR="0033210D">
        <w:rPr>
          <w:lang w:val="lt-LT"/>
        </w:rPr>
        <w:t xml:space="preserve">                 </w:t>
      </w:r>
      <w:r w:rsidR="0019658D">
        <w:rPr>
          <w:lang w:val="lt-LT"/>
        </w:rPr>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CDE" w:rsidRDefault="00C87CDE">
      <w:r>
        <w:separator/>
      </w:r>
    </w:p>
  </w:endnote>
  <w:endnote w:type="continuationSeparator" w:id="0">
    <w:p w:rsidR="00C87CDE" w:rsidRDefault="00C87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CDE" w:rsidRDefault="00C87CDE">
      <w:r>
        <w:separator/>
      </w:r>
    </w:p>
  </w:footnote>
  <w:footnote w:type="continuationSeparator" w:id="0">
    <w:p w:rsidR="00C87CDE" w:rsidRDefault="00C8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F563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F563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23C1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3730"/>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29C7"/>
    <w:rsid w:val="00080BB3"/>
    <w:rsid w:val="000819D9"/>
    <w:rsid w:val="00085652"/>
    <w:rsid w:val="000869BD"/>
    <w:rsid w:val="0008708E"/>
    <w:rsid w:val="00095C08"/>
    <w:rsid w:val="0009680C"/>
    <w:rsid w:val="000A552B"/>
    <w:rsid w:val="000A7095"/>
    <w:rsid w:val="000D272B"/>
    <w:rsid w:val="000D35ED"/>
    <w:rsid w:val="000D6938"/>
    <w:rsid w:val="000D6E62"/>
    <w:rsid w:val="000E048D"/>
    <w:rsid w:val="000E1CB8"/>
    <w:rsid w:val="000E5093"/>
    <w:rsid w:val="000E52EC"/>
    <w:rsid w:val="000E6756"/>
    <w:rsid w:val="000F045E"/>
    <w:rsid w:val="000F7B37"/>
    <w:rsid w:val="00101AB7"/>
    <w:rsid w:val="00102684"/>
    <w:rsid w:val="00103EC2"/>
    <w:rsid w:val="00104D81"/>
    <w:rsid w:val="00110AF2"/>
    <w:rsid w:val="00111033"/>
    <w:rsid w:val="0011364B"/>
    <w:rsid w:val="001207C8"/>
    <w:rsid w:val="00120B90"/>
    <w:rsid w:val="00141AAA"/>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065C"/>
    <w:rsid w:val="00236E5C"/>
    <w:rsid w:val="00237E48"/>
    <w:rsid w:val="00237F65"/>
    <w:rsid w:val="00250226"/>
    <w:rsid w:val="00252FA0"/>
    <w:rsid w:val="00256438"/>
    <w:rsid w:val="00265391"/>
    <w:rsid w:val="00267EA8"/>
    <w:rsid w:val="002709B1"/>
    <w:rsid w:val="00281AE0"/>
    <w:rsid w:val="00283A60"/>
    <w:rsid w:val="00290D47"/>
    <w:rsid w:val="0029359A"/>
    <w:rsid w:val="002978AC"/>
    <w:rsid w:val="002A1E7B"/>
    <w:rsid w:val="002A21E7"/>
    <w:rsid w:val="002A443A"/>
    <w:rsid w:val="002A529F"/>
    <w:rsid w:val="002A775B"/>
    <w:rsid w:val="002B0F80"/>
    <w:rsid w:val="002B2D37"/>
    <w:rsid w:val="002C1B4A"/>
    <w:rsid w:val="002C6FA4"/>
    <w:rsid w:val="002D4549"/>
    <w:rsid w:val="002D5E1E"/>
    <w:rsid w:val="002D602D"/>
    <w:rsid w:val="002D70A2"/>
    <w:rsid w:val="002E0734"/>
    <w:rsid w:val="002E10DE"/>
    <w:rsid w:val="002F2258"/>
    <w:rsid w:val="002F225A"/>
    <w:rsid w:val="002F563B"/>
    <w:rsid w:val="002F5C26"/>
    <w:rsid w:val="00301CF3"/>
    <w:rsid w:val="003040DB"/>
    <w:rsid w:val="003070AB"/>
    <w:rsid w:val="00330ADB"/>
    <w:rsid w:val="00331C4C"/>
    <w:rsid w:val="0033210D"/>
    <w:rsid w:val="00332DB0"/>
    <w:rsid w:val="00333EFE"/>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23C14"/>
    <w:rsid w:val="004243CD"/>
    <w:rsid w:val="00424857"/>
    <w:rsid w:val="00424CFE"/>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570EF"/>
    <w:rsid w:val="00562D63"/>
    <w:rsid w:val="00570351"/>
    <w:rsid w:val="00573D8B"/>
    <w:rsid w:val="00587BA7"/>
    <w:rsid w:val="00587F64"/>
    <w:rsid w:val="00592A4F"/>
    <w:rsid w:val="005956EE"/>
    <w:rsid w:val="005A086B"/>
    <w:rsid w:val="005A2ED5"/>
    <w:rsid w:val="005A79CA"/>
    <w:rsid w:val="005B36C7"/>
    <w:rsid w:val="005B76BF"/>
    <w:rsid w:val="005C0366"/>
    <w:rsid w:val="005C4DDD"/>
    <w:rsid w:val="005C6872"/>
    <w:rsid w:val="005C688F"/>
    <w:rsid w:val="005D5E5E"/>
    <w:rsid w:val="005E0A06"/>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67BF1"/>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0FCB"/>
    <w:rsid w:val="00702669"/>
    <w:rsid w:val="00703DFF"/>
    <w:rsid w:val="00710812"/>
    <w:rsid w:val="007110DA"/>
    <w:rsid w:val="007225BE"/>
    <w:rsid w:val="00722D6D"/>
    <w:rsid w:val="00725502"/>
    <w:rsid w:val="00727C0D"/>
    <w:rsid w:val="00740C38"/>
    <w:rsid w:val="00743842"/>
    <w:rsid w:val="00745C1C"/>
    <w:rsid w:val="0075285B"/>
    <w:rsid w:val="00755E64"/>
    <w:rsid w:val="00757DD6"/>
    <w:rsid w:val="00761266"/>
    <w:rsid w:val="00761702"/>
    <w:rsid w:val="0077066F"/>
    <w:rsid w:val="0077727D"/>
    <w:rsid w:val="0078301B"/>
    <w:rsid w:val="00785676"/>
    <w:rsid w:val="0078702D"/>
    <w:rsid w:val="00791295"/>
    <w:rsid w:val="00794EC9"/>
    <w:rsid w:val="007E5CEA"/>
    <w:rsid w:val="007F2F0A"/>
    <w:rsid w:val="007F71BC"/>
    <w:rsid w:val="00803B61"/>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63AA4"/>
    <w:rsid w:val="0087450A"/>
    <w:rsid w:val="008858E5"/>
    <w:rsid w:val="00896425"/>
    <w:rsid w:val="008A2D41"/>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BAC"/>
    <w:rsid w:val="00A17759"/>
    <w:rsid w:val="00A17B34"/>
    <w:rsid w:val="00A22216"/>
    <w:rsid w:val="00A24BFA"/>
    <w:rsid w:val="00A27DA5"/>
    <w:rsid w:val="00A33B4B"/>
    <w:rsid w:val="00A35AB2"/>
    <w:rsid w:val="00A36320"/>
    <w:rsid w:val="00A40D5B"/>
    <w:rsid w:val="00A42D7A"/>
    <w:rsid w:val="00A52AF5"/>
    <w:rsid w:val="00A5388F"/>
    <w:rsid w:val="00A547C3"/>
    <w:rsid w:val="00A5658D"/>
    <w:rsid w:val="00A613E0"/>
    <w:rsid w:val="00A66097"/>
    <w:rsid w:val="00A668F1"/>
    <w:rsid w:val="00A7450C"/>
    <w:rsid w:val="00A75A62"/>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39C4"/>
    <w:rsid w:val="00B8560D"/>
    <w:rsid w:val="00B9501C"/>
    <w:rsid w:val="00BC190D"/>
    <w:rsid w:val="00BC4A48"/>
    <w:rsid w:val="00BC4D34"/>
    <w:rsid w:val="00BD3E79"/>
    <w:rsid w:val="00BD5290"/>
    <w:rsid w:val="00BD7941"/>
    <w:rsid w:val="00BF287A"/>
    <w:rsid w:val="00BF5AD7"/>
    <w:rsid w:val="00BF5DC6"/>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87CDE"/>
    <w:rsid w:val="00C95332"/>
    <w:rsid w:val="00C96447"/>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15F5"/>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1318"/>
    <w:rsid w:val="00E0256A"/>
    <w:rsid w:val="00E055C0"/>
    <w:rsid w:val="00E10656"/>
    <w:rsid w:val="00E15F60"/>
    <w:rsid w:val="00E23844"/>
    <w:rsid w:val="00E24C7A"/>
    <w:rsid w:val="00E25E62"/>
    <w:rsid w:val="00E445CF"/>
    <w:rsid w:val="00E45E2A"/>
    <w:rsid w:val="00E50438"/>
    <w:rsid w:val="00E55D10"/>
    <w:rsid w:val="00E61928"/>
    <w:rsid w:val="00E6281B"/>
    <w:rsid w:val="00E664C2"/>
    <w:rsid w:val="00E6756C"/>
    <w:rsid w:val="00E9108E"/>
    <w:rsid w:val="00E95FA6"/>
    <w:rsid w:val="00EB06E3"/>
    <w:rsid w:val="00EB1D9A"/>
    <w:rsid w:val="00EB4C20"/>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1927</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2017-09-01T09:59:00Z</cp:lastPrinted>
  <dcterms:created xsi:type="dcterms:W3CDTF">2017-09-01T09:59:00Z</dcterms:created>
  <dcterms:modified xsi:type="dcterms:W3CDTF">2017-09-01T10:00:00Z</dcterms:modified>
</cp:coreProperties>
</file>