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075E4" w:rsidRPr="009C3003" w:rsidRDefault="00A075E4" w:rsidP="00A075E4">
      <w:pPr>
        <w:spacing w:line="360" w:lineRule="auto"/>
        <w:jc w:val="center"/>
        <w:rPr>
          <w:b/>
          <w:lang w:val="lt-LT"/>
        </w:rPr>
      </w:pPr>
      <w:r w:rsidRPr="009C3003">
        <w:rPr>
          <w:b/>
          <w:lang w:val="lt-LT"/>
        </w:rPr>
        <w:t>SPRENDIMAS</w:t>
      </w:r>
    </w:p>
    <w:p w:rsidR="001E6B4F" w:rsidRPr="009C3003" w:rsidRDefault="000A41A8" w:rsidP="00F41966">
      <w:pPr>
        <w:spacing w:line="360" w:lineRule="auto"/>
        <w:jc w:val="center"/>
        <w:rPr>
          <w:b/>
          <w:bCs/>
          <w:lang w:val="lt-LT"/>
        </w:rPr>
      </w:pPr>
      <w:r w:rsidRPr="000A41A8">
        <w:rPr>
          <w:b/>
          <w:lang w:val="lt-LT"/>
        </w:rPr>
        <w:t>DĖL SUTIKIMO PERIMTI VALSTYBĖS TURTĄ</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EB4C20" w:rsidRPr="009C3003">
        <w:rPr>
          <w:lang w:val="lt-LT"/>
        </w:rPr>
        <w:t>rug</w:t>
      </w:r>
      <w:r w:rsidR="000C653F">
        <w:rPr>
          <w:lang w:val="lt-LT"/>
        </w:rPr>
        <w:t xml:space="preserve">sėjo </w:t>
      </w:r>
      <w:r w:rsidR="006F6D13">
        <w:rPr>
          <w:lang w:val="lt-LT"/>
        </w:rPr>
        <w:t>2</w:t>
      </w:r>
      <w:r w:rsidR="000C653F">
        <w:rPr>
          <w:lang w:val="lt-LT"/>
        </w:rPr>
        <w:t>8</w:t>
      </w:r>
      <w:r w:rsidRPr="009C3003">
        <w:rPr>
          <w:lang w:val="lt-LT"/>
        </w:rPr>
        <w:t xml:space="preserve"> d. Nr. </w:t>
      </w:r>
      <w:r w:rsidR="001F6953" w:rsidRPr="009C3003">
        <w:rPr>
          <w:lang w:val="lt-LT"/>
        </w:rPr>
        <w:t>T</w:t>
      </w:r>
      <w:r w:rsidR="00F868E7" w:rsidRPr="009C3003">
        <w:rPr>
          <w:lang w:val="lt-LT"/>
        </w:rPr>
        <w:t>3-</w:t>
      </w:r>
      <w:r w:rsidR="000A41A8">
        <w:rPr>
          <w:lang w:val="lt-LT"/>
        </w:rPr>
        <w:t>247</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0A41A8" w:rsidRPr="000A41A8" w:rsidRDefault="000A41A8" w:rsidP="000A41A8">
      <w:pPr>
        <w:spacing w:line="300" w:lineRule="auto"/>
        <w:ind w:firstLine="1077"/>
        <w:jc w:val="both"/>
        <w:rPr>
          <w:lang w:val="lt-LT"/>
        </w:rPr>
      </w:pPr>
      <w:r w:rsidRPr="000A41A8">
        <w:rPr>
          <w:lang w:val="lt-LT"/>
        </w:rPr>
        <w:t xml:space="preserve">Vadovaudamasi Lietuvos Respublikos vietos savivaldos įstatymo 6 straipsnio 13 punktu, Lietuvos Respublikos valstybės ir savivaldybių turto valdymo, naudojimo ir disponavimo juo įstatymo 6 straipsnio 2 punktu, 12 straipsnio 2 dalimi, 20 straipsnio 1 dalies 5 punktu, Prienų rajono savivaldybės taryba </w:t>
      </w:r>
      <w:r w:rsidRPr="000A41A8">
        <w:rPr>
          <w:spacing w:val="80"/>
          <w:lang w:val="lt-LT"/>
        </w:rPr>
        <w:t>nusprendži</w:t>
      </w:r>
      <w:r w:rsidRPr="000A41A8">
        <w:rPr>
          <w:lang w:val="lt-LT"/>
        </w:rPr>
        <w:t>a:</w:t>
      </w:r>
    </w:p>
    <w:p w:rsidR="000A41A8" w:rsidRPr="000A41A8" w:rsidRDefault="000A41A8" w:rsidP="000A41A8">
      <w:pPr>
        <w:spacing w:line="300" w:lineRule="auto"/>
        <w:ind w:firstLine="1077"/>
        <w:jc w:val="both"/>
        <w:rPr>
          <w:lang w:val="lt-LT"/>
        </w:rPr>
      </w:pPr>
      <w:r w:rsidRPr="000A41A8">
        <w:rPr>
          <w:lang w:val="lt-LT"/>
        </w:rPr>
        <w:t>1.</w:t>
      </w:r>
      <w:r w:rsidRPr="000A41A8">
        <w:rPr>
          <w:lang w:val="lt-LT"/>
        </w:rPr>
        <w:tab/>
        <w:t xml:space="preserve">Sutikti perimti Prienų rajono savivaldybės nuosavybėn </w:t>
      </w:r>
      <w:proofErr w:type="spellStart"/>
      <w:r w:rsidRPr="000A41A8">
        <w:rPr>
          <w:lang w:val="lt-LT"/>
        </w:rPr>
        <w:t>savarankiškosioms</w:t>
      </w:r>
      <w:proofErr w:type="spellEnd"/>
      <w:r w:rsidRPr="000A41A8">
        <w:rPr>
          <w:lang w:val="lt-LT"/>
        </w:rPr>
        <w:t xml:space="preserve"> funkcijoms įgyvendinti (gyventojų bendrosios kultūros ugdymas ir etnokultūros puoselėjimas) valstybei nuosavybės teise priklausantį ir šiuo metu Nemuno kilpų regioninio parko direkcijos patikėjimo teise valdomą nekilnojamąjį turtą, esantį Kranto g. 8, Prienų m.:</w:t>
      </w:r>
    </w:p>
    <w:p w:rsidR="000A41A8" w:rsidRPr="000A41A8" w:rsidRDefault="000A41A8" w:rsidP="000A41A8">
      <w:pPr>
        <w:spacing w:line="300" w:lineRule="auto"/>
        <w:ind w:firstLine="1077"/>
        <w:jc w:val="both"/>
        <w:rPr>
          <w:lang w:val="lt-LT"/>
        </w:rPr>
      </w:pPr>
      <w:r>
        <w:rPr>
          <w:lang w:val="lt-LT"/>
        </w:rPr>
        <w:t xml:space="preserve">1.1. </w:t>
      </w:r>
      <w:r w:rsidRPr="000A41A8">
        <w:rPr>
          <w:lang w:val="lt-LT"/>
        </w:rPr>
        <w:t xml:space="preserve">pastato dalį (pastato paskirtis – administracinė, nekilnojamojo turto kadastro duomenų byloje pastatas pažymėtas plane – 2B2p, unikalus numeris – 4400-1277-0935, bendras plotas – 293,24 kv. m, likutinė vertė (2017 m. rugsėjo 30 d.) – 260 429,71 </w:t>
      </w:r>
      <w:proofErr w:type="spellStart"/>
      <w:r w:rsidRPr="000A41A8">
        <w:rPr>
          <w:lang w:val="lt-LT"/>
        </w:rPr>
        <w:t>Eur</w:t>
      </w:r>
      <w:proofErr w:type="spellEnd"/>
      <w:r w:rsidRPr="000A41A8">
        <w:rPr>
          <w:lang w:val="lt-LT"/>
        </w:rPr>
        <w:t>);</w:t>
      </w:r>
    </w:p>
    <w:p w:rsidR="000A41A8" w:rsidRPr="000A41A8" w:rsidRDefault="000A41A8" w:rsidP="000A41A8">
      <w:pPr>
        <w:spacing w:line="300" w:lineRule="auto"/>
        <w:ind w:firstLine="1077"/>
        <w:jc w:val="both"/>
        <w:rPr>
          <w:lang w:val="lt-LT"/>
        </w:rPr>
      </w:pPr>
      <w:r>
        <w:rPr>
          <w:lang w:val="lt-LT"/>
        </w:rPr>
        <w:t xml:space="preserve">1.2. </w:t>
      </w:r>
      <w:r w:rsidRPr="000A41A8">
        <w:rPr>
          <w:lang w:val="lt-LT"/>
        </w:rPr>
        <w:t xml:space="preserve">kitus inžinerinius statinius – kiemo statinius 1/1 (unikalus numeris – 4400-1798-3163, nekilnojamojo turto kadastro duomenų byloje aikštelės pažymėtos plane b1 ir b2, likutinė vertė (2017 m. rugsėjo 19 d.) – 7 767,83 </w:t>
      </w:r>
      <w:proofErr w:type="spellStart"/>
      <w:r w:rsidRPr="000A41A8">
        <w:rPr>
          <w:lang w:val="lt-LT"/>
        </w:rPr>
        <w:t>Eur</w:t>
      </w:r>
      <w:proofErr w:type="spellEnd"/>
      <w:r w:rsidRPr="000A41A8">
        <w:rPr>
          <w:lang w:val="lt-LT"/>
        </w:rPr>
        <w:t>);</w:t>
      </w:r>
    </w:p>
    <w:p w:rsidR="000A41A8" w:rsidRPr="000A41A8" w:rsidRDefault="000A41A8" w:rsidP="000A41A8">
      <w:pPr>
        <w:spacing w:line="300" w:lineRule="auto"/>
        <w:ind w:firstLine="1077"/>
        <w:jc w:val="both"/>
        <w:rPr>
          <w:lang w:val="lt-LT"/>
        </w:rPr>
      </w:pPr>
      <w:r>
        <w:rPr>
          <w:lang w:val="lt-LT"/>
        </w:rPr>
        <w:t xml:space="preserve">1.3. </w:t>
      </w:r>
      <w:r w:rsidRPr="000A41A8">
        <w:rPr>
          <w:lang w:val="lt-LT"/>
        </w:rPr>
        <w:t xml:space="preserve">kitus inžinerinius statinius – kiemo statinius 1/1 (unikalus numeris – 4400-2149-7076, nekilnojamojo turto kadastro duomenų byloje atraminė sienelė pažymėta b3 (likutinė vertė (2017 m. rugsėjo 19 d.) – 368,65 </w:t>
      </w:r>
      <w:proofErr w:type="spellStart"/>
      <w:r w:rsidRPr="000A41A8">
        <w:rPr>
          <w:lang w:val="lt-LT"/>
        </w:rPr>
        <w:t>Eur</w:t>
      </w:r>
      <w:proofErr w:type="spellEnd"/>
      <w:r w:rsidRPr="000A41A8">
        <w:rPr>
          <w:lang w:val="lt-LT"/>
        </w:rPr>
        <w:t>), kanalas pažymėtas h1 ir tiltelis pažymėtas b4 (be likutinės vertės)).</w:t>
      </w:r>
    </w:p>
    <w:p w:rsidR="000A41A8" w:rsidRPr="000A41A8" w:rsidRDefault="000A41A8" w:rsidP="000A41A8">
      <w:pPr>
        <w:spacing w:line="300" w:lineRule="auto"/>
        <w:ind w:firstLine="1077"/>
        <w:jc w:val="both"/>
        <w:rPr>
          <w:lang w:val="lt-LT"/>
        </w:rPr>
      </w:pPr>
      <w:r w:rsidRPr="000A41A8">
        <w:rPr>
          <w:lang w:val="lt-LT"/>
        </w:rPr>
        <w:t>2. Sprendimo 1 punkte nurodytą turtą perėmus Prienų rajono savivaldybės nuosavybėn, perduoti jį Prienų rajono savivaldybės administracijai valdyti, naudoti ir disponuoti juo patikėjimo teise.</w:t>
      </w:r>
    </w:p>
    <w:p w:rsidR="000A41A8" w:rsidRPr="000A41A8" w:rsidRDefault="000A41A8" w:rsidP="000A41A8">
      <w:pPr>
        <w:spacing w:line="300" w:lineRule="auto"/>
        <w:ind w:firstLine="1077"/>
        <w:jc w:val="both"/>
        <w:rPr>
          <w:lang w:val="lt-LT"/>
        </w:rPr>
      </w:pPr>
      <w:r w:rsidRPr="000A41A8">
        <w:rPr>
          <w:lang w:val="lt-LT"/>
        </w:rPr>
        <w:t>3. Įgalioti Prienų rajono savivaldybės administracijos direktorių pasirašyti šio sprendimo 1 punkte nurodyto turto perdavimo ir priėmimo aktus.</w:t>
      </w:r>
    </w:p>
    <w:p w:rsidR="00D93407" w:rsidRPr="009C3003" w:rsidRDefault="000A41A8" w:rsidP="000A41A8">
      <w:pPr>
        <w:spacing w:line="300" w:lineRule="auto"/>
        <w:ind w:firstLine="1077"/>
        <w:jc w:val="both"/>
        <w:rPr>
          <w:lang w:val="lt-LT"/>
        </w:rPr>
      </w:pPr>
      <w:r w:rsidRPr="000A41A8">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D93407" w:rsidRDefault="00D93407" w:rsidP="000A41A8">
      <w:pPr>
        <w:spacing w:line="300" w:lineRule="auto"/>
        <w:ind w:firstLine="1080"/>
        <w:jc w:val="both"/>
        <w:rPr>
          <w:lang w:val="lt-LT"/>
        </w:rPr>
      </w:pPr>
    </w:p>
    <w:p w:rsidR="00070F48" w:rsidRPr="009C3003" w:rsidRDefault="00070F48" w:rsidP="000A41A8">
      <w:pPr>
        <w:spacing w:line="300" w:lineRule="auto"/>
        <w:ind w:firstLine="1080"/>
        <w:jc w:val="both"/>
        <w:rPr>
          <w:lang w:val="lt-LT"/>
        </w:rPr>
      </w:pPr>
    </w:p>
    <w:p w:rsidR="00AC75EA" w:rsidRPr="009C3003" w:rsidRDefault="00AC75EA" w:rsidP="000A41A8">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952" w:rsidRDefault="00B44952">
      <w:r>
        <w:separator/>
      </w:r>
    </w:p>
  </w:endnote>
  <w:endnote w:type="continuationSeparator" w:id="0">
    <w:p w:rsidR="00B44952" w:rsidRDefault="00B44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952" w:rsidRDefault="00B44952">
      <w:r>
        <w:separator/>
      </w:r>
    </w:p>
  </w:footnote>
  <w:footnote w:type="continuationSeparator" w:id="0">
    <w:p w:rsidR="00B44952" w:rsidRDefault="00B44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4E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4E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63C3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98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41A8"/>
    <w:rsid w:val="000A552B"/>
    <w:rsid w:val="000A7095"/>
    <w:rsid w:val="000C653F"/>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C098C"/>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06C0"/>
    <w:rsid w:val="00392D98"/>
    <w:rsid w:val="00396D8B"/>
    <w:rsid w:val="003C02B9"/>
    <w:rsid w:val="003C07AD"/>
    <w:rsid w:val="003C3FFB"/>
    <w:rsid w:val="003D11CF"/>
    <w:rsid w:val="003D63D3"/>
    <w:rsid w:val="003E2C88"/>
    <w:rsid w:val="003E3269"/>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63C34"/>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2D63"/>
    <w:rsid w:val="00573D8B"/>
    <w:rsid w:val="00587BA7"/>
    <w:rsid w:val="00587F64"/>
    <w:rsid w:val="00592A4F"/>
    <w:rsid w:val="005956EE"/>
    <w:rsid w:val="005A086B"/>
    <w:rsid w:val="005A2ED5"/>
    <w:rsid w:val="005A79CA"/>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79B8"/>
    <w:rsid w:val="00646E69"/>
    <w:rsid w:val="00647323"/>
    <w:rsid w:val="00652E62"/>
    <w:rsid w:val="00653822"/>
    <w:rsid w:val="00673FEC"/>
    <w:rsid w:val="00681841"/>
    <w:rsid w:val="00693A57"/>
    <w:rsid w:val="00696645"/>
    <w:rsid w:val="00696B92"/>
    <w:rsid w:val="00696E40"/>
    <w:rsid w:val="006A4B3E"/>
    <w:rsid w:val="006A5542"/>
    <w:rsid w:val="006A56C6"/>
    <w:rsid w:val="006B33C2"/>
    <w:rsid w:val="006B3870"/>
    <w:rsid w:val="006B4904"/>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50F93"/>
    <w:rsid w:val="0075285B"/>
    <w:rsid w:val="00755E64"/>
    <w:rsid w:val="00757DD6"/>
    <w:rsid w:val="00761266"/>
    <w:rsid w:val="00761295"/>
    <w:rsid w:val="00761702"/>
    <w:rsid w:val="0077066F"/>
    <w:rsid w:val="0077727D"/>
    <w:rsid w:val="0078301B"/>
    <w:rsid w:val="00785676"/>
    <w:rsid w:val="0078702D"/>
    <w:rsid w:val="00791295"/>
    <w:rsid w:val="00794EC9"/>
    <w:rsid w:val="007B722F"/>
    <w:rsid w:val="007E5CEA"/>
    <w:rsid w:val="007F2F0A"/>
    <w:rsid w:val="007F71BC"/>
    <w:rsid w:val="00803B61"/>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460F"/>
    <w:rsid w:val="00874E3A"/>
    <w:rsid w:val="008858E5"/>
    <w:rsid w:val="00890620"/>
    <w:rsid w:val="00896425"/>
    <w:rsid w:val="008A2D41"/>
    <w:rsid w:val="008A57AE"/>
    <w:rsid w:val="008B22B2"/>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28E7"/>
    <w:rsid w:val="009A71F6"/>
    <w:rsid w:val="009B53E5"/>
    <w:rsid w:val="009B593E"/>
    <w:rsid w:val="009B5DF0"/>
    <w:rsid w:val="009C3003"/>
    <w:rsid w:val="009C4D0C"/>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17E2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90049"/>
    <w:rsid w:val="00AB39E4"/>
    <w:rsid w:val="00AC0E7D"/>
    <w:rsid w:val="00AC5A89"/>
    <w:rsid w:val="00AC5A8A"/>
    <w:rsid w:val="00AC75EA"/>
    <w:rsid w:val="00AE763D"/>
    <w:rsid w:val="00AF031F"/>
    <w:rsid w:val="00AF30AE"/>
    <w:rsid w:val="00B0011B"/>
    <w:rsid w:val="00B05D7B"/>
    <w:rsid w:val="00B06472"/>
    <w:rsid w:val="00B17D38"/>
    <w:rsid w:val="00B25E72"/>
    <w:rsid w:val="00B26FB6"/>
    <w:rsid w:val="00B31E79"/>
    <w:rsid w:val="00B324A1"/>
    <w:rsid w:val="00B44952"/>
    <w:rsid w:val="00B473E0"/>
    <w:rsid w:val="00B71A71"/>
    <w:rsid w:val="00B73A26"/>
    <w:rsid w:val="00B75BCC"/>
    <w:rsid w:val="00B80879"/>
    <w:rsid w:val="00B8560D"/>
    <w:rsid w:val="00B9501C"/>
    <w:rsid w:val="00BA5532"/>
    <w:rsid w:val="00BB2CAB"/>
    <w:rsid w:val="00BC190D"/>
    <w:rsid w:val="00BC4A48"/>
    <w:rsid w:val="00BC4D34"/>
    <w:rsid w:val="00BC6D53"/>
    <w:rsid w:val="00BD3BA8"/>
    <w:rsid w:val="00BD3E79"/>
    <w:rsid w:val="00BD5220"/>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563ED"/>
    <w:rsid w:val="00D70A6F"/>
    <w:rsid w:val="00D7316E"/>
    <w:rsid w:val="00D76FFC"/>
    <w:rsid w:val="00D809F2"/>
    <w:rsid w:val="00D80E33"/>
    <w:rsid w:val="00D8323E"/>
    <w:rsid w:val="00D83AE5"/>
    <w:rsid w:val="00D840BC"/>
    <w:rsid w:val="00D846B4"/>
    <w:rsid w:val="00D93407"/>
    <w:rsid w:val="00D97EE8"/>
    <w:rsid w:val="00DA2A94"/>
    <w:rsid w:val="00DA3FB7"/>
    <w:rsid w:val="00DA5D88"/>
    <w:rsid w:val="00DB3F7E"/>
    <w:rsid w:val="00DB41F3"/>
    <w:rsid w:val="00DB4D54"/>
    <w:rsid w:val="00DB6ACA"/>
    <w:rsid w:val="00DC0304"/>
    <w:rsid w:val="00DC0A25"/>
    <w:rsid w:val="00DC22B6"/>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30A1A"/>
    <w:rsid w:val="00E41184"/>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1966"/>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B4788"/>
    <w:rsid w:val="00FC21D7"/>
    <w:rsid w:val="00FC3186"/>
    <w:rsid w:val="00FD5A75"/>
    <w:rsid w:val="00FD61EF"/>
    <w:rsid w:val="00FD637D"/>
    <w:rsid w:val="00FD7CEE"/>
    <w:rsid w:val="00FD7DAD"/>
    <w:rsid w:val="00FF0D40"/>
    <w:rsid w:val="00FF102C"/>
    <w:rsid w:val="00FF185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1400</Words>
  <Characters>798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2017-09-28T11:14:00Z</cp:lastPrinted>
  <dcterms:created xsi:type="dcterms:W3CDTF">2017-09-28T11:15:00Z</dcterms:created>
  <dcterms:modified xsi:type="dcterms:W3CDTF">2017-09-28T11:16:00Z</dcterms:modified>
</cp:coreProperties>
</file>