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075E4" w:rsidRPr="009C3003" w:rsidRDefault="00A075E4" w:rsidP="00A075E4">
      <w:pPr>
        <w:spacing w:line="360" w:lineRule="auto"/>
        <w:jc w:val="center"/>
        <w:rPr>
          <w:b/>
          <w:lang w:val="lt-LT"/>
        </w:rPr>
      </w:pPr>
      <w:r w:rsidRPr="009C3003">
        <w:rPr>
          <w:b/>
          <w:lang w:val="lt-LT"/>
        </w:rPr>
        <w:t>SPRENDIMAS</w:t>
      </w:r>
    </w:p>
    <w:p w:rsidR="00B32CDE" w:rsidRDefault="00BB46E8" w:rsidP="00805A7E">
      <w:pPr>
        <w:spacing w:line="360" w:lineRule="auto"/>
        <w:jc w:val="center"/>
        <w:rPr>
          <w:b/>
          <w:lang w:val="lt-LT"/>
        </w:rPr>
      </w:pPr>
      <w:r w:rsidRPr="00BB46E8">
        <w:rPr>
          <w:b/>
          <w:lang w:val="lt-LT"/>
        </w:rPr>
        <w:t xml:space="preserve">      </w:t>
      </w:r>
      <w:r w:rsidR="00805A7E" w:rsidRPr="00805A7E">
        <w:rPr>
          <w:b/>
          <w:lang w:val="lt-LT"/>
        </w:rPr>
        <w:t xml:space="preserve">DĖL PRIENŲ RAJONO SAVIVALDYBĖS TARYBOS 2017 M. KOVO 9 D. SPRENDIMO NR. T3-54 ,,DĖL PASTATO IR KIEMO STATINIŲ PRIENUOSE, </w:t>
      </w:r>
    </w:p>
    <w:p w:rsidR="001E6B4F" w:rsidRPr="009C3003" w:rsidRDefault="00805A7E" w:rsidP="00805A7E">
      <w:pPr>
        <w:spacing w:line="360" w:lineRule="auto"/>
        <w:jc w:val="center"/>
        <w:rPr>
          <w:b/>
          <w:bCs/>
          <w:lang w:val="lt-LT"/>
        </w:rPr>
      </w:pPr>
      <w:r w:rsidRPr="00805A7E">
        <w:rPr>
          <w:b/>
          <w:lang w:val="lt-LT"/>
        </w:rPr>
        <w:t>KRANTO G. 8, NUOMOS NE KONKURSO BŪDU“ PAKEITIMO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A54619">
        <w:rPr>
          <w:lang w:val="lt-LT"/>
        </w:rPr>
        <w:t>spalio</w:t>
      </w:r>
      <w:r w:rsidR="000C653F">
        <w:rPr>
          <w:lang w:val="lt-LT"/>
        </w:rPr>
        <w:t xml:space="preserve"> </w:t>
      </w:r>
      <w:r w:rsidR="006F6D13">
        <w:rPr>
          <w:lang w:val="lt-LT"/>
        </w:rPr>
        <w:t>2</w:t>
      </w:r>
      <w:r w:rsidR="00A54619">
        <w:rPr>
          <w:lang w:val="lt-LT"/>
        </w:rPr>
        <w:t>6</w:t>
      </w:r>
      <w:r w:rsidRPr="009C3003">
        <w:rPr>
          <w:lang w:val="lt-LT"/>
        </w:rPr>
        <w:t xml:space="preserve"> d. Nr. </w:t>
      </w:r>
      <w:r w:rsidR="001F6953" w:rsidRPr="009C3003">
        <w:rPr>
          <w:lang w:val="lt-LT"/>
        </w:rPr>
        <w:t>T</w:t>
      </w:r>
      <w:r w:rsidR="00F868E7" w:rsidRPr="009C3003">
        <w:rPr>
          <w:lang w:val="lt-LT"/>
        </w:rPr>
        <w:t>3-</w:t>
      </w:r>
      <w:r w:rsidR="00B32CDE">
        <w:rPr>
          <w:lang w:val="lt-LT"/>
        </w:rPr>
        <w:t>261</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B32CDE" w:rsidRPr="00B32CDE" w:rsidRDefault="00B32CDE" w:rsidP="00B32CDE">
      <w:pPr>
        <w:spacing w:line="360" w:lineRule="auto"/>
        <w:ind w:firstLine="1080"/>
        <w:jc w:val="both"/>
        <w:rPr>
          <w:lang w:val="lt-LT"/>
        </w:rPr>
      </w:pPr>
      <w:r w:rsidRPr="00B32CDE">
        <w:rPr>
          <w:lang w:val="lt-LT"/>
        </w:rPr>
        <w:t xml:space="preserve">Vadovaudamasi Lietuvos Respublikos vietos savivaldos įstatymo 18 straipsnio 1 dalimi, Lietuvos Respublikos valstybės ir savivaldybių turto valdymo, naudojimo ir disponavimo juo įstatymo 12 straipsnio 1 dalimi, 15 straipsnio 8 dalimi, Lietuvos Respublikos vietos savivaldos įstatymo 16 straipsnio 2 dalies 26 punktu, Prienų rajono savivaldybei nuosavybės teise priklausančio turto valdymo, naudojimo ir disponavimo juo tvarkos aprašo, patvirtinto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V skyriaus nuostatomis, Prienų rajono savivaldybės taryba </w:t>
      </w:r>
      <w:r w:rsidRPr="00B32CDE">
        <w:rPr>
          <w:spacing w:val="80"/>
          <w:lang w:val="lt-LT"/>
        </w:rPr>
        <w:t>nusprendži</w:t>
      </w:r>
      <w:r w:rsidRPr="00B32CDE">
        <w:rPr>
          <w:lang w:val="lt-LT"/>
        </w:rPr>
        <w:t>a:</w:t>
      </w:r>
    </w:p>
    <w:p w:rsidR="00B32CDE" w:rsidRPr="00B32CDE" w:rsidRDefault="00B32CDE" w:rsidP="00B32CDE">
      <w:pPr>
        <w:spacing w:line="360" w:lineRule="auto"/>
        <w:ind w:firstLine="1080"/>
        <w:jc w:val="both"/>
        <w:rPr>
          <w:lang w:val="lt-LT"/>
        </w:rPr>
      </w:pPr>
      <w:r w:rsidRPr="00B32CDE">
        <w:rPr>
          <w:lang w:val="lt-LT"/>
        </w:rPr>
        <w:t>Pakeisti Prienų rajono savivaldybės tarybos 2017 m. kovo 9 d. sprendimu Nr. T3-54 ,,Dėl pastato ir kiemo statinių Prienuose, Kranto g. 8, nuomos ne konkurso būdu“ patvirtintą Pastato ir kiemo statinių Prienuose, Kranto g. 8, nuomos ne konkurso būdu sąlygų ir reikalavimų aprašą ir jį išdėstyti nauja redakcija (pridedama).</w:t>
      </w:r>
    </w:p>
    <w:p w:rsidR="00D93407" w:rsidRPr="009C3003" w:rsidRDefault="00B32CDE" w:rsidP="00B32CDE">
      <w:pPr>
        <w:spacing w:line="360" w:lineRule="auto"/>
        <w:ind w:firstLine="1080"/>
        <w:jc w:val="both"/>
        <w:rPr>
          <w:lang w:val="lt-LT"/>
        </w:rPr>
      </w:pPr>
      <w:r w:rsidRPr="00B32CDE">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D93407" w:rsidRDefault="00D93407" w:rsidP="006C6C1D">
      <w:pPr>
        <w:spacing w:line="360" w:lineRule="auto"/>
        <w:ind w:firstLine="1080"/>
        <w:jc w:val="both"/>
        <w:rPr>
          <w:lang w:val="lt-LT"/>
        </w:rPr>
      </w:pPr>
    </w:p>
    <w:p w:rsidR="00070F48" w:rsidRPr="009C3003" w:rsidRDefault="00070F48" w:rsidP="006C6C1D">
      <w:pPr>
        <w:spacing w:line="360" w:lineRule="auto"/>
        <w:ind w:firstLine="1080"/>
        <w:jc w:val="both"/>
        <w:rPr>
          <w:lang w:val="lt-LT"/>
        </w:rPr>
      </w:pPr>
    </w:p>
    <w:p w:rsidR="00AC75EA" w:rsidRPr="009C3003" w:rsidRDefault="00AC75EA" w:rsidP="006C6C1D">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F09" w:rsidRDefault="00C77F09">
      <w:r>
        <w:separator/>
      </w:r>
    </w:p>
  </w:endnote>
  <w:endnote w:type="continuationSeparator" w:id="0">
    <w:p w:rsidR="00C77F09" w:rsidRDefault="00C77F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F09" w:rsidRDefault="00C77F09">
      <w:r>
        <w:separator/>
      </w:r>
    </w:p>
  </w:footnote>
  <w:footnote w:type="continuationSeparator" w:id="0">
    <w:p w:rsidR="00C77F09" w:rsidRDefault="00C7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5461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8294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54304"/>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7066F"/>
    <w:rsid w:val="0077727D"/>
    <w:rsid w:val="0078301B"/>
    <w:rsid w:val="00785676"/>
    <w:rsid w:val="0078702D"/>
    <w:rsid w:val="00791295"/>
    <w:rsid w:val="00794EC9"/>
    <w:rsid w:val="007E5CEA"/>
    <w:rsid w:val="007F2F0A"/>
    <w:rsid w:val="007F71BC"/>
    <w:rsid w:val="00803B61"/>
    <w:rsid w:val="00805A7E"/>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32CDE"/>
    <w:rsid w:val="00B473E0"/>
    <w:rsid w:val="00B71A71"/>
    <w:rsid w:val="00B73A26"/>
    <w:rsid w:val="00B75BCC"/>
    <w:rsid w:val="00B80879"/>
    <w:rsid w:val="00B8560D"/>
    <w:rsid w:val="00B9501C"/>
    <w:rsid w:val="00BA6494"/>
    <w:rsid w:val="00BB2CAB"/>
    <w:rsid w:val="00BB46E8"/>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7F09"/>
    <w:rsid w:val="00C80BF2"/>
    <w:rsid w:val="00C84C7A"/>
    <w:rsid w:val="00C87A79"/>
    <w:rsid w:val="00C95332"/>
    <w:rsid w:val="00CA059D"/>
    <w:rsid w:val="00CA21A6"/>
    <w:rsid w:val="00CA7078"/>
    <w:rsid w:val="00CB4EC7"/>
    <w:rsid w:val="00CB6101"/>
    <w:rsid w:val="00CC3BC1"/>
    <w:rsid w:val="00CC4A1B"/>
    <w:rsid w:val="00CC64EB"/>
    <w:rsid w:val="00CC6ACA"/>
    <w:rsid w:val="00CD0C69"/>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33EB"/>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4B2"/>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1097</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2017-10-26T12:59:00Z</cp:lastPrinted>
  <dcterms:created xsi:type="dcterms:W3CDTF">2017-10-26T13:08:00Z</dcterms:created>
  <dcterms:modified xsi:type="dcterms:W3CDTF">2017-10-26T13:09:00Z</dcterms:modified>
</cp:coreProperties>
</file>