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EA" w:rsidRPr="002E1915" w:rsidRDefault="00AC75EA" w:rsidP="00502C05">
      <w:pPr>
        <w:jc w:val="both"/>
        <w:rPr>
          <w:b/>
          <w:bCs/>
          <w:lang w:val="lt-LT"/>
        </w:rPr>
      </w:pPr>
      <w:r w:rsidRPr="002E1915">
        <w:rPr>
          <w:b/>
          <w:bCs/>
          <w:lang w:val="lt-LT"/>
        </w:rPr>
        <w:tab/>
      </w:r>
      <w:r w:rsidRPr="002E1915">
        <w:rPr>
          <w:b/>
          <w:bCs/>
          <w:lang w:val="lt-LT"/>
        </w:rPr>
        <w:tab/>
      </w:r>
    </w:p>
    <w:p w:rsidR="00AC75EA" w:rsidRPr="002E1915" w:rsidRDefault="00AC75EA" w:rsidP="00474A02">
      <w:pPr>
        <w:pStyle w:val="Header"/>
        <w:jc w:val="center"/>
        <w:rPr>
          <w:b/>
          <w:bCs/>
          <w:lang w:val="lt-LT"/>
        </w:rPr>
      </w:pPr>
    </w:p>
    <w:p w:rsidR="00AC75EA" w:rsidRPr="002E1915" w:rsidRDefault="00AC75EA" w:rsidP="00474A02">
      <w:pPr>
        <w:pStyle w:val="Header"/>
        <w:jc w:val="center"/>
        <w:rPr>
          <w:b/>
          <w:bCs/>
          <w:lang w:val="lt-LT"/>
        </w:rPr>
      </w:pPr>
    </w:p>
    <w:p w:rsidR="00AC75EA" w:rsidRPr="002E1915" w:rsidRDefault="00AC75EA" w:rsidP="00474A02">
      <w:pPr>
        <w:pStyle w:val="Header"/>
        <w:jc w:val="center"/>
        <w:rPr>
          <w:b/>
          <w:bCs/>
          <w:lang w:val="lt-LT"/>
        </w:rPr>
      </w:pPr>
    </w:p>
    <w:p w:rsidR="00AC75EA" w:rsidRPr="002E1915" w:rsidRDefault="00AC75EA" w:rsidP="00474A02">
      <w:pPr>
        <w:pStyle w:val="Header"/>
        <w:jc w:val="center"/>
        <w:rPr>
          <w:b/>
          <w:bCs/>
          <w:lang w:val="lt-LT"/>
        </w:rPr>
      </w:pPr>
    </w:p>
    <w:p w:rsidR="0019658D" w:rsidRPr="002E1915" w:rsidRDefault="0019658D" w:rsidP="00A075E4">
      <w:pPr>
        <w:spacing w:line="360" w:lineRule="auto"/>
        <w:jc w:val="center"/>
        <w:rPr>
          <w:b/>
          <w:lang w:val="lt-LT"/>
        </w:rPr>
      </w:pPr>
    </w:p>
    <w:p w:rsidR="006E12BC" w:rsidRPr="006E12BC" w:rsidRDefault="006E12BC" w:rsidP="006E12BC">
      <w:pPr>
        <w:keepNext/>
        <w:spacing w:line="360" w:lineRule="auto"/>
        <w:jc w:val="center"/>
        <w:outlineLvl w:val="1"/>
        <w:rPr>
          <w:b/>
          <w:caps/>
          <w:sz w:val="23"/>
          <w:szCs w:val="23"/>
          <w:lang w:val="lt-LT"/>
        </w:rPr>
      </w:pPr>
      <w:r w:rsidRPr="006E12BC">
        <w:rPr>
          <w:b/>
          <w:caps/>
          <w:sz w:val="23"/>
          <w:szCs w:val="23"/>
          <w:lang w:val="lt-LT"/>
        </w:rPr>
        <w:t>Sprendimas</w:t>
      </w:r>
    </w:p>
    <w:p w:rsidR="001E6B4F" w:rsidRPr="002E1915" w:rsidRDefault="006E12BC" w:rsidP="006E12BC">
      <w:pPr>
        <w:spacing w:line="360" w:lineRule="auto"/>
        <w:jc w:val="center"/>
        <w:rPr>
          <w:b/>
          <w:bCs/>
          <w:lang w:val="lt-LT"/>
        </w:rPr>
      </w:pPr>
      <w:r w:rsidRPr="006E12BC">
        <w:rPr>
          <w:b/>
          <w:caps/>
          <w:sz w:val="23"/>
          <w:szCs w:val="23"/>
          <w:lang w:val="lt-LT"/>
        </w:rPr>
        <w:t>Dėl maitinimo normos prienų „revuonos“ pagrindinės mokyklos specialiojo ugdymo skyriaus MOKINIams, gyvenantiems mokyklos bendrabutyje, nustatymo</w:t>
      </w:r>
    </w:p>
    <w:p w:rsidR="00DC2A56" w:rsidRPr="002E1915" w:rsidRDefault="00DC2A56" w:rsidP="00DC2A56">
      <w:pPr>
        <w:spacing w:line="276" w:lineRule="auto"/>
        <w:jc w:val="center"/>
        <w:rPr>
          <w:lang w:val="lt-LT"/>
        </w:rPr>
      </w:pPr>
    </w:p>
    <w:p w:rsidR="00AC75EA" w:rsidRPr="002E1915" w:rsidRDefault="00AC75EA" w:rsidP="00A40D5B">
      <w:pPr>
        <w:spacing w:line="360" w:lineRule="auto"/>
        <w:jc w:val="center"/>
        <w:rPr>
          <w:lang w:val="lt-LT"/>
        </w:rPr>
      </w:pPr>
      <w:r w:rsidRPr="002E1915">
        <w:rPr>
          <w:lang w:val="lt-LT"/>
        </w:rPr>
        <w:t>201</w:t>
      </w:r>
      <w:r w:rsidR="004006B4" w:rsidRPr="002E1915">
        <w:rPr>
          <w:lang w:val="lt-LT"/>
        </w:rPr>
        <w:t>8</w:t>
      </w:r>
      <w:r w:rsidRPr="002E1915">
        <w:rPr>
          <w:lang w:val="lt-LT"/>
        </w:rPr>
        <w:t xml:space="preserve"> </w:t>
      </w:r>
      <w:proofErr w:type="spellStart"/>
      <w:r w:rsidRPr="002E1915">
        <w:rPr>
          <w:lang w:val="lt-LT"/>
        </w:rPr>
        <w:t>m</w:t>
      </w:r>
      <w:proofErr w:type="spellEnd"/>
      <w:r w:rsidRPr="002E1915">
        <w:rPr>
          <w:lang w:val="lt-LT"/>
        </w:rPr>
        <w:t xml:space="preserve">. </w:t>
      </w:r>
      <w:r w:rsidR="004006B4" w:rsidRPr="002E1915">
        <w:rPr>
          <w:lang w:val="lt-LT"/>
        </w:rPr>
        <w:t>vasario 8</w:t>
      </w:r>
      <w:r w:rsidRPr="002E1915">
        <w:rPr>
          <w:lang w:val="lt-LT"/>
        </w:rPr>
        <w:t xml:space="preserve"> </w:t>
      </w:r>
      <w:proofErr w:type="spellStart"/>
      <w:r w:rsidRPr="002E1915">
        <w:rPr>
          <w:lang w:val="lt-LT"/>
        </w:rPr>
        <w:t>d</w:t>
      </w:r>
      <w:proofErr w:type="spellEnd"/>
      <w:r w:rsidRPr="002E1915">
        <w:rPr>
          <w:lang w:val="lt-LT"/>
        </w:rPr>
        <w:t xml:space="preserve">. </w:t>
      </w:r>
      <w:proofErr w:type="spellStart"/>
      <w:r w:rsidRPr="002E1915">
        <w:rPr>
          <w:lang w:val="lt-LT"/>
        </w:rPr>
        <w:t>Nr</w:t>
      </w:r>
      <w:proofErr w:type="spellEnd"/>
      <w:r w:rsidRPr="002E1915">
        <w:rPr>
          <w:lang w:val="lt-LT"/>
        </w:rPr>
        <w:t xml:space="preserve">. </w:t>
      </w:r>
      <w:r w:rsidR="001F6953" w:rsidRPr="002E1915">
        <w:rPr>
          <w:lang w:val="lt-LT"/>
        </w:rPr>
        <w:t>T</w:t>
      </w:r>
      <w:r w:rsidR="00F868E7" w:rsidRPr="002E1915">
        <w:rPr>
          <w:lang w:val="lt-LT"/>
        </w:rPr>
        <w:t>3-</w:t>
      </w:r>
      <w:r w:rsidR="006E12BC">
        <w:rPr>
          <w:lang w:val="lt-LT"/>
        </w:rPr>
        <w:t>8</w:t>
      </w:r>
    </w:p>
    <w:p w:rsidR="00AC75EA" w:rsidRPr="002E1915" w:rsidRDefault="00AC75EA" w:rsidP="00A40D5B">
      <w:pPr>
        <w:spacing w:line="360" w:lineRule="auto"/>
        <w:jc w:val="center"/>
        <w:rPr>
          <w:lang w:val="lt-LT"/>
        </w:rPr>
      </w:pPr>
      <w:r w:rsidRPr="002E1915">
        <w:rPr>
          <w:lang w:val="lt-LT"/>
        </w:rPr>
        <w:t>Prienai</w:t>
      </w:r>
    </w:p>
    <w:p w:rsidR="0019658D" w:rsidRPr="002E1915" w:rsidRDefault="0019658D" w:rsidP="00A40D5B">
      <w:pPr>
        <w:spacing w:line="360" w:lineRule="auto"/>
        <w:jc w:val="center"/>
        <w:rPr>
          <w:lang w:val="lt-LT"/>
        </w:rPr>
      </w:pPr>
    </w:p>
    <w:p w:rsidR="006E12BC" w:rsidRPr="006E12BC" w:rsidRDefault="006E12BC" w:rsidP="006E12BC">
      <w:pPr>
        <w:spacing w:line="276" w:lineRule="auto"/>
        <w:ind w:firstLine="1080"/>
        <w:jc w:val="both"/>
        <w:rPr>
          <w:lang w:val="lt-LT"/>
        </w:rPr>
      </w:pPr>
      <w:r w:rsidRPr="006E12BC">
        <w:rPr>
          <w:lang w:val="lt-LT"/>
        </w:rPr>
        <w:t xml:space="preserve">Vadovaudamasi Lietuvos Respublikos vietos savivaldos įstatymo 6 straipsnio 10 punktu ir 16 straipsnio 2 dalies 37 punktu, Lietuvos Respublikos švietimo įstatymo 36 straipsnio 6 dalimi, Lietuvos Respublikos Vyriausybės 2012 </w:t>
      </w:r>
      <w:proofErr w:type="spellStart"/>
      <w:r w:rsidRPr="006E12BC">
        <w:rPr>
          <w:lang w:val="lt-LT"/>
        </w:rPr>
        <w:t>m</w:t>
      </w:r>
      <w:proofErr w:type="spellEnd"/>
      <w:r w:rsidRPr="006E12BC">
        <w:rPr>
          <w:lang w:val="lt-LT"/>
        </w:rPr>
        <w:t xml:space="preserve">. gruodžio 12 </w:t>
      </w:r>
      <w:proofErr w:type="spellStart"/>
      <w:r w:rsidRPr="006E12BC">
        <w:rPr>
          <w:lang w:val="lt-LT"/>
        </w:rPr>
        <w:t>d</w:t>
      </w:r>
      <w:proofErr w:type="spellEnd"/>
      <w:r w:rsidRPr="006E12BC">
        <w:rPr>
          <w:lang w:val="lt-LT"/>
        </w:rPr>
        <w:t xml:space="preserve">. nutarimu </w:t>
      </w:r>
      <w:proofErr w:type="spellStart"/>
      <w:r w:rsidRPr="006E12BC">
        <w:rPr>
          <w:lang w:val="lt-LT"/>
        </w:rPr>
        <w:t>Nr</w:t>
      </w:r>
      <w:proofErr w:type="spellEnd"/>
      <w:r w:rsidRPr="006E12BC">
        <w:rPr>
          <w:lang w:val="lt-LT"/>
        </w:rPr>
        <w:t xml:space="preserve">. 1516 „Dėl 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metodikos patvirtinimo“ patvirtintos 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metodikos priedo 1.7.2 papunkčiu, Lietuvos Respublikos švietimo ministro 2017 </w:t>
      </w:r>
      <w:proofErr w:type="spellStart"/>
      <w:r w:rsidRPr="006E12BC">
        <w:rPr>
          <w:lang w:val="lt-LT"/>
        </w:rPr>
        <w:t>m</w:t>
      </w:r>
      <w:proofErr w:type="spellEnd"/>
      <w:r w:rsidRPr="006E12BC">
        <w:rPr>
          <w:lang w:val="lt-LT"/>
        </w:rPr>
        <w:t xml:space="preserve">. spalio 20 </w:t>
      </w:r>
      <w:proofErr w:type="spellStart"/>
      <w:r w:rsidRPr="006E12BC">
        <w:rPr>
          <w:lang w:val="lt-LT"/>
        </w:rPr>
        <w:t>d</w:t>
      </w:r>
      <w:proofErr w:type="spellEnd"/>
      <w:r w:rsidRPr="006E12BC">
        <w:rPr>
          <w:lang w:val="lt-LT"/>
        </w:rPr>
        <w:t xml:space="preserve">. įsakymo </w:t>
      </w:r>
      <w:proofErr w:type="spellStart"/>
      <w:r w:rsidRPr="006E12BC">
        <w:rPr>
          <w:lang w:val="lt-LT"/>
        </w:rPr>
        <w:t>Nr</w:t>
      </w:r>
      <w:proofErr w:type="spellEnd"/>
      <w:r w:rsidRPr="006E12BC">
        <w:rPr>
          <w:lang w:val="lt-LT"/>
        </w:rPr>
        <w:t xml:space="preserve">. V-809 „Dėl maitinimo normų nustatymo“ 1.4 papunkčiu, Prienų rajono savivaldybės taryba  </w:t>
      </w:r>
      <w:r w:rsidRPr="006E12BC">
        <w:rPr>
          <w:spacing w:val="80"/>
          <w:lang w:val="lt-LT"/>
        </w:rPr>
        <w:t>nusprendži</w:t>
      </w:r>
      <w:r w:rsidRPr="006E12BC">
        <w:rPr>
          <w:lang w:val="lt-LT"/>
        </w:rPr>
        <w:t>a:</w:t>
      </w:r>
    </w:p>
    <w:p w:rsidR="006E12BC" w:rsidRPr="006E12BC" w:rsidRDefault="006E12BC" w:rsidP="006E12BC">
      <w:pPr>
        <w:spacing w:line="276" w:lineRule="auto"/>
        <w:ind w:firstLine="1080"/>
        <w:jc w:val="both"/>
        <w:rPr>
          <w:lang w:val="lt-LT"/>
        </w:rPr>
      </w:pPr>
      <w:r w:rsidRPr="006E12BC">
        <w:rPr>
          <w:lang w:val="lt-LT"/>
        </w:rPr>
        <w:t xml:space="preserve">1. Nustatyti 3,30 </w:t>
      </w:r>
      <w:proofErr w:type="spellStart"/>
      <w:r w:rsidRPr="006E12BC">
        <w:rPr>
          <w:lang w:val="lt-LT"/>
        </w:rPr>
        <w:t>Eur</w:t>
      </w:r>
      <w:proofErr w:type="spellEnd"/>
      <w:r w:rsidRPr="006E12BC">
        <w:rPr>
          <w:lang w:val="lt-LT"/>
        </w:rPr>
        <w:t xml:space="preserve"> vienos dienos maitinimo normą vienam Prienų „</w:t>
      </w:r>
      <w:proofErr w:type="spellStart"/>
      <w:r w:rsidRPr="006E12BC">
        <w:rPr>
          <w:lang w:val="lt-LT"/>
        </w:rPr>
        <w:t>Revuonos</w:t>
      </w:r>
      <w:proofErr w:type="spellEnd"/>
      <w:r w:rsidRPr="006E12BC">
        <w:rPr>
          <w:lang w:val="lt-LT"/>
        </w:rPr>
        <w:t>“ pagrindinės mokyklos specialiojo ugdymo skyriaus mokiniui, gyvenančiam mokyklos bendrabutyje.</w:t>
      </w:r>
    </w:p>
    <w:p w:rsidR="006E12BC" w:rsidRPr="006E12BC" w:rsidRDefault="006E12BC" w:rsidP="006E12BC">
      <w:pPr>
        <w:spacing w:line="276" w:lineRule="auto"/>
        <w:ind w:firstLine="1080"/>
        <w:jc w:val="both"/>
        <w:rPr>
          <w:lang w:val="lt-LT"/>
        </w:rPr>
      </w:pPr>
      <w:r w:rsidRPr="006E12BC">
        <w:rPr>
          <w:lang w:val="lt-LT"/>
        </w:rPr>
        <w:t>2. Nustatyti, kad Prienų „</w:t>
      </w:r>
      <w:proofErr w:type="spellStart"/>
      <w:r w:rsidRPr="006E12BC">
        <w:rPr>
          <w:lang w:val="lt-LT"/>
        </w:rPr>
        <w:t>Revuonos</w:t>
      </w:r>
      <w:proofErr w:type="spellEnd"/>
      <w:r w:rsidRPr="006E12BC">
        <w:rPr>
          <w:lang w:val="lt-LT"/>
        </w:rPr>
        <w:t>“ pagrindinė mokykla, kurioje maitinimą organizuoja viešojo maitinimo įmonė, m</w:t>
      </w:r>
      <w:bookmarkStart w:id="0" w:name="_GoBack"/>
      <w:bookmarkEnd w:id="0"/>
      <w:r w:rsidRPr="006E12BC">
        <w:rPr>
          <w:lang w:val="lt-LT"/>
        </w:rPr>
        <w:t>aitinimo normą mokiniui gali padidinti iki 30 procentų.</w:t>
      </w:r>
    </w:p>
    <w:p w:rsidR="006E12BC" w:rsidRPr="006E12BC" w:rsidRDefault="006E12BC" w:rsidP="006E12BC">
      <w:pPr>
        <w:spacing w:line="276" w:lineRule="auto"/>
        <w:ind w:firstLine="1080"/>
        <w:jc w:val="both"/>
        <w:rPr>
          <w:lang w:val="lt-LT"/>
        </w:rPr>
      </w:pPr>
      <w:r w:rsidRPr="006E12BC">
        <w:rPr>
          <w:lang w:val="lt-LT"/>
        </w:rPr>
        <w:t xml:space="preserve">3. Pripažinti netekusiu galios Prienų rajono savivaldybės tarybos 2014 </w:t>
      </w:r>
      <w:proofErr w:type="spellStart"/>
      <w:r w:rsidRPr="006E12BC">
        <w:rPr>
          <w:lang w:val="lt-LT"/>
        </w:rPr>
        <w:t>m</w:t>
      </w:r>
      <w:proofErr w:type="spellEnd"/>
      <w:r w:rsidRPr="006E12BC">
        <w:rPr>
          <w:lang w:val="lt-LT"/>
        </w:rPr>
        <w:t xml:space="preserve">. spalio 30 </w:t>
      </w:r>
      <w:proofErr w:type="spellStart"/>
      <w:r w:rsidRPr="006E12BC">
        <w:rPr>
          <w:lang w:val="lt-LT"/>
        </w:rPr>
        <w:t>d</w:t>
      </w:r>
      <w:proofErr w:type="spellEnd"/>
      <w:r w:rsidRPr="006E12BC">
        <w:rPr>
          <w:lang w:val="lt-LT"/>
        </w:rPr>
        <w:t xml:space="preserve">. sprendimą </w:t>
      </w:r>
      <w:proofErr w:type="spellStart"/>
      <w:r w:rsidRPr="006E12BC">
        <w:rPr>
          <w:lang w:val="lt-LT"/>
        </w:rPr>
        <w:t>Nr</w:t>
      </w:r>
      <w:proofErr w:type="spellEnd"/>
      <w:r w:rsidRPr="006E12BC">
        <w:rPr>
          <w:lang w:val="lt-LT"/>
        </w:rPr>
        <w:t>. T3-186 „Dėl Prienų „</w:t>
      </w:r>
      <w:proofErr w:type="spellStart"/>
      <w:r w:rsidRPr="006E12BC">
        <w:rPr>
          <w:lang w:val="lt-LT"/>
        </w:rPr>
        <w:t>Revuonos</w:t>
      </w:r>
      <w:proofErr w:type="spellEnd"/>
      <w:r w:rsidRPr="006E12BC">
        <w:rPr>
          <w:lang w:val="lt-LT"/>
        </w:rPr>
        <w:t>“ pagrindinės mokyklos specialiojo ugdymo skyriaus maitinimo dienos normos nustatymo “.</w:t>
      </w:r>
    </w:p>
    <w:p w:rsidR="00D93407" w:rsidRPr="002E1915" w:rsidRDefault="006E12BC" w:rsidP="006E12BC">
      <w:pPr>
        <w:spacing w:line="276" w:lineRule="auto"/>
        <w:ind w:firstLine="1080"/>
        <w:jc w:val="both"/>
        <w:rPr>
          <w:lang w:val="lt-LT"/>
        </w:rPr>
      </w:pPr>
      <w:r w:rsidRPr="006E12BC">
        <w:rPr>
          <w:lang w:val="lt-LT"/>
        </w:rPr>
        <w:t xml:space="preserve">Šis sprendimas per vieną mėnesį nuo jo įteikimo dienos gali būti skundžiamas Lietuvos Respublikos administracinių bylų teisenos įstatymo nustatyta tvarka Lietuvos Respublikos administracinių ginčų komisijos Kauno apygardos skyriui (Laisvės </w:t>
      </w:r>
      <w:proofErr w:type="spellStart"/>
      <w:r w:rsidRPr="006E12BC">
        <w:rPr>
          <w:lang w:val="lt-LT"/>
        </w:rPr>
        <w:t>al</w:t>
      </w:r>
      <w:proofErr w:type="spellEnd"/>
      <w:r w:rsidRPr="006E12BC">
        <w:rPr>
          <w:lang w:val="lt-LT"/>
        </w:rPr>
        <w:t xml:space="preserve">. 36, Kaunas) arba Regionų apygardos administraciniam teismui bei kuriose teismo rūmuose (Šiaulių rūmai, Dvaro </w:t>
      </w:r>
      <w:proofErr w:type="spellStart"/>
      <w:r w:rsidRPr="006E12BC">
        <w:rPr>
          <w:lang w:val="lt-LT"/>
        </w:rPr>
        <w:t>g</w:t>
      </w:r>
      <w:proofErr w:type="spellEnd"/>
      <w:r w:rsidRPr="006E12BC">
        <w:rPr>
          <w:lang w:val="lt-LT"/>
        </w:rPr>
        <w:t xml:space="preserve">. 80, Šiauliai; Panevėžio rūmai, Respublikos </w:t>
      </w:r>
      <w:proofErr w:type="spellStart"/>
      <w:r w:rsidRPr="006E12BC">
        <w:rPr>
          <w:lang w:val="lt-LT"/>
        </w:rPr>
        <w:t>g</w:t>
      </w:r>
      <w:proofErr w:type="spellEnd"/>
      <w:r w:rsidRPr="006E12BC">
        <w:rPr>
          <w:lang w:val="lt-LT"/>
        </w:rPr>
        <w:t xml:space="preserve">. 62 Panevėžys; Klaipėdos rūmai, Galinio pylimo </w:t>
      </w:r>
      <w:proofErr w:type="spellStart"/>
      <w:r w:rsidRPr="006E12BC">
        <w:rPr>
          <w:lang w:val="lt-LT"/>
        </w:rPr>
        <w:t>g</w:t>
      </w:r>
      <w:proofErr w:type="spellEnd"/>
      <w:r w:rsidRPr="006E12BC">
        <w:rPr>
          <w:lang w:val="lt-LT"/>
        </w:rPr>
        <w:t xml:space="preserve">. 9, Klaipėda; Kauno rūmai, A. Mickevičiaus </w:t>
      </w:r>
      <w:proofErr w:type="spellStart"/>
      <w:r w:rsidRPr="006E12BC">
        <w:rPr>
          <w:lang w:val="lt-LT"/>
        </w:rPr>
        <w:t>g</w:t>
      </w:r>
      <w:proofErr w:type="spellEnd"/>
      <w:r w:rsidRPr="006E12BC">
        <w:rPr>
          <w:lang w:val="lt-LT"/>
        </w:rPr>
        <w:t>. 8 A, Kaunas).</w:t>
      </w:r>
    </w:p>
    <w:p w:rsidR="00D93407" w:rsidRPr="002E1915" w:rsidRDefault="00D93407" w:rsidP="006E12BC">
      <w:pPr>
        <w:spacing w:line="276" w:lineRule="auto"/>
        <w:ind w:firstLine="1080"/>
        <w:jc w:val="both"/>
        <w:rPr>
          <w:lang w:val="lt-LT"/>
        </w:rPr>
      </w:pPr>
    </w:p>
    <w:p w:rsidR="00070F48" w:rsidRPr="002E1915" w:rsidRDefault="00070F48" w:rsidP="006E12BC">
      <w:pPr>
        <w:spacing w:line="276" w:lineRule="auto"/>
        <w:ind w:firstLine="1080"/>
        <w:jc w:val="both"/>
        <w:rPr>
          <w:lang w:val="lt-LT"/>
        </w:rPr>
      </w:pPr>
    </w:p>
    <w:p w:rsidR="00AC75EA" w:rsidRPr="002E1915" w:rsidRDefault="00AC75EA" w:rsidP="006E12BC">
      <w:pPr>
        <w:spacing w:line="276" w:lineRule="auto"/>
        <w:rPr>
          <w:lang w:val="lt-LT"/>
        </w:rPr>
      </w:pPr>
      <w:r w:rsidRPr="002E1915">
        <w:rPr>
          <w:lang w:val="lt-LT"/>
        </w:rPr>
        <w:t>Savivaldybės m</w:t>
      </w:r>
      <w:r w:rsidR="0019658D" w:rsidRPr="002E1915">
        <w:rPr>
          <w:lang w:val="lt-LT"/>
        </w:rPr>
        <w:t>eras</w:t>
      </w:r>
      <w:r w:rsidR="0019658D" w:rsidRPr="002E1915">
        <w:rPr>
          <w:lang w:val="lt-LT"/>
        </w:rPr>
        <w:tab/>
      </w:r>
      <w:r w:rsidR="0019658D" w:rsidRPr="002E1915">
        <w:rPr>
          <w:lang w:val="lt-LT"/>
        </w:rPr>
        <w:tab/>
        <w:t xml:space="preserve">     </w:t>
      </w:r>
      <w:r w:rsidR="0019658D" w:rsidRPr="002E1915">
        <w:rPr>
          <w:lang w:val="lt-LT"/>
        </w:rPr>
        <w:tab/>
        <w:t xml:space="preserve">                </w:t>
      </w:r>
      <w:r w:rsidR="0033126A" w:rsidRPr="002E1915">
        <w:rPr>
          <w:lang w:val="lt-LT"/>
        </w:rPr>
        <w:t xml:space="preserve">                 </w:t>
      </w:r>
      <w:r w:rsidRPr="002E1915">
        <w:rPr>
          <w:lang w:val="lt-LT"/>
        </w:rPr>
        <w:t>Alvydas Vaicekauskas</w:t>
      </w:r>
      <w:r w:rsidRPr="002E1915">
        <w:rPr>
          <w:lang w:val="lt-LT"/>
        </w:rPr>
        <w:tab/>
      </w:r>
      <w:r w:rsidRPr="002E1915">
        <w:rPr>
          <w:lang w:val="lt-LT"/>
        </w:rPr>
        <w:tab/>
      </w:r>
      <w:r w:rsidRPr="002E1915">
        <w:rPr>
          <w:lang w:val="lt-LT"/>
        </w:rPr>
        <w:tab/>
      </w:r>
      <w:r w:rsidRPr="002E1915">
        <w:rPr>
          <w:lang w:val="lt-LT"/>
        </w:rPr>
        <w:tab/>
      </w:r>
      <w:r w:rsidRPr="002E1915">
        <w:rPr>
          <w:lang w:val="lt-LT"/>
        </w:rPr>
        <w:tab/>
      </w:r>
      <w:r w:rsidRPr="002E1915">
        <w:rPr>
          <w:lang w:val="lt-LT"/>
        </w:rPr>
        <w:tab/>
      </w:r>
    </w:p>
    <w:sectPr w:rsidR="00AC75EA" w:rsidRPr="002E1915"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1B" w:rsidRDefault="002F1D1B">
      <w:r>
        <w:separator/>
      </w:r>
    </w:p>
  </w:endnote>
  <w:endnote w:type="continuationSeparator" w:id="0">
    <w:p w:rsidR="002F1D1B" w:rsidRDefault="002F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1B" w:rsidRDefault="002F1D1B">
      <w:r>
        <w:separator/>
      </w:r>
    </w:p>
  </w:footnote>
  <w:footnote w:type="continuationSeparator" w:id="0">
    <w:p w:rsidR="002F1D1B" w:rsidRDefault="002F1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E12BC">
      <w:rPr>
        <w:rStyle w:val="PageNumber"/>
        <w:noProof/>
      </w:rPr>
      <w:t>2</w:t>
    </w:r>
    <w:r>
      <w:rPr>
        <w:rStyle w:val="PageNumber"/>
      </w:rPr>
      <w:fldChar w:fldCharType="end"/>
    </w:r>
  </w:p>
  <w:p w:rsidR="00AC75EA" w:rsidRDefault="00AC75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794EC9" w:rsidP="00DC4D71">
    <w:pPr>
      <w:framePr w:w="6324" w:h="1804" w:hRule="exact" w:hSpace="181" w:wrap="around" w:vAnchor="page" w:hAnchor="page" w:x="3297" w:y="775"/>
      <w:ind w:right="-2"/>
      <w:jc w:val="center"/>
      <w:rPr>
        <w:sz w:val="18"/>
      </w:rPr>
    </w:pPr>
    <w:r>
      <w:rPr>
        <w:noProof/>
        <w:sz w:val="18"/>
        <w:lang w:val="en-GB" w:eastAsia="en-GB"/>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73EFE"/>
    <w:rsid w:val="0028019B"/>
    <w:rsid w:val="00283A60"/>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E1915"/>
    <w:rsid w:val="002F1D1B"/>
    <w:rsid w:val="002F2258"/>
    <w:rsid w:val="002F225A"/>
    <w:rsid w:val="002F5C26"/>
    <w:rsid w:val="00301CF3"/>
    <w:rsid w:val="003040DB"/>
    <w:rsid w:val="003070AB"/>
    <w:rsid w:val="00330ADB"/>
    <w:rsid w:val="0033126A"/>
    <w:rsid w:val="00331C4C"/>
    <w:rsid w:val="00332DB0"/>
    <w:rsid w:val="00353D3F"/>
    <w:rsid w:val="00362A41"/>
    <w:rsid w:val="003749D1"/>
    <w:rsid w:val="00374CF4"/>
    <w:rsid w:val="003779C5"/>
    <w:rsid w:val="0038465B"/>
    <w:rsid w:val="00392D98"/>
    <w:rsid w:val="00396D8B"/>
    <w:rsid w:val="003C02B9"/>
    <w:rsid w:val="003C07AD"/>
    <w:rsid w:val="003C3FFB"/>
    <w:rsid w:val="003D0A61"/>
    <w:rsid w:val="003D11CF"/>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44F6F"/>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2D63"/>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61F"/>
    <w:rsid w:val="006123A0"/>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4B3E"/>
    <w:rsid w:val="006A5542"/>
    <w:rsid w:val="006A56C6"/>
    <w:rsid w:val="006B33C2"/>
    <w:rsid w:val="006B3870"/>
    <w:rsid w:val="006B4904"/>
    <w:rsid w:val="006C6C1D"/>
    <w:rsid w:val="006D277B"/>
    <w:rsid w:val="006D4875"/>
    <w:rsid w:val="006D4886"/>
    <w:rsid w:val="006E12BC"/>
    <w:rsid w:val="006E333D"/>
    <w:rsid w:val="006E4AC6"/>
    <w:rsid w:val="006F15E3"/>
    <w:rsid w:val="006F5F69"/>
    <w:rsid w:val="006F6D13"/>
    <w:rsid w:val="00700FCB"/>
    <w:rsid w:val="00702669"/>
    <w:rsid w:val="00703DFF"/>
    <w:rsid w:val="00710812"/>
    <w:rsid w:val="007110DA"/>
    <w:rsid w:val="00717326"/>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7066F"/>
    <w:rsid w:val="0077727D"/>
    <w:rsid w:val="0078301B"/>
    <w:rsid w:val="00785676"/>
    <w:rsid w:val="0078702D"/>
    <w:rsid w:val="00791295"/>
    <w:rsid w:val="00794EC9"/>
    <w:rsid w:val="007B0C85"/>
    <w:rsid w:val="007E5CEA"/>
    <w:rsid w:val="007F2F0A"/>
    <w:rsid w:val="007F71BC"/>
    <w:rsid w:val="00803B61"/>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E763D"/>
    <w:rsid w:val="00AF031F"/>
    <w:rsid w:val="00AF30AE"/>
    <w:rsid w:val="00AF6858"/>
    <w:rsid w:val="00B0011B"/>
    <w:rsid w:val="00B05D7B"/>
    <w:rsid w:val="00B06472"/>
    <w:rsid w:val="00B17D38"/>
    <w:rsid w:val="00B25E72"/>
    <w:rsid w:val="00B26FB6"/>
    <w:rsid w:val="00B31E79"/>
    <w:rsid w:val="00B324A1"/>
    <w:rsid w:val="00B473E0"/>
    <w:rsid w:val="00B71A71"/>
    <w:rsid w:val="00B73A26"/>
    <w:rsid w:val="00B75BCC"/>
    <w:rsid w:val="00B80879"/>
    <w:rsid w:val="00B8560D"/>
    <w:rsid w:val="00B918CF"/>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2BA"/>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0F6"/>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AB2"/>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1EF"/>
    <w:rsid w:val="00FD637D"/>
    <w:rsid w:val="00FD7CEE"/>
    <w:rsid w:val="00FD7DAD"/>
    <w:rsid w:val="00FF0D40"/>
    <w:rsid w:val="00FF1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Agne Darguziene</cp:lastModifiedBy>
  <cp:revision>3</cp:revision>
  <cp:lastPrinted>2017-10-26T11:49:00Z</cp:lastPrinted>
  <dcterms:created xsi:type="dcterms:W3CDTF">2018-02-09T12:11:00Z</dcterms:created>
  <dcterms:modified xsi:type="dcterms:W3CDTF">2018-02-09T12:13:00Z</dcterms:modified>
</cp:coreProperties>
</file>