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100" w:rsidRDefault="0065709C" w:rsidP="00204100">
      <w:pPr>
        <w:spacing w:after="0" w:line="240" w:lineRule="auto"/>
        <w:ind w:left="5184" w:firstLine="1296"/>
        <w:rPr>
          <w:rFonts w:ascii="Times New Roman" w:hAnsi="Times New Roman"/>
          <w:sz w:val="24"/>
          <w:szCs w:val="24"/>
        </w:rPr>
      </w:pPr>
      <w:r w:rsidRPr="0084755E">
        <w:rPr>
          <w:rFonts w:ascii="Times New Roman" w:hAnsi="Times New Roman"/>
          <w:sz w:val="24"/>
          <w:szCs w:val="24"/>
        </w:rPr>
        <w:t>Prienų</w:t>
      </w:r>
      <w:r>
        <w:rPr>
          <w:rFonts w:ascii="Times New Roman" w:hAnsi="Times New Roman"/>
          <w:sz w:val="24"/>
          <w:szCs w:val="24"/>
        </w:rPr>
        <w:t xml:space="preserve"> rajono</w:t>
      </w:r>
      <w:r w:rsidRPr="0084755E">
        <w:rPr>
          <w:rFonts w:ascii="Times New Roman" w:hAnsi="Times New Roman"/>
          <w:sz w:val="24"/>
          <w:szCs w:val="24"/>
        </w:rPr>
        <w:t xml:space="preserve"> savivaldybės </w:t>
      </w:r>
    </w:p>
    <w:p w:rsidR="00204100" w:rsidRDefault="00204100" w:rsidP="00204100">
      <w:pPr>
        <w:spacing w:after="0" w:line="240" w:lineRule="auto"/>
        <w:ind w:left="5184" w:firstLine="1296"/>
        <w:rPr>
          <w:rFonts w:ascii="Times New Roman" w:hAnsi="Times New Roman"/>
          <w:sz w:val="24"/>
          <w:szCs w:val="24"/>
          <w:lang w:eastAsia="lt-LT"/>
        </w:rPr>
      </w:pPr>
      <w:r w:rsidRPr="0084755E">
        <w:rPr>
          <w:rFonts w:ascii="Times New Roman" w:hAnsi="Times New Roman"/>
          <w:sz w:val="24"/>
          <w:szCs w:val="24"/>
        </w:rPr>
        <w:t>N</w:t>
      </w:r>
      <w:r w:rsidR="0065709C">
        <w:rPr>
          <w:rFonts w:ascii="Times New Roman" w:hAnsi="Times New Roman"/>
          <w:sz w:val="24"/>
          <w:szCs w:val="24"/>
          <w:lang w:eastAsia="lt-LT"/>
        </w:rPr>
        <w:t>eformaliojo</w:t>
      </w:r>
      <w:r>
        <w:rPr>
          <w:rFonts w:ascii="Times New Roman" w:hAnsi="Times New Roman"/>
          <w:sz w:val="24"/>
          <w:szCs w:val="24"/>
          <w:lang w:eastAsia="lt-LT"/>
        </w:rPr>
        <w:t xml:space="preserve"> </w:t>
      </w:r>
      <w:r w:rsidR="0065709C" w:rsidRPr="0084755E">
        <w:rPr>
          <w:rFonts w:ascii="Times New Roman" w:hAnsi="Times New Roman"/>
          <w:sz w:val="24"/>
          <w:szCs w:val="24"/>
          <w:lang w:eastAsia="lt-LT"/>
        </w:rPr>
        <w:t>vaikų švietimo</w:t>
      </w:r>
    </w:p>
    <w:p w:rsidR="0065709C" w:rsidRDefault="0065709C" w:rsidP="00204100">
      <w:pPr>
        <w:spacing w:after="0" w:line="240" w:lineRule="auto"/>
        <w:ind w:left="5184" w:firstLine="1296"/>
        <w:rPr>
          <w:rFonts w:ascii="Times New Roman" w:hAnsi="Times New Roman"/>
          <w:sz w:val="24"/>
          <w:szCs w:val="24"/>
          <w:lang w:eastAsia="lt-LT"/>
        </w:rPr>
      </w:pPr>
      <w:r w:rsidRPr="0084755E">
        <w:rPr>
          <w:rFonts w:ascii="Times New Roman" w:hAnsi="Times New Roman"/>
          <w:sz w:val="24"/>
          <w:szCs w:val="24"/>
          <w:lang w:eastAsia="lt-LT"/>
        </w:rPr>
        <w:t xml:space="preserve"> programų </w:t>
      </w:r>
      <w:r>
        <w:rPr>
          <w:rFonts w:ascii="Times New Roman" w:hAnsi="Times New Roman"/>
          <w:sz w:val="24"/>
          <w:szCs w:val="24"/>
          <w:lang w:eastAsia="lt-LT"/>
        </w:rPr>
        <w:t xml:space="preserve">teikimo ir </w:t>
      </w:r>
    </w:p>
    <w:p w:rsidR="00204100" w:rsidRDefault="0065709C" w:rsidP="00204100">
      <w:pPr>
        <w:spacing w:after="0" w:line="240" w:lineRule="auto"/>
        <w:ind w:left="6480"/>
        <w:rPr>
          <w:rFonts w:ascii="Times New Roman" w:hAnsi="Times New Roman"/>
          <w:sz w:val="24"/>
          <w:szCs w:val="24"/>
          <w:lang w:eastAsia="lt-LT"/>
        </w:rPr>
      </w:pPr>
      <w:r>
        <w:rPr>
          <w:rFonts w:ascii="Times New Roman" w:hAnsi="Times New Roman"/>
          <w:sz w:val="24"/>
          <w:szCs w:val="24"/>
          <w:lang w:eastAsia="lt-LT"/>
        </w:rPr>
        <w:t xml:space="preserve">atitikties reikalavimams </w:t>
      </w:r>
    </w:p>
    <w:p w:rsidR="0065709C" w:rsidRDefault="0065709C" w:rsidP="00204100">
      <w:pPr>
        <w:spacing w:after="0" w:line="240" w:lineRule="auto"/>
        <w:ind w:left="6480"/>
        <w:rPr>
          <w:rFonts w:ascii="Times New Roman" w:hAnsi="Times New Roman"/>
          <w:sz w:val="24"/>
          <w:szCs w:val="24"/>
          <w:lang w:eastAsia="lt-LT"/>
        </w:rPr>
      </w:pPr>
      <w:r>
        <w:rPr>
          <w:rFonts w:ascii="Times New Roman" w:hAnsi="Times New Roman"/>
          <w:sz w:val="24"/>
          <w:szCs w:val="24"/>
          <w:lang w:eastAsia="lt-LT"/>
        </w:rPr>
        <w:t>vertinimo tvarkos aprašo</w:t>
      </w:r>
      <w:r w:rsidRPr="0017457C">
        <w:rPr>
          <w:rFonts w:ascii="Times New Roman" w:hAnsi="Times New Roman"/>
          <w:sz w:val="24"/>
          <w:szCs w:val="24"/>
          <w:lang w:eastAsia="lt-LT"/>
        </w:rPr>
        <w:t xml:space="preserve"> </w:t>
      </w:r>
    </w:p>
    <w:p w:rsidR="0065709C" w:rsidRDefault="0065709C" w:rsidP="00204100">
      <w:pPr>
        <w:spacing w:after="0" w:line="240" w:lineRule="auto"/>
        <w:ind w:left="6480"/>
        <w:rPr>
          <w:rFonts w:ascii="Times New Roman" w:hAnsi="Times New Roman"/>
          <w:sz w:val="24"/>
          <w:szCs w:val="24"/>
          <w:lang w:eastAsia="lt-LT"/>
        </w:rPr>
      </w:pPr>
      <w:r w:rsidRPr="0065709C">
        <w:rPr>
          <w:rFonts w:ascii="Times New Roman" w:hAnsi="Times New Roman"/>
          <w:sz w:val="24"/>
          <w:szCs w:val="24"/>
          <w:lang w:eastAsia="lt-LT"/>
        </w:rPr>
        <w:t>1 priedas</w:t>
      </w:r>
    </w:p>
    <w:p w:rsidR="0065709C" w:rsidRPr="0065709C" w:rsidRDefault="0065709C" w:rsidP="00204100">
      <w:pPr>
        <w:spacing w:after="0" w:line="240" w:lineRule="auto"/>
        <w:ind w:left="3888"/>
        <w:rPr>
          <w:rFonts w:ascii="Times New Roman" w:hAnsi="Times New Roman"/>
          <w:sz w:val="24"/>
          <w:szCs w:val="24"/>
          <w:lang w:eastAsia="lt-LT"/>
        </w:rPr>
      </w:pPr>
    </w:p>
    <w:p w:rsidR="0065709C" w:rsidRPr="0065709C" w:rsidRDefault="0065709C" w:rsidP="0065709C">
      <w:pPr>
        <w:spacing w:line="240" w:lineRule="auto"/>
        <w:jc w:val="center"/>
        <w:rPr>
          <w:rFonts w:ascii="Times New Roman" w:hAnsi="Times New Roman"/>
          <w:sz w:val="24"/>
          <w:szCs w:val="24"/>
          <w:lang w:val="en-US" w:eastAsia="lt-LT"/>
        </w:rPr>
      </w:pPr>
      <w:r w:rsidRPr="0065709C">
        <w:rPr>
          <w:rFonts w:ascii="Times New Roman" w:hAnsi="Times New Roman"/>
          <w:b/>
          <w:bCs/>
          <w:color w:val="000000"/>
          <w:sz w:val="24"/>
          <w:szCs w:val="24"/>
          <w:lang w:eastAsia="lt-LT"/>
        </w:rPr>
        <w:t xml:space="preserve">NEFORMALIOJO VAIKŲ ŠVIETIMO </w:t>
      </w:r>
      <w:r w:rsidRPr="0065709C">
        <w:rPr>
          <w:rFonts w:ascii="Times New Roman" w:hAnsi="Times New Roman"/>
          <w:b/>
          <w:bCs/>
          <w:sz w:val="24"/>
          <w:szCs w:val="24"/>
          <w:lang w:eastAsia="lt-LT"/>
        </w:rPr>
        <w:t xml:space="preserve">PROGRAMOS ATITIKTIES REIKALAVIMAMS </w:t>
      </w:r>
    </w:p>
    <w:p w:rsidR="0065709C" w:rsidRPr="0065709C" w:rsidRDefault="0065709C" w:rsidP="0065709C">
      <w:pPr>
        <w:spacing w:line="240" w:lineRule="auto"/>
        <w:jc w:val="center"/>
        <w:rPr>
          <w:rFonts w:ascii="Times New Roman" w:hAnsi="Times New Roman"/>
          <w:sz w:val="24"/>
          <w:szCs w:val="24"/>
          <w:lang w:val="en-US" w:eastAsia="lt-LT"/>
        </w:rPr>
      </w:pPr>
      <w:r w:rsidRPr="0065709C">
        <w:rPr>
          <w:rFonts w:ascii="Times New Roman" w:hAnsi="Times New Roman"/>
          <w:b/>
          <w:bCs/>
          <w:color w:val="000000"/>
          <w:sz w:val="24"/>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6"/>
        <w:gridCol w:w="1773"/>
        <w:gridCol w:w="1540"/>
        <w:gridCol w:w="1098"/>
        <w:gridCol w:w="282"/>
        <w:gridCol w:w="420"/>
        <w:gridCol w:w="1985"/>
        <w:gridCol w:w="30"/>
        <w:gridCol w:w="983"/>
        <w:gridCol w:w="23"/>
        <w:gridCol w:w="1204"/>
      </w:tblGrid>
      <w:tr w:rsidR="0065709C" w:rsidRPr="0065709C" w:rsidTr="006B16FC">
        <w:tc>
          <w:tcPr>
            <w:tcW w:w="262" w:type="pct"/>
            <w:tcBorders>
              <w:top w:val="nil"/>
              <w:left w:val="nil"/>
              <w:bottom w:val="single" w:sz="4" w:space="0" w:color="auto"/>
              <w:right w:val="nil"/>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4738" w:type="pct"/>
            <w:gridSpan w:val="10"/>
            <w:tcBorders>
              <w:top w:val="nil"/>
              <w:left w:val="nil"/>
              <w:bottom w:val="single" w:sz="4" w:space="0" w:color="auto"/>
              <w:right w:val="nil"/>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7455D">
        <w:tc>
          <w:tcPr>
            <w:tcW w:w="5000" w:type="pct"/>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b/>
                <w:bCs/>
                <w:color w:val="000000"/>
                <w:sz w:val="24"/>
                <w:szCs w:val="24"/>
                <w:lang w:eastAsia="lt-LT"/>
              </w:rPr>
              <w:t>INFORMACIJA APIE NEFORMALIOJO VAIKŲ ŠVIETIMO TEIKĖJĄ</w:t>
            </w:r>
          </w:p>
        </w:tc>
      </w:tr>
      <w:tr w:rsidR="0065709C" w:rsidRPr="0065709C" w:rsidTr="0067455D">
        <w:tc>
          <w:tcPr>
            <w:tcW w:w="5000" w:type="pct"/>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Informacija apie neformaliojo vaikų švietimo (toliau – NVŠ) teikėją – juridinį asmenį</w:t>
            </w:r>
          </w:p>
        </w:tc>
      </w:tr>
      <w:tr w:rsidR="0065709C" w:rsidRPr="0065709C" w:rsidTr="006B16FC">
        <w:tc>
          <w:tcPr>
            <w:tcW w:w="2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1.</w:t>
            </w:r>
          </w:p>
        </w:tc>
        <w:tc>
          <w:tcPr>
            <w:tcW w:w="2382" w:type="pct"/>
            <w:gridSpan w:val="4"/>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Pavadinimas</w:t>
            </w:r>
          </w:p>
        </w:tc>
        <w:tc>
          <w:tcPr>
            <w:tcW w:w="2356"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2.</w:t>
            </w:r>
          </w:p>
        </w:tc>
        <w:tc>
          <w:tcPr>
            <w:tcW w:w="23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Kodas</w:t>
            </w:r>
          </w:p>
        </w:tc>
        <w:tc>
          <w:tcPr>
            <w:tcW w:w="235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3.</w:t>
            </w:r>
          </w:p>
        </w:tc>
        <w:tc>
          <w:tcPr>
            <w:tcW w:w="23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Juridinis statusas</w:t>
            </w:r>
          </w:p>
        </w:tc>
        <w:tc>
          <w:tcPr>
            <w:tcW w:w="235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4.</w:t>
            </w:r>
          </w:p>
        </w:tc>
        <w:tc>
          <w:tcPr>
            <w:tcW w:w="23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Adresas</w:t>
            </w:r>
          </w:p>
        </w:tc>
        <w:tc>
          <w:tcPr>
            <w:tcW w:w="235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5.</w:t>
            </w:r>
          </w:p>
        </w:tc>
        <w:tc>
          <w:tcPr>
            <w:tcW w:w="23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Telefono numeris</w:t>
            </w:r>
          </w:p>
        </w:tc>
        <w:tc>
          <w:tcPr>
            <w:tcW w:w="235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6.</w:t>
            </w:r>
          </w:p>
        </w:tc>
        <w:tc>
          <w:tcPr>
            <w:tcW w:w="23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El. pašto adresas</w:t>
            </w:r>
          </w:p>
        </w:tc>
        <w:tc>
          <w:tcPr>
            <w:tcW w:w="235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7.</w:t>
            </w:r>
          </w:p>
        </w:tc>
        <w:tc>
          <w:tcPr>
            <w:tcW w:w="23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Interneto svetainės adresas</w:t>
            </w:r>
          </w:p>
        </w:tc>
        <w:tc>
          <w:tcPr>
            <w:tcW w:w="235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8</w:t>
            </w:r>
          </w:p>
        </w:tc>
        <w:tc>
          <w:tcPr>
            <w:tcW w:w="23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Pagrindinė veiklos sritis (įrašykite švietimas, sportas, kultūra, turizmas ir pan.)</w:t>
            </w:r>
          </w:p>
        </w:tc>
        <w:tc>
          <w:tcPr>
            <w:tcW w:w="235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9.</w:t>
            </w:r>
          </w:p>
        </w:tc>
        <w:tc>
          <w:tcPr>
            <w:tcW w:w="23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Teikėjo kodas Švietimo ir mokslo institucijų registre</w:t>
            </w:r>
          </w:p>
        </w:tc>
        <w:tc>
          <w:tcPr>
            <w:tcW w:w="235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7455D">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Informacija apie NVŠ teikėjo (institucijos) vadovą</w:t>
            </w: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10.</w:t>
            </w:r>
          </w:p>
        </w:tc>
        <w:tc>
          <w:tcPr>
            <w:tcW w:w="22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Vardas ir pavardė</w:t>
            </w:r>
          </w:p>
        </w:tc>
        <w:tc>
          <w:tcPr>
            <w:tcW w:w="2499"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 xml:space="preserve">11. </w:t>
            </w:r>
          </w:p>
        </w:tc>
        <w:tc>
          <w:tcPr>
            <w:tcW w:w="22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El. pašto adresas</w:t>
            </w:r>
          </w:p>
        </w:tc>
        <w:tc>
          <w:tcPr>
            <w:tcW w:w="2499"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 xml:space="preserve">12. </w:t>
            </w:r>
          </w:p>
        </w:tc>
        <w:tc>
          <w:tcPr>
            <w:tcW w:w="22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Telefono numeris</w:t>
            </w:r>
          </w:p>
        </w:tc>
        <w:tc>
          <w:tcPr>
            <w:tcW w:w="2499"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7455D">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Informacija apie NVŠ teikėją – fizinį asmenį</w:t>
            </w: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13.</w:t>
            </w:r>
          </w:p>
        </w:tc>
        <w:tc>
          <w:tcPr>
            <w:tcW w:w="22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Vardas ir pavardė</w:t>
            </w:r>
          </w:p>
        </w:tc>
        <w:tc>
          <w:tcPr>
            <w:tcW w:w="2499"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14.</w:t>
            </w:r>
          </w:p>
        </w:tc>
        <w:tc>
          <w:tcPr>
            <w:tcW w:w="22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Viešai skelbtinas adresas, telefono Nr., el. pašto adresas, interneto svetainės adresas</w:t>
            </w:r>
          </w:p>
        </w:tc>
        <w:tc>
          <w:tcPr>
            <w:tcW w:w="2499"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7455D">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Informacija apie NVŠ teikėjo (fizinio / juridinio asmens) patirtį NVŠ srityje</w:t>
            </w:r>
          </w:p>
        </w:tc>
      </w:tr>
      <w:tr w:rsidR="0065709C" w:rsidRPr="0065709C" w:rsidTr="006B16FC">
        <w:trPr>
          <w:trHeight w:val="451"/>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15.</w:t>
            </w:r>
          </w:p>
        </w:tc>
        <w:tc>
          <w:tcPr>
            <w:tcW w:w="3601"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Teikėjas turi patirties įgyvendinti NVŠ programas</w:t>
            </w:r>
          </w:p>
        </w:tc>
        <w:tc>
          <w:tcPr>
            <w:tcW w:w="52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color w:val="000000"/>
                <w:sz w:val="24"/>
                <w:szCs w:val="24"/>
                <w:lang w:eastAsia="lt-LT"/>
              </w:rPr>
              <w:t xml:space="preserve">Taip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color w:val="000000"/>
                <w:sz w:val="24"/>
                <w:szCs w:val="24"/>
                <w:lang w:eastAsia="lt-LT"/>
              </w:rPr>
              <w:t>Ne</w:t>
            </w:r>
          </w:p>
        </w:tc>
      </w:tr>
      <w:tr w:rsidR="0065709C" w:rsidRPr="0065709C" w:rsidTr="006B16FC">
        <w:tc>
          <w:tcPr>
            <w:tcW w:w="2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4738" w:type="pct"/>
            <w:gridSpan w:val="10"/>
            <w:tcBorders>
              <w:top w:val="nil"/>
              <w:left w:val="nil"/>
              <w:bottom w:val="single" w:sz="4"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Išvardijamos šiuo metu ar per pastaruosius dvejus metus vykdytos veiklos:</w:t>
            </w: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3601"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Programos, projekto, veiklos pavadinimas</w:t>
            </w:r>
          </w:p>
        </w:tc>
        <w:tc>
          <w:tcPr>
            <w:tcW w:w="113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Trukmė</w:t>
            </w: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3601"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1)</w:t>
            </w:r>
          </w:p>
        </w:tc>
        <w:tc>
          <w:tcPr>
            <w:tcW w:w="113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3601"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2)</w:t>
            </w:r>
          </w:p>
        </w:tc>
        <w:tc>
          <w:tcPr>
            <w:tcW w:w="113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3601"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w:t>
            </w:r>
          </w:p>
        </w:tc>
        <w:tc>
          <w:tcPr>
            <w:tcW w:w="113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16.</w:t>
            </w:r>
          </w:p>
        </w:tc>
        <w:tc>
          <w:tcPr>
            <w:tcW w:w="3601"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Teikėjas gali pateikti turimos patirties ir veiklos įrodymus, rekomendacijas</w:t>
            </w:r>
          </w:p>
        </w:tc>
        <w:tc>
          <w:tcPr>
            <w:tcW w:w="52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color w:val="000000"/>
                <w:sz w:val="24"/>
                <w:szCs w:val="24"/>
                <w:lang w:eastAsia="lt-LT"/>
              </w:rPr>
              <w:t>Taip</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color w:val="000000"/>
                <w:sz w:val="24"/>
                <w:szCs w:val="24"/>
                <w:lang w:eastAsia="lt-LT"/>
              </w:rPr>
              <w:t>Ne</w:t>
            </w: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4738"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 xml:space="preserve">Institucijos, galinčios rekomenduoti NVŠ teikėją kaip kokybiškų NVŠ paslaugų teikėją ar bendradarbiavimo NVŠ srityje partnerį </w:t>
            </w: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Pavadinimas</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Adresas</w:t>
            </w:r>
          </w:p>
        </w:tc>
        <w:tc>
          <w:tcPr>
            <w:tcW w:w="9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Telefonas</w:t>
            </w:r>
          </w:p>
          <w:p w:rsidR="0065709C" w:rsidRPr="0065709C" w:rsidRDefault="0065709C" w:rsidP="0065709C">
            <w:pPr>
              <w:spacing w:line="240" w:lineRule="auto"/>
              <w:ind w:firstLine="62"/>
              <w:rPr>
                <w:rFonts w:ascii="Times New Roman" w:hAnsi="Times New Roman"/>
                <w:sz w:val="24"/>
                <w:szCs w:val="24"/>
                <w:lang w:eastAsia="lt-LT"/>
              </w:rPr>
            </w:pPr>
          </w:p>
        </w:tc>
        <w:tc>
          <w:tcPr>
            <w:tcW w:w="102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El. paštas</w:t>
            </w:r>
          </w:p>
        </w:tc>
        <w:tc>
          <w:tcPr>
            <w:tcW w:w="112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 xml:space="preserve">Rekomenduoja / </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bendradarbiauja</w:t>
            </w: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1)</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9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102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color w:val="000000"/>
                <w:sz w:val="24"/>
                <w:szCs w:val="24"/>
                <w:lang w:eastAsia="lt-LT"/>
              </w:rPr>
              <w:t>R</w:t>
            </w:r>
          </w:p>
        </w:tc>
        <w:tc>
          <w:tcPr>
            <w:tcW w:w="62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color w:val="000000"/>
                <w:sz w:val="24"/>
                <w:szCs w:val="24"/>
                <w:lang w:eastAsia="lt-LT"/>
              </w:rPr>
              <w:t>B</w:t>
            </w: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2)</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9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102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color w:val="000000"/>
                <w:sz w:val="24"/>
                <w:szCs w:val="24"/>
                <w:lang w:eastAsia="lt-LT"/>
              </w:rPr>
              <w:t>R</w:t>
            </w:r>
          </w:p>
        </w:tc>
        <w:tc>
          <w:tcPr>
            <w:tcW w:w="62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color w:val="000000"/>
                <w:sz w:val="24"/>
                <w:szCs w:val="24"/>
                <w:lang w:eastAsia="lt-LT"/>
              </w:rPr>
              <w:t>B</w:t>
            </w:r>
          </w:p>
        </w:tc>
      </w:tr>
      <w:tr w:rsidR="0065709C" w:rsidRPr="0065709C" w:rsidTr="006B16FC">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9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102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62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r>
      <w:tr w:rsidR="0065709C" w:rsidRPr="0065709C" w:rsidTr="006B16FC">
        <w:tc>
          <w:tcPr>
            <w:tcW w:w="262"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900"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782"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557"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356" w:type="pct"/>
            <w:gridSpan w:val="2"/>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1007"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15"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499"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11"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612" w:type="pct"/>
            <w:tcBorders>
              <w:top w:val="single" w:sz="4"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r>
    </w:tbl>
    <w:p w:rsidR="0065709C" w:rsidRPr="0065709C" w:rsidRDefault="0065709C" w:rsidP="00204100">
      <w:pPr>
        <w:spacing w:line="240" w:lineRule="auto"/>
        <w:rPr>
          <w:rFonts w:ascii="Times New Roman" w:hAnsi="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7"/>
        <w:gridCol w:w="572"/>
        <w:gridCol w:w="260"/>
        <w:gridCol w:w="1070"/>
        <w:gridCol w:w="672"/>
        <w:gridCol w:w="1545"/>
        <w:gridCol w:w="670"/>
        <w:gridCol w:w="246"/>
        <w:gridCol w:w="802"/>
        <w:gridCol w:w="1273"/>
        <w:gridCol w:w="633"/>
        <w:gridCol w:w="238"/>
        <w:gridCol w:w="1206"/>
      </w:tblGrid>
      <w:tr w:rsidR="0065709C" w:rsidRPr="0065709C" w:rsidTr="0067455D">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b/>
                <w:bCs/>
                <w:color w:val="000000"/>
                <w:sz w:val="24"/>
                <w:szCs w:val="24"/>
                <w:lang w:eastAsia="lt-LT"/>
              </w:rPr>
              <w:t xml:space="preserve">INFORMACIJA APIE NVŠ PROGRAMĄ </w:t>
            </w:r>
          </w:p>
        </w:tc>
      </w:tr>
      <w:tr w:rsidR="0065709C" w:rsidRPr="0065709C" w:rsidTr="0067455D">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Informacija apie NVŠ programos rengėją</w:t>
            </w:r>
          </w:p>
        </w:tc>
      </w:tr>
      <w:tr w:rsidR="0065709C" w:rsidRPr="0065709C" w:rsidTr="0067455D">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 xml:space="preserve">Vardas ir pavardė </w:t>
            </w:r>
          </w:p>
        </w:tc>
      </w:tr>
      <w:tr w:rsidR="0065709C" w:rsidRPr="0065709C" w:rsidTr="0067455D">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Išsilavinimas ir kvalifikacija</w:t>
            </w:r>
          </w:p>
        </w:tc>
      </w:tr>
      <w:tr w:rsidR="0065709C" w:rsidRPr="0065709C" w:rsidTr="0067455D">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 xml:space="preserve">El. pašto adresas </w:t>
            </w:r>
          </w:p>
        </w:tc>
      </w:tr>
      <w:tr w:rsidR="0065709C" w:rsidRPr="0065709C" w:rsidTr="0067455D">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Telefono numeris</w:t>
            </w:r>
          </w:p>
        </w:tc>
      </w:tr>
      <w:tr w:rsidR="0065709C" w:rsidRPr="0065709C" w:rsidTr="0067455D">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Darbovietė, pareigos</w:t>
            </w:r>
          </w:p>
        </w:tc>
      </w:tr>
      <w:tr w:rsidR="0065709C" w:rsidRPr="0065709C" w:rsidTr="0067455D">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Informacija apie NVŠ programos turinį</w:t>
            </w:r>
          </w:p>
        </w:tc>
      </w:tr>
      <w:tr w:rsidR="0065709C" w:rsidRPr="0065709C" w:rsidTr="0067455D">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Programos pavadinimas</w:t>
            </w:r>
            <w:r w:rsidRPr="0065709C">
              <w:rPr>
                <w:rFonts w:ascii="Times New Roman" w:hAnsi="Times New Roman"/>
                <w:i/>
                <w:iCs/>
                <w:sz w:val="24"/>
                <w:szCs w:val="24"/>
                <w:lang w:eastAsia="lt-LT"/>
              </w:rPr>
              <w:t xml:space="preserve"> </w:t>
            </w:r>
            <w:r w:rsidRPr="0065709C">
              <w:rPr>
                <w:rFonts w:ascii="Times New Roman" w:hAnsi="Times New Roman"/>
                <w:sz w:val="24"/>
                <w:szCs w:val="24"/>
                <w:lang w:eastAsia="lt-LT"/>
              </w:rPr>
              <w:t>(konkretus, tiesiogiai susijęs su programos turiniu)</w:t>
            </w:r>
          </w:p>
        </w:tc>
      </w:tr>
      <w:tr w:rsidR="0065709C" w:rsidRPr="0065709C" w:rsidTr="0067455D">
        <w:trPr>
          <w:trHeight w:val="420"/>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204100">
            <w:pPr>
              <w:spacing w:line="240" w:lineRule="auto"/>
              <w:rPr>
                <w:rFonts w:ascii="Times New Roman" w:hAnsi="Times New Roman"/>
                <w:sz w:val="24"/>
                <w:szCs w:val="24"/>
                <w:lang w:eastAsia="lt-LT"/>
              </w:rPr>
            </w:pPr>
          </w:p>
        </w:tc>
      </w:tr>
      <w:tr w:rsidR="0065709C" w:rsidRPr="0065709C" w:rsidTr="0067455D">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NVŠ programos kodas Kvalifikacijos tobulinimo programų ir renginių registre (KTPRR)</w:t>
            </w:r>
          </w:p>
        </w:tc>
      </w:tr>
      <w:tr w:rsidR="0065709C" w:rsidRPr="0065709C" w:rsidTr="0067455D">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204100">
            <w:pPr>
              <w:spacing w:line="240" w:lineRule="auto"/>
              <w:rPr>
                <w:rFonts w:ascii="Times New Roman" w:hAnsi="Times New Roman"/>
                <w:sz w:val="24"/>
                <w:szCs w:val="24"/>
                <w:lang w:eastAsia="lt-LT"/>
              </w:rPr>
            </w:pPr>
          </w:p>
        </w:tc>
      </w:tr>
      <w:tr w:rsidR="0065709C" w:rsidRPr="0065709C" w:rsidTr="0067455D">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Programos anotacija (esmė, turinys, numatomos veiklos, naudos vaikams pagrindimas)</w:t>
            </w:r>
          </w:p>
        </w:tc>
      </w:tr>
      <w:tr w:rsidR="0065709C" w:rsidRPr="0065709C" w:rsidTr="0067455D">
        <w:trPr>
          <w:trHeight w:val="544"/>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204100">
            <w:pPr>
              <w:spacing w:before="240" w:after="0"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204100">
            <w:pPr>
              <w:spacing w:before="240" w:after="0" w:line="240" w:lineRule="auto"/>
              <w:rPr>
                <w:rFonts w:ascii="Times New Roman" w:hAnsi="Times New Roman"/>
                <w:sz w:val="24"/>
                <w:szCs w:val="24"/>
                <w:lang w:eastAsia="lt-LT"/>
              </w:rPr>
            </w:pPr>
          </w:p>
        </w:tc>
      </w:tr>
      <w:tr w:rsidR="0065709C" w:rsidRPr="0065709C" w:rsidTr="0067455D">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204100">
            <w:pPr>
              <w:spacing w:before="240" w:after="0"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Programos įgyvendinimo vieta (nurodyti vietą, jei įmanoma – ir adresą)</w:t>
            </w:r>
          </w:p>
        </w:tc>
      </w:tr>
      <w:tr w:rsidR="0065709C" w:rsidRPr="0065709C" w:rsidTr="00204100">
        <w:trPr>
          <w:trHeight w:val="124"/>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204100">
            <w:pPr>
              <w:spacing w:after="0" w:line="240" w:lineRule="auto"/>
              <w:ind w:firstLine="62"/>
              <w:rPr>
                <w:rFonts w:ascii="Times New Roman" w:hAnsi="Times New Roman"/>
                <w:sz w:val="24"/>
                <w:szCs w:val="24"/>
                <w:lang w:eastAsia="lt-LT"/>
              </w:rPr>
            </w:pPr>
          </w:p>
          <w:p w:rsidR="0065709C" w:rsidRPr="0065709C" w:rsidRDefault="0065709C" w:rsidP="00204100">
            <w:pPr>
              <w:spacing w:after="0" w:line="240" w:lineRule="auto"/>
              <w:ind w:firstLine="62"/>
              <w:rPr>
                <w:rFonts w:ascii="Times New Roman" w:hAnsi="Times New Roman"/>
                <w:sz w:val="24"/>
                <w:szCs w:val="24"/>
                <w:lang w:eastAsia="lt-LT"/>
              </w:rPr>
            </w:pPr>
          </w:p>
        </w:tc>
      </w:tr>
      <w:tr w:rsidR="0065709C" w:rsidRPr="0065709C" w:rsidTr="0067455D">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Nuoroda į išsamesnę informaciją (tinklalapis, kuriame pateikiama kita svarbi informacija </w:t>
            </w:r>
            <w:r w:rsidRPr="0065709C">
              <w:rPr>
                <w:rFonts w:ascii="Times New Roman" w:hAnsi="Times New Roman"/>
                <w:sz w:val="24"/>
                <w:szCs w:val="24"/>
                <w:lang w:eastAsia="lt-LT"/>
              </w:rPr>
              <w:lastRenderedPageBreak/>
              <w:t>apie programą)</w:t>
            </w:r>
          </w:p>
        </w:tc>
      </w:tr>
      <w:tr w:rsidR="0065709C" w:rsidRPr="0065709C" w:rsidTr="0067455D">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http://</w:t>
            </w:r>
          </w:p>
        </w:tc>
      </w:tr>
      <w:tr w:rsidR="0065709C" w:rsidRPr="0065709C" w:rsidTr="0067455D">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Ugdymo kryptis (pagal NVŠ ugdymo krypčių klasifikatorių)</w:t>
            </w:r>
          </w:p>
        </w:tc>
      </w:tr>
      <w:tr w:rsidR="0065709C" w:rsidRPr="0065709C" w:rsidTr="0067455D">
        <w:trPr>
          <w:trHeight w:val="291"/>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Muzika</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Dailė</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Šokis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Teatras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Sportas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Techninė kūryba</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Turizmas ir kraštotyra</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Saugus eismas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Informacinės technologijos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Technologijos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Medijos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Etnokultūra</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Kalbos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Pilietiškumas</w:t>
            </w:r>
          </w:p>
          <w:p w:rsidR="0065709C" w:rsidRPr="0065709C" w:rsidRDefault="0065709C" w:rsidP="0065709C">
            <w:pPr>
              <w:spacing w:line="240" w:lineRule="auto"/>
              <w:ind w:left="360"/>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Kita (įrašyti)........................</w:t>
            </w:r>
          </w:p>
        </w:tc>
      </w:tr>
      <w:tr w:rsidR="0065709C" w:rsidRPr="0065709C" w:rsidTr="0067455D">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NVŠ programos tikslas</w:t>
            </w:r>
            <w:r w:rsidRPr="0065709C">
              <w:rPr>
                <w:rFonts w:ascii="Times New Roman" w:hAnsi="Times New Roman"/>
                <w:b/>
                <w:bCs/>
                <w:color w:val="000000"/>
                <w:sz w:val="24"/>
                <w:szCs w:val="24"/>
                <w:lang w:eastAsia="lt-LT"/>
              </w:rPr>
              <w:t xml:space="preserve"> </w:t>
            </w:r>
            <w:r w:rsidRPr="0065709C">
              <w:rPr>
                <w:rFonts w:ascii="Times New Roman" w:hAnsi="Times New Roman"/>
                <w:color w:val="000000"/>
                <w:sz w:val="24"/>
                <w:szCs w:val="24"/>
                <w:lang w:eastAsia="lt-LT"/>
              </w:rPr>
              <w:t>(formuluojamas aiškiu teiginiu, apibūdinančiu programos visumą ir pagrindinę ugdomą kompetenciją)</w:t>
            </w:r>
          </w:p>
        </w:tc>
      </w:tr>
      <w:tr w:rsidR="0065709C" w:rsidRPr="0065709C" w:rsidTr="0067455D">
        <w:trPr>
          <w:trHeight w:val="427"/>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p>
        </w:tc>
      </w:tr>
      <w:tr w:rsidR="0065709C" w:rsidRPr="0065709C" w:rsidTr="0067455D">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NVŠ programos uždaviniai</w:t>
            </w:r>
            <w:r w:rsidRPr="0065709C">
              <w:rPr>
                <w:rFonts w:ascii="Times New Roman" w:hAnsi="Times New Roman"/>
                <w:b/>
                <w:bCs/>
                <w:color w:val="000000"/>
                <w:sz w:val="24"/>
                <w:szCs w:val="24"/>
                <w:lang w:eastAsia="lt-LT"/>
              </w:rPr>
              <w:t xml:space="preserve"> </w:t>
            </w:r>
            <w:r w:rsidRPr="0065709C">
              <w:rPr>
                <w:rFonts w:ascii="Times New Roman" w:hAnsi="Times New Roman"/>
                <w:color w:val="000000"/>
                <w:sz w:val="24"/>
                <w:szCs w:val="24"/>
                <w:lang w:eastAsia="lt-LT"/>
              </w:rPr>
              <w:t>(formuluojami ne daugiau kaip 3 konkretūs uždaviniai, nurodantys trumpalaikį tikslo įgyvendinimo rezultatą. Uždaviniai išdėstomi taip, kad nuosekliai atspindėtų programos realizavimo galimybes)</w:t>
            </w:r>
          </w:p>
        </w:tc>
      </w:tr>
      <w:tr w:rsidR="0065709C" w:rsidRPr="0065709C" w:rsidTr="0067455D">
        <w:trPr>
          <w:trHeight w:val="686"/>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p>
        </w:tc>
      </w:tr>
      <w:tr w:rsidR="0065709C" w:rsidRPr="0065709C" w:rsidTr="0067455D">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color w:val="000000"/>
                <w:sz w:val="24"/>
                <w:szCs w:val="24"/>
                <w:lang w:eastAsia="lt-LT"/>
              </w:rPr>
              <w:t>Pažymėkite, kurie programos uždaviniai atitinka šiuos</w:t>
            </w:r>
            <w:r w:rsidRPr="0065709C">
              <w:rPr>
                <w:rFonts w:ascii="Times New Roman" w:hAnsi="Times New Roman"/>
                <w:b/>
                <w:bCs/>
                <w:color w:val="000000"/>
                <w:sz w:val="24"/>
                <w:szCs w:val="24"/>
                <w:lang w:eastAsia="lt-LT"/>
              </w:rPr>
              <w:t xml:space="preserve"> </w:t>
            </w:r>
            <w:r w:rsidRPr="0065709C">
              <w:rPr>
                <w:rFonts w:ascii="Times New Roman" w:hAnsi="Times New Roman"/>
                <w:sz w:val="24"/>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65709C">
              <w:rPr>
                <w:rFonts w:ascii="Times New Roman" w:hAnsi="Times New Roman"/>
                <w:color w:val="000000"/>
                <w:sz w:val="24"/>
                <w:szCs w:val="24"/>
                <w:lang w:eastAsia="lt-LT"/>
              </w:rPr>
              <w:t>NVŠ uždavinius:</w:t>
            </w:r>
            <w:r w:rsidRPr="0065709C">
              <w:rPr>
                <w:rFonts w:ascii="Times New Roman" w:hAnsi="Times New Roman"/>
                <w:color w:val="FF0000"/>
                <w:sz w:val="24"/>
                <w:szCs w:val="24"/>
                <w:lang w:eastAsia="lt-LT"/>
              </w:rPr>
              <w:t xml:space="preserve"> </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sz w:val="24"/>
                <w:szCs w:val="24"/>
                <w:lang w:eastAsia="lt-LT"/>
              </w:rPr>
              <w:t>ugdyti ir plėtoti vaikų kompetencijas per saviraiškos poreikio tenkinimą;</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sz w:val="24"/>
                <w:szCs w:val="24"/>
                <w:lang w:eastAsia="lt-LT"/>
              </w:rPr>
              <w:t>ugdyti pagarbą žmogaus teisėms, orumą, pilietiškumą, tautiškumą, demokratišką požiūrį į pasaulėžiūrų, įsitikinimų ir gyvenimo būdo įvairovę;</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sz w:val="24"/>
                <w:szCs w:val="24"/>
                <w:lang w:eastAsia="lt-LT"/>
              </w:rPr>
              <w:t>ugdyti gebėjimą kritiškai mąstyti, rinktis ir orientuotis dinamiškoje visuomenėje;</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sz w:val="24"/>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sz w:val="24"/>
                <w:szCs w:val="24"/>
                <w:lang w:eastAsia="lt-LT"/>
              </w:rPr>
              <w:t>padėti spręsti integravimosi į darbo rinką problemas;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eastAsia="MS Mincho" w:hAnsi="Times New Roman"/>
                <w:sz w:val="24"/>
                <w:szCs w:val="24"/>
                <w:lang w:eastAsia="lt-LT"/>
              </w:rPr>
              <w:t xml:space="preserve"> </w:t>
            </w:r>
            <w:r w:rsidRPr="0065709C">
              <w:rPr>
                <w:rFonts w:ascii="Times New Roman" w:hAnsi="Times New Roman"/>
                <w:sz w:val="24"/>
                <w:szCs w:val="24"/>
                <w:lang w:eastAsia="lt-LT"/>
              </w:rPr>
              <w:t>tobulinti tam tikros srities žinias, gebėjimus ir įgūdžius, suteikti asmeniui papildomų dalykinių kompetencijų.</w:t>
            </w:r>
          </w:p>
        </w:tc>
      </w:tr>
      <w:tr w:rsidR="0065709C" w:rsidRPr="0065709C" w:rsidTr="0067455D">
        <w:trPr>
          <w:trHeight w:val="375"/>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TAIP</w:t>
            </w:r>
          </w:p>
        </w:tc>
      </w:tr>
      <w:tr w:rsidR="0065709C" w:rsidRPr="0065709C" w:rsidTr="0067455D">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jc w:val="center"/>
              <w:rPr>
                <w:rFonts w:ascii="Times New Roman" w:hAnsi="Times New Roman"/>
                <w:sz w:val="24"/>
                <w:szCs w:val="24"/>
                <w:lang w:eastAsia="lt-LT"/>
              </w:rPr>
            </w:pPr>
            <w:r w:rsidRPr="0065709C">
              <w:rPr>
                <w:rFonts w:ascii="Times New Roman" w:hAnsi="Times New Roman"/>
                <w:sz w:val="24"/>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Pažymėkite kompetencijas, kurias įgis arba patobulins vaikai, baigę programą:</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jc w:val="center"/>
              <w:rPr>
                <w:rFonts w:ascii="Times New Roman" w:hAnsi="Times New Roman"/>
                <w:sz w:val="24"/>
                <w:szCs w:val="24"/>
                <w:lang w:eastAsia="lt-LT"/>
              </w:rPr>
            </w:pPr>
            <w:r w:rsidRPr="0065709C">
              <w:rPr>
                <w:rFonts w:ascii="Times New Roman" w:hAnsi="Times New Roman"/>
                <w:sz w:val="24"/>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jc w:val="center"/>
              <w:rPr>
                <w:rFonts w:ascii="Times New Roman" w:hAnsi="Times New Roman"/>
                <w:sz w:val="24"/>
                <w:szCs w:val="24"/>
                <w:lang w:eastAsia="lt-LT"/>
              </w:rPr>
            </w:pPr>
            <w:r w:rsidRPr="0065709C">
              <w:rPr>
                <w:rFonts w:ascii="Times New Roman" w:hAnsi="Times New Roman"/>
                <w:sz w:val="24"/>
                <w:szCs w:val="24"/>
                <w:lang w:eastAsia="lt-LT"/>
              </w:rPr>
              <w:t xml:space="preserve">Kompetencijos </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ind w:left="34"/>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Pažinti save ir save gerbti</w:t>
            </w:r>
          </w:p>
          <w:p w:rsidR="0065709C" w:rsidRPr="0065709C" w:rsidRDefault="0065709C" w:rsidP="0065709C">
            <w:pPr>
              <w:spacing w:line="240" w:lineRule="auto"/>
              <w:ind w:left="34"/>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Įvertinti savo jėgas ir priimti iššūkius</w:t>
            </w:r>
          </w:p>
          <w:p w:rsidR="0065709C" w:rsidRPr="0065709C" w:rsidRDefault="0065709C" w:rsidP="0065709C">
            <w:pPr>
              <w:spacing w:line="240" w:lineRule="auto"/>
              <w:ind w:left="34"/>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Kryptingai siekti tikslų</w:t>
            </w:r>
          </w:p>
          <w:p w:rsidR="0065709C" w:rsidRPr="0065709C" w:rsidRDefault="0065709C" w:rsidP="0065709C">
            <w:pPr>
              <w:spacing w:line="240" w:lineRule="auto"/>
              <w:ind w:left="34"/>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Atsispirti neigiamai įtakai, laikytis duoto žodžio</w:t>
            </w:r>
          </w:p>
          <w:p w:rsidR="0065709C" w:rsidRPr="0065709C" w:rsidRDefault="0065709C" w:rsidP="0065709C">
            <w:pPr>
              <w:spacing w:line="240" w:lineRule="auto"/>
              <w:ind w:left="34"/>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Valdyti emocijas ir jausmus</w:t>
            </w:r>
          </w:p>
          <w:p w:rsidR="0065709C" w:rsidRPr="0065709C" w:rsidRDefault="0065709C" w:rsidP="0065709C">
            <w:pPr>
              <w:spacing w:line="240" w:lineRule="auto"/>
              <w:ind w:left="34"/>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Kita – </w:t>
            </w:r>
            <w:r w:rsidRPr="0065709C">
              <w:rPr>
                <w:rFonts w:ascii="Times New Roman" w:hAnsi="Times New Roman"/>
                <w:i/>
                <w:iCs/>
                <w:sz w:val="24"/>
                <w:szCs w:val="24"/>
                <w:lang w:eastAsia="lt-LT"/>
              </w:rPr>
              <w:t>įrašykite:</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Gerbti kitų jausmus, poreikius ir įsitikinimus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Pozityviai bendrauti, būti atsakingam, valdyti konfliktus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Padėti kitiems ir priimti pagalbą</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Dalyvauti bendruomenės ir visuomenės gyvenime</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Kita – </w:t>
            </w:r>
            <w:r w:rsidRPr="0065709C">
              <w:rPr>
                <w:rFonts w:ascii="Times New Roman" w:hAnsi="Times New Roman"/>
                <w:i/>
                <w:iCs/>
                <w:sz w:val="24"/>
                <w:szCs w:val="24"/>
                <w:lang w:eastAsia="lt-LT"/>
              </w:rPr>
              <w:t>įrašykite:</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Mąstyti kūrybingai, drąsiai kelti idėjas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Inicijuoti idėjų įgyvendinimą, įtraukti kitus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Aktyviai ir kūrybingai veikti</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Pagrįstai rizikuoti, mokytis iš nesėkmių</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Kita – </w:t>
            </w:r>
            <w:r w:rsidRPr="0065709C">
              <w:rPr>
                <w:rFonts w:ascii="Times New Roman" w:hAnsi="Times New Roman"/>
                <w:i/>
                <w:iCs/>
                <w:sz w:val="24"/>
                <w:szCs w:val="24"/>
                <w:lang w:eastAsia="lt-LT"/>
              </w:rPr>
              <w:t>įrašykite:</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Išsakyti mintis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Išklausyti</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Tinkamai naudoti ir suprasti kūno kalbą</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Parinkti tinkamą kalbos stilių</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Kita – </w:t>
            </w:r>
            <w:r w:rsidRPr="0065709C">
              <w:rPr>
                <w:rFonts w:ascii="Times New Roman" w:hAnsi="Times New Roman"/>
                <w:i/>
                <w:iCs/>
                <w:sz w:val="24"/>
                <w:szCs w:val="24"/>
                <w:lang w:eastAsia="lt-LT"/>
              </w:rPr>
              <w:t>įrašykite:</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Klausti ir ieškoti atsakymų</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Daryti išvadas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Plėsti akiratį</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lastRenderedPageBreak/>
              <w:t>☐</w:t>
            </w:r>
            <w:r w:rsidRPr="0065709C">
              <w:rPr>
                <w:rFonts w:ascii="Times New Roman" w:hAnsi="Times New Roman"/>
                <w:sz w:val="24"/>
                <w:szCs w:val="24"/>
                <w:lang w:eastAsia="lt-LT"/>
              </w:rPr>
              <w:t xml:space="preserve"> Stebėti, vertinti</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Būti atkakliam ir turėti teigiamą požiūrį į mokymąsi</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Kita – </w:t>
            </w:r>
            <w:r w:rsidRPr="0065709C">
              <w:rPr>
                <w:rFonts w:ascii="Times New Roman" w:hAnsi="Times New Roman"/>
                <w:i/>
                <w:sz w:val="24"/>
                <w:szCs w:val="24"/>
                <w:lang w:eastAsia="lt-LT"/>
              </w:rPr>
              <w:t>įrašykite:</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Mokytis noriai, pasitikėti savo jėgomis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Išsikelti realius mokymosi tikslus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Pasirinkti mokymosi strategijas ir priemones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Vertinti mokymosi pažangą</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Numatyti tolesnius žingsnius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Kita – </w:t>
            </w:r>
            <w:r w:rsidRPr="0065709C">
              <w:rPr>
                <w:rFonts w:ascii="Times New Roman" w:hAnsi="Times New Roman"/>
                <w:i/>
                <w:sz w:val="24"/>
                <w:szCs w:val="24"/>
                <w:lang w:eastAsia="lt-LT"/>
              </w:rPr>
              <w:t>įrašykite:</w:t>
            </w:r>
          </w:p>
        </w:tc>
      </w:tr>
      <w:tr w:rsidR="0065709C" w:rsidRPr="0065709C" w:rsidTr="0067455D">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ind w:firstLine="62"/>
              <w:rPr>
                <w:rFonts w:ascii="Times New Roman" w:hAnsi="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Įrašykite</w:t>
            </w:r>
          </w:p>
        </w:tc>
      </w:tr>
      <w:tr w:rsidR="0065709C" w:rsidRPr="0065709C" w:rsidTr="0067455D">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65709C" w:rsidRPr="0065709C" w:rsidTr="006745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jc w:val="center"/>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jc w:val="center"/>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Sudėtinė dalis </w:t>
            </w:r>
          </w:p>
          <w:p w:rsidR="0065709C" w:rsidRPr="0065709C" w:rsidRDefault="0065709C" w:rsidP="0065709C">
            <w:pPr>
              <w:spacing w:line="240" w:lineRule="auto"/>
              <w:jc w:val="center"/>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jc w:val="center"/>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jc w:val="center"/>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jc w:val="center"/>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jc w:val="center"/>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Trukmė</w:t>
            </w:r>
          </w:p>
          <w:p w:rsidR="0065709C" w:rsidRPr="0065709C" w:rsidRDefault="0065709C" w:rsidP="0065709C">
            <w:pPr>
              <w:spacing w:line="240" w:lineRule="auto"/>
              <w:jc w:val="center"/>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(val.)</w:t>
            </w:r>
          </w:p>
        </w:tc>
      </w:tr>
      <w:tr w:rsidR="0065709C" w:rsidRPr="0065709C" w:rsidTr="0067455D">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r>
      <w:tr w:rsidR="0065709C" w:rsidRPr="0065709C" w:rsidTr="0067455D">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r>
      <w:tr w:rsidR="0065709C" w:rsidRPr="0065709C" w:rsidTr="0067455D">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r>
      <w:tr w:rsidR="0065709C" w:rsidRPr="0065709C" w:rsidTr="0067455D">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jc w:val="right"/>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r>
      <w:tr w:rsidR="0065709C" w:rsidRPr="0065709C" w:rsidTr="0067455D">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Programos apimtis ir trukmė</w:t>
            </w:r>
          </w:p>
        </w:tc>
      </w:tr>
      <w:tr w:rsidR="0065709C" w:rsidRPr="0065709C" w:rsidTr="0067455D">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240"/>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mėnesių</w:t>
            </w:r>
          </w:p>
          <w:p w:rsidR="0065709C" w:rsidRPr="0065709C" w:rsidRDefault="0065709C" w:rsidP="0065709C">
            <w:pPr>
              <w:spacing w:line="240" w:lineRule="auto"/>
              <w:ind w:firstLine="240"/>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skaičius </w:t>
            </w:r>
          </w:p>
        </w:tc>
      </w:tr>
      <w:tr w:rsidR="0065709C" w:rsidRPr="0065709C" w:rsidTr="0067455D">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Mažiausia 3 mėn.</w:t>
            </w:r>
          </w:p>
        </w:tc>
      </w:tr>
      <w:tr w:rsidR="0065709C" w:rsidRPr="0065709C" w:rsidTr="0067455D">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Vaikų amžius (galimi keli pasirinkimai)</w:t>
            </w:r>
          </w:p>
          <w:p w:rsidR="0065709C" w:rsidRPr="0065709C" w:rsidRDefault="0065709C" w:rsidP="0065709C">
            <w:pPr>
              <w:spacing w:line="240" w:lineRule="auto"/>
              <w:ind w:firstLine="62"/>
              <w:textAlignment w:val="center"/>
              <w:rPr>
                <w:rFonts w:ascii="Times New Roman" w:hAnsi="Times New Roman"/>
                <w:sz w:val="24"/>
                <w:szCs w:val="24"/>
                <w:lang w:eastAsia="lt-LT"/>
              </w:rPr>
            </w:pP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6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7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8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9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10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11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12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13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14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15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16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17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18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19 metų;</w:t>
            </w:r>
          </w:p>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tik specialiųjų ugdymosi poreikių turinčių asmenų:</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20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21 metai</w:t>
            </w:r>
          </w:p>
        </w:tc>
      </w:tr>
      <w:tr w:rsidR="0065709C" w:rsidRPr="0065709C" w:rsidTr="0067455D">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Vaikų, kuriems skiriama NVŠ programa, lytis (galimi keli pasirinkimai)</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Berniukams   </w:t>
            </w: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Mergaitėms</w:t>
            </w:r>
          </w:p>
        </w:tc>
      </w:tr>
      <w:tr w:rsidR="0065709C" w:rsidRPr="0065709C" w:rsidTr="0067455D">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Kita svarbi informacija</w:t>
            </w:r>
            <w:r w:rsidRPr="0065709C">
              <w:rPr>
                <w:rFonts w:ascii="Times New Roman" w:hAnsi="Times New Roman"/>
                <w:b/>
                <w:bCs/>
                <w:color w:val="000000"/>
                <w:sz w:val="24"/>
                <w:szCs w:val="24"/>
                <w:lang w:eastAsia="lt-LT"/>
              </w:rPr>
              <w:t xml:space="preserve"> </w:t>
            </w:r>
            <w:r w:rsidRPr="0065709C">
              <w:rPr>
                <w:rFonts w:ascii="Times New Roman" w:hAnsi="Times New Roman"/>
                <w:color w:val="000000"/>
                <w:sz w:val="24"/>
                <w:szCs w:val="24"/>
                <w:lang w:eastAsia="lt-LT"/>
              </w:rPr>
              <w:t xml:space="preserve">(jeigu yra specialių reikalavimų programos dalyviams ar specifinės </w:t>
            </w:r>
            <w:r w:rsidRPr="0065709C">
              <w:rPr>
                <w:rFonts w:ascii="Times New Roman" w:hAnsi="Times New Roman"/>
                <w:color w:val="000000"/>
                <w:sz w:val="24"/>
                <w:szCs w:val="24"/>
                <w:lang w:eastAsia="lt-LT"/>
              </w:rPr>
              <w:lastRenderedPageBreak/>
              <w:t>informacijos apie programą)</w:t>
            </w:r>
          </w:p>
        </w:tc>
      </w:tr>
      <w:tr w:rsidR="0065709C" w:rsidRPr="0065709C" w:rsidTr="0067455D">
        <w:trPr>
          <w:trHeight w:val="280"/>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p>
          <w:p w:rsidR="0065709C" w:rsidRPr="0065709C" w:rsidRDefault="0065709C" w:rsidP="0065709C">
            <w:pPr>
              <w:spacing w:line="240" w:lineRule="auto"/>
              <w:ind w:firstLine="62"/>
              <w:textAlignment w:val="center"/>
              <w:rPr>
                <w:rFonts w:ascii="Times New Roman" w:hAnsi="Times New Roman"/>
                <w:sz w:val="24"/>
                <w:szCs w:val="24"/>
                <w:lang w:eastAsia="lt-LT"/>
              </w:rPr>
            </w:pPr>
          </w:p>
        </w:tc>
      </w:tr>
      <w:tr w:rsidR="0065709C" w:rsidRPr="0065709C" w:rsidTr="0067455D">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Numatomas grupės dydis (vaikų skaičius grupėje)</w:t>
            </w:r>
          </w:p>
        </w:tc>
      </w:tr>
      <w:tr w:rsidR="0065709C" w:rsidRPr="0065709C" w:rsidTr="0067455D">
        <w:trPr>
          <w:trHeight w:val="387"/>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p>
        </w:tc>
      </w:tr>
      <w:tr w:rsidR="0065709C" w:rsidRPr="0065709C" w:rsidTr="006B16FC">
        <w:trPr>
          <w:trHeight w:val="437"/>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Numatomas grupių skaičius</w:t>
            </w:r>
          </w:p>
        </w:tc>
      </w:tr>
      <w:tr w:rsidR="0065709C" w:rsidRPr="0065709C" w:rsidTr="0067455D">
        <w:trPr>
          <w:trHeight w:val="148"/>
        </w:trPr>
        <w:tc>
          <w:tcPr>
            <w:tcW w:w="0" w:type="auto"/>
            <w:vMerge/>
            <w:tcBorders>
              <w:top w:val="nil"/>
              <w:left w:val="single" w:sz="8" w:space="0" w:color="auto"/>
              <w:bottom w:val="single" w:sz="4"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ind w:firstLine="62"/>
              <w:textAlignment w:val="center"/>
              <w:rPr>
                <w:rFonts w:ascii="Times New Roman" w:hAnsi="Times New Roman"/>
                <w:color w:val="000000"/>
                <w:sz w:val="24"/>
                <w:szCs w:val="24"/>
                <w:lang w:eastAsia="lt-LT"/>
              </w:rPr>
            </w:pPr>
          </w:p>
        </w:tc>
      </w:tr>
      <w:tr w:rsidR="0065709C" w:rsidRPr="0065709C" w:rsidTr="0067455D">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ind w:firstLine="124"/>
              <w:rPr>
                <w:rFonts w:ascii="Times New Roman" w:hAnsi="Times New Roman"/>
                <w:sz w:val="24"/>
                <w:szCs w:val="24"/>
                <w:lang w:eastAsia="lt-LT"/>
              </w:rPr>
            </w:pPr>
            <w:r w:rsidRPr="0065709C">
              <w:rPr>
                <w:rFonts w:ascii="Times New Roman" w:hAnsi="Times New Roman"/>
                <w:sz w:val="24"/>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5709C" w:rsidRPr="0065709C" w:rsidRDefault="0065709C" w:rsidP="0065709C">
            <w:pPr>
              <w:spacing w:line="240" w:lineRule="auto"/>
              <w:textAlignment w:val="center"/>
              <w:rPr>
                <w:rFonts w:ascii="Times New Roman" w:hAnsi="Times New Roman"/>
                <w:color w:val="000000"/>
                <w:sz w:val="24"/>
                <w:szCs w:val="24"/>
                <w:lang w:eastAsia="lt-LT"/>
              </w:rPr>
            </w:pPr>
            <w:r w:rsidRPr="0065709C">
              <w:rPr>
                <w:rFonts w:ascii="Times New Roman" w:hAnsi="Times New Roman"/>
                <w:color w:val="000000"/>
                <w:sz w:val="24"/>
                <w:szCs w:val="24"/>
                <w:lang w:eastAsia="lt-LT"/>
              </w:rPr>
              <w:t>Numatoma paslaugos kaina asmeniui</w:t>
            </w:r>
          </w:p>
        </w:tc>
      </w:tr>
      <w:tr w:rsidR="0065709C" w:rsidRPr="0065709C" w:rsidTr="0067455D">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5709C" w:rsidRPr="0065709C" w:rsidRDefault="0065709C" w:rsidP="0065709C">
            <w:pPr>
              <w:spacing w:line="240" w:lineRule="auto"/>
              <w:textAlignment w:val="center"/>
              <w:rPr>
                <w:rFonts w:ascii="Times New Roman" w:hAnsi="Times New Roman"/>
                <w:color w:val="000000"/>
                <w:sz w:val="24"/>
                <w:szCs w:val="24"/>
                <w:lang w:eastAsia="lt-LT"/>
              </w:rPr>
            </w:pPr>
          </w:p>
        </w:tc>
      </w:tr>
      <w:tr w:rsidR="0065709C" w:rsidRPr="0065709C" w:rsidTr="0067455D">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Vaikų vaidmuo įgyvendinant programą (galimybės atsiskleisti jų iniciatyvai, priimti sprendimus, pasirinkti ugdymo metodus, koreguoti turinį ir pan.)</w:t>
            </w:r>
          </w:p>
        </w:tc>
      </w:tr>
      <w:tr w:rsidR="0065709C" w:rsidRPr="0065709C" w:rsidTr="0067455D">
        <w:trPr>
          <w:trHeight w:val="397"/>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p>
        </w:tc>
      </w:tr>
      <w:tr w:rsidR="0065709C" w:rsidRPr="0065709C" w:rsidTr="0067455D">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rPr>
                <w:rFonts w:ascii="Times New Roman" w:hAnsi="Times New Roman"/>
                <w:sz w:val="24"/>
                <w:szCs w:val="24"/>
                <w:lang w:eastAsia="lt-LT"/>
              </w:rPr>
            </w:pPr>
          </w:p>
        </w:tc>
      </w:tr>
      <w:tr w:rsidR="0065709C" w:rsidRPr="0065709C" w:rsidTr="0067455D">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NVŠ mokytojų kvalifikacija (įvardykite išsilavinimą, patirtis ir kvalifikaciją, kompetencijas)</w:t>
            </w:r>
          </w:p>
        </w:tc>
      </w:tr>
      <w:tr w:rsidR="0065709C" w:rsidRPr="0065709C" w:rsidTr="0067455D">
        <w:trPr>
          <w:trHeight w:val="487"/>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B16FC">
            <w:pPr>
              <w:spacing w:line="240" w:lineRule="auto"/>
              <w:textAlignment w:val="center"/>
              <w:rPr>
                <w:rFonts w:ascii="Times New Roman" w:hAnsi="Times New Roman"/>
                <w:sz w:val="24"/>
                <w:szCs w:val="24"/>
                <w:lang w:eastAsia="lt-LT"/>
              </w:rPr>
            </w:pPr>
          </w:p>
        </w:tc>
      </w:tr>
      <w:tr w:rsidR="0065709C" w:rsidRPr="0065709C" w:rsidTr="0067455D">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Patvirtinkite, kad, vykdant programą, bus vadovaujamasi šiais NVŠ principais:</w:t>
            </w:r>
          </w:p>
        </w:tc>
      </w:tr>
      <w:tr w:rsidR="0065709C" w:rsidRPr="0065709C" w:rsidTr="0067455D">
        <w:trPr>
          <w:trHeight w:val="3933"/>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ind w:left="356" w:hanging="360"/>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savanoriškumo – vaikai laisvai renkasi švietimo teikėją ir jo siūlomas veiklas;</w:t>
            </w:r>
          </w:p>
          <w:p w:rsidR="0065709C" w:rsidRPr="0065709C" w:rsidRDefault="0065709C" w:rsidP="0065709C">
            <w:pPr>
              <w:spacing w:line="240" w:lineRule="auto"/>
              <w:ind w:left="143" w:hanging="147"/>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prieinamumo – veiklos ir metodai yra prieinami visiems vaikams pagal amžių, išsilavinimą, turimą patirtį, nepaisant jų socialinės padėties;</w:t>
            </w:r>
          </w:p>
          <w:p w:rsidR="0065709C" w:rsidRPr="0065709C" w:rsidRDefault="0065709C" w:rsidP="0065709C">
            <w:pPr>
              <w:spacing w:line="240" w:lineRule="auto"/>
              <w:ind w:left="143" w:hanging="147"/>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individualizavimo – ugdymas individualizuojamas pagal kiekvienam vaikui reikalingą kompetenciją, atsižvelgiant į jo asmenybę, galimybes, poreikius ir pasiekimus;</w:t>
            </w:r>
          </w:p>
          <w:p w:rsidR="0065709C" w:rsidRPr="0065709C" w:rsidRDefault="0065709C" w:rsidP="0065709C">
            <w:pPr>
              <w:spacing w:line="240" w:lineRule="auto"/>
              <w:ind w:left="143" w:hanging="147"/>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aktualumo – veiklos, skirtos socialinėms, kultūrinėms, asmeninėms, edukacinėms, profesinėms ir kitoms kompetencijoms ugdyti;</w:t>
            </w:r>
          </w:p>
          <w:p w:rsidR="0065709C" w:rsidRPr="0065709C" w:rsidRDefault="0065709C" w:rsidP="0065709C">
            <w:pPr>
              <w:spacing w:line="240" w:lineRule="auto"/>
              <w:ind w:left="143" w:hanging="147"/>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demokratiškumo – mokytojai, tėvai (globėjai, rūpintojai) ir vaikai yra aktyvūs ugdymo(si) proceso kūrėjai, kartu identifikuoja ugdymosi poreikius;</w:t>
            </w:r>
          </w:p>
          <w:p w:rsidR="0065709C" w:rsidRPr="0065709C" w:rsidRDefault="0065709C" w:rsidP="0065709C">
            <w:pPr>
              <w:spacing w:line="240" w:lineRule="auto"/>
              <w:ind w:left="356" w:hanging="360"/>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patirties – ugdymas grindžiamas patyrimu ir jo refleksija;</w:t>
            </w:r>
          </w:p>
          <w:p w:rsidR="0065709C" w:rsidRPr="0065709C" w:rsidRDefault="0065709C" w:rsidP="0065709C">
            <w:pPr>
              <w:spacing w:line="240" w:lineRule="auto"/>
              <w:ind w:left="143" w:hanging="147"/>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ugdymosi grupėje – mokomasi spręsti tarpasmeninius santykius, priimti bendrus sprendimus, dalytis darbais ir atsakomybe;</w:t>
            </w:r>
          </w:p>
          <w:p w:rsidR="0065709C" w:rsidRPr="0065709C" w:rsidRDefault="0065709C" w:rsidP="0065709C">
            <w:pPr>
              <w:spacing w:line="240" w:lineRule="auto"/>
              <w:ind w:left="143" w:hanging="147"/>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w:t>
            </w:r>
            <w:r w:rsidRPr="0065709C">
              <w:rPr>
                <w:rFonts w:ascii="Times New Roman" w:hAnsi="Times New Roman"/>
                <w:color w:val="000000"/>
                <w:sz w:val="24"/>
                <w:szCs w:val="24"/>
                <w:lang w:eastAsia="lt-LT"/>
              </w:rPr>
              <w:t>pozityvumo – ugdymosi procese kuriamos teigiamos emocijos, sudaromos sąlygos gerai vaiko savijautai.</w:t>
            </w:r>
          </w:p>
        </w:tc>
      </w:tr>
      <w:tr w:rsidR="0065709C" w:rsidRPr="0065709C" w:rsidTr="0067455D">
        <w:trPr>
          <w:trHeight w:val="397"/>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TAIP</w:t>
            </w:r>
          </w:p>
        </w:tc>
      </w:tr>
      <w:tr w:rsidR="0065709C" w:rsidRPr="0065709C" w:rsidTr="0067455D">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lastRenderedPageBreak/>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Patvirtinkite, kad:</w:t>
            </w:r>
          </w:p>
          <w:p w:rsidR="0065709C" w:rsidRPr="0065709C" w:rsidRDefault="0065709C" w:rsidP="0065709C">
            <w:pPr>
              <w:spacing w:line="240" w:lineRule="auto"/>
              <w:ind w:left="356" w:hanging="360"/>
              <w:rPr>
                <w:rFonts w:ascii="Times New Roman" w:hAnsi="Times New Roman"/>
                <w:sz w:val="24"/>
                <w:szCs w:val="24"/>
                <w:lang w:eastAsia="lt-LT"/>
              </w:rPr>
            </w:pPr>
            <w:r w:rsidRPr="0065709C">
              <w:rPr>
                <w:rFonts w:ascii="Times New Roman" w:hAnsi="Times New Roman"/>
                <w:color w:val="000000"/>
                <w:sz w:val="24"/>
                <w:szCs w:val="24"/>
                <w:lang w:eastAsia="lt-LT"/>
              </w:rPr>
              <w:t></w:t>
            </w:r>
            <w:r w:rsidRPr="0065709C">
              <w:rPr>
                <w:rFonts w:ascii="Times New Roman" w:hAnsi="Times New Roman"/>
                <w:color w:val="000000"/>
                <w:sz w:val="24"/>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65709C" w:rsidRPr="0065709C" w:rsidRDefault="0065709C" w:rsidP="0065709C">
            <w:pPr>
              <w:spacing w:line="240" w:lineRule="auto"/>
              <w:ind w:left="356" w:hanging="360"/>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w:t>
            </w:r>
            <w:r w:rsidRPr="0065709C">
              <w:rPr>
                <w:rFonts w:ascii="Times New Roman" w:hAnsi="Times New Roman"/>
                <w:color w:val="000000"/>
                <w:sz w:val="24"/>
                <w:szCs w:val="24"/>
                <w:lang w:eastAsia="lt-LT"/>
              </w:rPr>
              <w:t>vykdant programą, nebus teikiamos korepetitoriaus paslaugos.</w:t>
            </w:r>
          </w:p>
          <w:p w:rsidR="0065709C" w:rsidRPr="0065709C" w:rsidRDefault="0065709C" w:rsidP="0065709C">
            <w:pPr>
              <w:spacing w:line="240" w:lineRule="auto"/>
              <w:ind w:firstLine="422"/>
              <w:jc w:val="both"/>
              <w:textAlignment w:val="center"/>
              <w:rPr>
                <w:rFonts w:ascii="Times New Roman" w:hAnsi="Times New Roman"/>
                <w:sz w:val="24"/>
                <w:szCs w:val="24"/>
                <w:lang w:eastAsia="lt-LT"/>
              </w:rPr>
            </w:pPr>
          </w:p>
          <w:p w:rsidR="0065709C" w:rsidRPr="0065709C" w:rsidRDefault="0065709C" w:rsidP="0065709C">
            <w:pPr>
              <w:spacing w:line="240" w:lineRule="auto"/>
              <w:jc w:val="both"/>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Programos įgyvendinimo priemonės:</w:t>
            </w:r>
          </w:p>
          <w:p w:rsidR="0065709C" w:rsidRPr="0065709C" w:rsidRDefault="0065709C" w:rsidP="0065709C">
            <w:pPr>
              <w:spacing w:line="240" w:lineRule="auto"/>
              <w:ind w:left="356" w:hanging="360"/>
              <w:jc w:val="both"/>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w:t>
            </w:r>
            <w:r w:rsidRPr="0065709C">
              <w:rPr>
                <w:rFonts w:ascii="Times New Roman" w:hAnsi="Times New Roman"/>
                <w:color w:val="000000"/>
                <w:sz w:val="24"/>
                <w:szCs w:val="24"/>
                <w:lang w:eastAsia="lt-LT"/>
              </w:rPr>
              <w:t>nekelia grėsmės žmonių sveikatai, garbei ir orumui, viešajai tvarkai;</w:t>
            </w:r>
          </w:p>
          <w:p w:rsidR="0065709C" w:rsidRPr="0065709C" w:rsidRDefault="0065709C" w:rsidP="0065709C">
            <w:pPr>
              <w:spacing w:line="240" w:lineRule="auto"/>
              <w:ind w:left="356" w:hanging="360"/>
              <w:jc w:val="both"/>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w:t>
            </w:r>
            <w:r w:rsidRPr="0065709C">
              <w:rPr>
                <w:rFonts w:ascii="Times New Roman" w:hAnsi="Times New Roman"/>
                <w:color w:val="000000"/>
                <w:sz w:val="24"/>
                <w:szCs w:val="24"/>
                <w:lang w:eastAsia="lt-LT"/>
              </w:rPr>
              <w:t>jokiais būdais neišreiškia nepagarbos Lietuvos valstybės tautiniams ir religiniams jausmams ir simboliams;</w:t>
            </w:r>
          </w:p>
          <w:p w:rsidR="0065709C" w:rsidRPr="0065709C" w:rsidRDefault="0065709C" w:rsidP="0065709C">
            <w:pPr>
              <w:spacing w:line="240" w:lineRule="auto"/>
              <w:ind w:left="356" w:hanging="360"/>
              <w:jc w:val="both"/>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w:t>
            </w:r>
            <w:r w:rsidRPr="0065709C">
              <w:rPr>
                <w:rFonts w:ascii="Times New Roman" w:hAnsi="Times New Roman"/>
                <w:color w:val="000000"/>
                <w:sz w:val="24"/>
                <w:szCs w:val="24"/>
                <w:lang w:eastAsia="lt-LT"/>
              </w:rPr>
              <w:t>jokiais būdais neišreiškia smurto, prievartos, neapykantos, nepopuliarina narkotikų ir kitų psichotropinių, toksinių ir kitų stipriai veikiančių medžiagų;</w:t>
            </w:r>
          </w:p>
          <w:p w:rsidR="0065709C" w:rsidRPr="0065709C" w:rsidRDefault="0065709C" w:rsidP="0065709C">
            <w:pPr>
              <w:spacing w:line="240" w:lineRule="auto"/>
              <w:ind w:left="356" w:hanging="360"/>
              <w:jc w:val="both"/>
              <w:textAlignment w:val="center"/>
              <w:rPr>
                <w:rFonts w:ascii="Times New Roman" w:hAnsi="Times New Roman"/>
                <w:sz w:val="24"/>
                <w:szCs w:val="24"/>
                <w:lang w:eastAsia="lt-LT"/>
              </w:rPr>
            </w:pPr>
            <w:r w:rsidRPr="0065709C">
              <w:rPr>
                <w:rFonts w:ascii="Times New Roman" w:hAnsi="Times New Roman"/>
                <w:sz w:val="24"/>
                <w:szCs w:val="24"/>
                <w:lang w:eastAsia="lt-LT"/>
              </w:rPr>
              <w:t></w:t>
            </w:r>
            <w:r w:rsidRPr="0065709C">
              <w:rPr>
                <w:rFonts w:ascii="Times New Roman" w:hAnsi="Times New Roman"/>
                <w:sz w:val="24"/>
                <w:szCs w:val="24"/>
                <w:lang w:eastAsia="lt-LT"/>
              </w:rPr>
              <w:t></w:t>
            </w:r>
            <w:r w:rsidRPr="0065709C">
              <w:rPr>
                <w:rFonts w:ascii="Times New Roman" w:hAnsi="Times New Roman"/>
                <w:color w:val="000000"/>
                <w:sz w:val="24"/>
                <w:szCs w:val="24"/>
                <w:lang w:eastAsia="lt-LT"/>
              </w:rPr>
              <w:t>jokiais kitais būdais nepažeidžia Lietuvos Respublikos Konstitucijos, įstatymų ir kitų teisės aktų.</w:t>
            </w:r>
          </w:p>
        </w:tc>
      </w:tr>
      <w:tr w:rsidR="0065709C" w:rsidRPr="0065709C" w:rsidTr="0067455D">
        <w:trPr>
          <w:trHeight w:val="397"/>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TAIP</w:t>
            </w:r>
          </w:p>
        </w:tc>
      </w:tr>
      <w:tr w:rsidR="0065709C" w:rsidRPr="0065709C" w:rsidTr="0067455D">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Patvirtinkite, kad prisiimate atsakomybę už tai, jog programą įgyvendins asmenys, pagal Švietimo įstatymą turintys teisę dirbti NVŠ mokytojais</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eastAsia="MS Mincho" w:hAnsi="Segoe UI Symbol"/>
                <w:sz w:val="24"/>
                <w:szCs w:val="24"/>
                <w:lang w:eastAsia="lt-LT"/>
              </w:rPr>
              <w:t>☐</w:t>
            </w:r>
            <w:r w:rsidRPr="0065709C">
              <w:rPr>
                <w:rFonts w:ascii="Times New Roman" w:hAnsi="Times New Roman"/>
                <w:sz w:val="24"/>
                <w:szCs w:val="24"/>
                <w:lang w:eastAsia="lt-LT"/>
              </w:rPr>
              <w:t xml:space="preserve"> TAIP</w:t>
            </w:r>
          </w:p>
        </w:tc>
      </w:tr>
      <w:tr w:rsidR="0065709C" w:rsidRPr="0065709C" w:rsidTr="0067455D">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Patvirtinkite, kad prisiimate atsakomybę už sveiką ir saugią vaikų mokymosi aplinką</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TAIP</w:t>
            </w:r>
          </w:p>
        </w:tc>
      </w:tr>
      <w:tr w:rsidR="0065709C" w:rsidRPr="0065709C" w:rsidTr="0067455D">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Patvirtinkite, kad turite tinkamos įrangos ir priemonių NVŠ programai įgyvendinti</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TAIP</w:t>
            </w:r>
          </w:p>
        </w:tc>
      </w:tr>
      <w:tr w:rsidR="0065709C" w:rsidRPr="0065709C" w:rsidTr="0067455D">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09C" w:rsidRPr="0065709C" w:rsidRDefault="0065709C" w:rsidP="0065709C">
            <w:pPr>
              <w:spacing w:line="240" w:lineRule="auto"/>
              <w:ind w:firstLine="62"/>
              <w:textAlignment w:val="center"/>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hAnsi="Times New Roman"/>
                <w:color w:val="000000"/>
                <w:sz w:val="24"/>
                <w:szCs w:val="24"/>
                <w:lang w:eastAsia="lt-LT"/>
              </w:rPr>
              <w:t>Patvirtinkite, kad turite lėšų NVŠ programos įgyvendinimo pradžiai (ne mažiau kaip mėn.)</w:t>
            </w:r>
          </w:p>
        </w:tc>
      </w:tr>
      <w:tr w:rsidR="0065709C" w:rsidRPr="0065709C" w:rsidTr="0067455D">
        <w:trPr>
          <w:trHeight w:val="419"/>
        </w:trPr>
        <w:tc>
          <w:tcPr>
            <w:tcW w:w="0" w:type="auto"/>
            <w:vMerge/>
            <w:tcBorders>
              <w:top w:val="nil"/>
              <w:left w:val="single" w:sz="8" w:space="0" w:color="auto"/>
              <w:bottom w:val="single" w:sz="8" w:space="0" w:color="auto"/>
              <w:right w:val="single" w:sz="8"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09C" w:rsidRPr="0065709C" w:rsidRDefault="0065709C" w:rsidP="0065709C">
            <w:pPr>
              <w:spacing w:line="240" w:lineRule="auto"/>
              <w:textAlignment w:val="center"/>
              <w:rPr>
                <w:rFonts w:ascii="Times New Roman" w:hAnsi="Times New Roman"/>
                <w:sz w:val="24"/>
                <w:szCs w:val="24"/>
                <w:lang w:eastAsia="lt-LT"/>
              </w:rPr>
            </w:pPr>
            <w:r w:rsidRPr="0065709C">
              <w:rPr>
                <w:rFonts w:ascii="Times New Roman" w:eastAsia="MS Mincho" w:hAnsi="Segoe UI Symbol"/>
                <w:color w:val="000000"/>
                <w:sz w:val="24"/>
                <w:szCs w:val="24"/>
                <w:lang w:eastAsia="lt-LT"/>
              </w:rPr>
              <w:t>☐</w:t>
            </w:r>
            <w:r w:rsidRPr="0065709C">
              <w:rPr>
                <w:rFonts w:ascii="Times New Roman" w:hAnsi="Times New Roman"/>
                <w:color w:val="000000"/>
                <w:sz w:val="24"/>
                <w:szCs w:val="24"/>
                <w:lang w:eastAsia="lt-LT"/>
              </w:rPr>
              <w:t xml:space="preserve"> TAIP</w:t>
            </w:r>
          </w:p>
        </w:tc>
      </w:tr>
      <w:tr w:rsidR="0065709C" w:rsidRPr="0065709C" w:rsidTr="0067455D">
        <w:tc>
          <w:tcPr>
            <w:tcW w:w="338"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rsidR="0065709C" w:rsidRPr="0065709C" w:rsidRDefault="0065709C" w:rsidP="0065709C">
            <w:pPr>
              <w:spacing w:line="240" w:lineRule="auto"/>
              <w:rPr>
                <w:rFonts w:ascii="Times New Roman" w:hAnsi="Times New Roman"/>
                <w:sz w:val="24"/>
                <w:szCs w:val="24"/>
                <w:lang w:val="en-US"/>
              </w:rPr>
            </w:pPr>
          </w:p>
        </w:tc>
      </w:tr>
    </w:tbl>
    <w:p w:rsidR="0065709C" w:rsidRPr="0065709C" w:rsidRDefault="0065709C" w:rsidP="0065709C">
      <w:pPr>
        <w:spacing w:line="240" w:lineRule="auto"/>
        <w:ind w:firstLine="62"/>
        <w:jc w:val="both"/>
        <w:rPr>
          <w:rFonts w:ascii="Times New Roman" w:hAnsi="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3"/>
        <w:gridCol w:w="3743"/>
        <w:gridCol w:w="3238"/>
      </w:tblGrid>
      <w:tr w:rsidR="0065709C" w:rsidRPr="0065709C" w:rsidTr="0067455D">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 xml:space="preserve">Institucijos vadovas / </w:t>
            </w:r>
          </w:p>
          <w:p w:rsidR="0065709C" w:rsidRPr="0065709C" w:rsidRDefault="0065709C" w:rsidP="0065709C">
            <w:pPr>
              <w:spacing w:line="240" w:lineRule="auto"/>
              <w:rPr>
                <w:rFonts w:ascii="Times New Roman" w:hAnsi="Times New Roman"/>
                <w:sz w:val="24"/>
                <w:szCs w:val="24"/>
                <w:lang w:eastAsia="lt-LT"/>
              </w:rPr>
            </w:pPr>
            <w:r w:rsidRPr="0065709C">
              <w:rPr>
                <w:rFonts w:ascii="Times New Roman" w:hAnsi="Times New Roman"/>
                <w:sz w:val="24"/>
                <w:szCs w:val="24"/>
                <w:lang w:eastAsia="lt-LT"/>
              </w:rPr>
              <w:t>laisvasis mokytojas</w:t>
            </w:r>
          </w:p>
          <w:p w:rsidR="0065709C" w:rsidRPr="0065709C" w:rsidRDefault="0065709C" w:rsidP="006B16FC">
            <w:pPr>
              <w:spacing w:line="240" w:lineRule="auto"/>
              <w:rPr>
                <w:rFonts w:ascii="Times New Roman" w:hAnsi="Times New Roman"/>
                <w:sz w:val="24"/>
                <w:szCs w:val="24"/>
                <w:lang w:eastAsia="lt-LT"/>
              </w:rPr>
            </w:pPr>
            <w:r w:rsidRPr="0065709C">
              <w:rPr>
                <w:rFonts w:ascii="Times New Roman" w:hAnsi="Times New Roman"/>
                <w:sz w:val="24"/>
                <w:szCs w:val="24"/>
                <w:lang w:eastAsia="lt-LT"/>
              </w:rPr>
              <w:t>A. V.</w:t>
            </w: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5709C" w:rsidRPr="0065709C" w:rsidRDefault="0065709C" w:rsidP="0065709C">
            <w:pPr>
              <w:spacing w:line="240" w:lineRule="auto"/>
              <w:jc w:val="center"/>
              <w:rPr>
                <w:rFonts w:ascii="Times New Roman" w:hAnsi="Times New Roman"/>
                <w:sz w:val="24"/>
                <w:szCs w:val="24"/>
                <w:lang w:eastAsia="lt-LT"/>
              </w:rPr>
            </w:pPr>
            <w:r w:rsidRPr="0065709C">
              <w:rPr>
                <w:rFonts w:ascii="Times New Roman" w:hAnsi="Times New Roman"/>
                <w:i/>
                <w:iCs/>
                <w:sz w:val="24"/>
                <w:szCs w:val="24"/>
                <w:lang w:eastAsia="lt-LT"/>
              </w:rPr>
              <w:t>__________________________</w:t>
            </w:r>
          </w:p>
          <w:p w:rsidR="0065709C" w:rsidRPr="0065709C" w:rsidRDefault="0065709C" w:rsidP="0065709C">
            <w:pPr>
              <w:spacing w:line="240" w:lineRule="auto"/>
              <w:jc w:val="center"/>
              <w:rPr>
                <w:rFonts w:ascii="Times New Roman" w:hAnsi="Times New Roman"/>
                <w:sz w:val="24"/>
                <w:szCs w:val="24"/>
                <w:lang w:eastAsia="lt-LT"/>
              </w:rPr>
            </w:pPr>
            <w:r w:rsidRPr="0065709C">
              <w:rPr>
                <w:rFonts w:ascii="Times New Roman" w:hAnsi="Times New Roman"/>
                <w:i/>
                <w:iCs/>
                <w:sz w:val="24"/>
                <w:szCs w:val="24"/>
                <w:lang w:eastAsia="lt-LT"/>
              </w:rPr>
              <w:t>(vardas, pavardė)</w:t>
            </w:r>
          </w:p>
          <w:p w:rsidR="0065709C" w:rsidRPr="0065709C" w:rsidRDefault="0065709C" w:rsidP="0065709C">
            <w:pPr>
              <w:spacing w:line="240" w:lineRule="auto"/>
              <w:ind w:firstLine="62"/>
              <w:jc w:val="center"/>
              <w:rPr>
                <w:rFonts w:ascii="Times New Roman" w:hAnsi="Times New Roman"/>
                <w:sz w:val="24"/>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5709C" w:rsidRPr="0065709C" w:rsidRDefault="0065709C" w:rsidP="0065709C">
            <w:pPr>
              <w:spacing w:line="240" w:lineRule="auto"/>
              <w:jc w:val="center"/>
              <w:rPr>
                <w:rFonts w:ascii="Times New Roman" w:hAnsi="Times New Roman"/>
                <w:sz w:val="24"/>
                <w:szCs w:val="24"/>
                <w:lang w:eastAsia="lt-LT"/>
              </w:rPr>
            </w:pPr>
            <w:r w:rsidRPr="0065709C">
              <w:rPr>
                <w:rFonts w:ascii="Times New Roman" w:hAnsi="Times New Roman"/>
                <w:sz w:val="24"/>
                <w:szCs w:val="24"/>
                <w:lang w:eastAsia="lt-LT"/>
              </w:rPr>
              <w:t>__________________</w:t>
            </w:r>
          </w:p>
          <w:p w:rsidR="0065709C" w:rsidRPr="0065709C" w:rsidRDefault="0065709C" w:rsidP="0065709C">
            <w:pPr>
              <w:spacing w:line="240" w:lineRule="auto"/>
              <w:jc w:val="center"/>
              <w:rPr>
                <w:rFonts w:ascii="Times New Roman" w:hAnsi="Times New Roman"/>
                <w:sz w:val="24"/>
                <w:szCs w:val="24"/>
                <w:lang w:eastAsia="lt-LT"/>
              </w:rPr>
            </w:pPr>
            <w:r w:rsidRPr="0065709C">
              <w:rPr>
                <w:rFonts w:ascii="Times New Roman" w:hAnsi="Times New Roman"/>
                <w:i/>
                <w:iCs/>
                <w:sz w:val="24"/>
                <w:szCs w:val="24"/>
                <w:lang w:eastAsia="lt-LT"/>
              </w:rPr>
              <w:t>(parašas)</w:t>
            </w:r>
          </w:p>
        </w:tc>
      </w:tr>
    </w:tbl>
    <w:p w:rsidR="0065709C" w:rsidRPr="0065709C" w:rsidRDefault="0065709C" w:rsidP="0065709C">
      <w:pPr>
        <w:spacing w:line="240" w:lineRule="auto"/>
        <w:jc w:val="center"/>
        <w:rPr>
          <w:rFonts w:ascii="Times New Roman" w:hAnsi="Times New Roman"/>
          <w:sz w:val="24"/>
          <w:szCs w:val="24"/>
          <w:lang w:eastAsia="lt-LT"/>
        </w:rPr>
      </w:pPr>
    </w:p>
    <w:p w:rsidR="0065709C" w:rsidRDefault="0065709C" w:rsidP="00925ADB">
      <w:pPr>
        <w:spacing w:line="240" w:lineRule="auto"/>
        <w:ind w:firstLine="62"/>
        <w:jc w:val="center"/>
        <w:rPr>
          <w:rFonts w:ascii="Times New Roman" w:hAnsi="Times New Roman"/>
          <w:sz w:val="24"/>
          <w:szCs w:val="24"/>
        </w:rPr>
      </w:pPr>
      <w:r w:rsidRPr="0065709C">
        <w:rPr>
          <w:rFonts w:ascii="Times New Roman" w:hAnsi="Times New Roman"/>
          <w:sz w:val="24"/>
          <w:szCs w:val="24"/>
          <w:lang w:eastAsia="lt-LT"/>
        </w:rPr>
        <w:t>__________________</w:t>
      </w:r>
    </w:p>
    <w:sectPr w:rsidR="0065709C" w:rsidSect="00C70CF6">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30D" w:rsidRDefault="0006230D">
      <w:r>
        <w:separator/>
      </w:r>
    </w:p>
  </w:endnote>
  <w:endnote w:type="continuationSeparator" w:id="0">
    <w:p w:rsidR="0006230D" w:rsidRDefault="00062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charset w:val="BA"/>
    <w:family w:val="roman"/>
    <w:pitch w:val="variable"/>
    <w:sig w:usb0="00000007" w:usb1="00000000" w:usb2="00000000" w:usb3="00000000" w:csb0="00000093"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30D" w:rsidRDefault="0006230D">
      <w:r>
        <w:separator/>
      </w:r>
    </w:p>
  </w:footnote>
  <w:footnote w:type="continuationSeparator" w:id="0">
    <w:p w:rsidR="0006230D" w:rsidRDefault="00062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5D" w:rsidRDefault="0067455D" w:rsidP="003527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455D" w:rsidRDefault="006745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5D" w:rsidRDefault="0067455D" w:rsidP="003527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5ADB">
      <w:rPr>
        <w:rStyle w:val="PageNumber"/>
        <w:noProof/>
      </w:rPr>
      <w:t>7</w:t>
    </w:r>
    <w:r>
      <w:rPr>
        <w:rStyle w:val="PageNumber"/>
      </w:rPr>
      <w:fldChar w:fldCharType="end"/>
    </w:r>
  </w:p>
  <w:p w:rsidR="0067455D" w:rsidRDefault="006745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582F6A"/>
    <w:multiLevelType w:val="hybridMultilevel"/>
    <w:tmpl w:val="644C55EC"/>
    <w:lvl w:ilvl="0" w:tplc="7880633C">
      <w:start w:val="1"/>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
    <w:nsid w:val="02B50263"/>
    <w:multiLevelType w:val="hybridMultilevel"/>
    <w:tmpl w:val="6D40ADAE"/>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3">
    <w:nsid w:val="038E1701"/>
    <w:multiLevelType w:val="hybridMultilevel"/>
    <w:tmpl w:val="6F48BB3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03DC32C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99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8FB39BE"/>
    <w:multiLevelType w:val="hybridMultilevel"/>
    <w:tmpl w:val="EDA22074"/>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nsid w:val="095D7351"/>
    <w:multiLevelType w:val="hybridMultilevel"/>
    <w:tmpl w:val="9336E160"/>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7">
    <w:nsid w:val="0D536691"/>
    <w:multiLevelType w:val="hybridMultilevel"/>
    <w:tmpl w:val="0DE2F92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1347402D"/>
    <w:multiLevelType w:val="hybridMultilevel"/>
    <w:tmpl w:val="7AC2E244"/>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9">
    <w:nsid w:val="15CB33A4"/>
    <w:multiLevelType w:val="hybridMultilevel"/>
    <w:tmpl w:val="D3BA2004"/>
    <w:lvl w:ilvl="0" w:tplc="0427000F">
      <w:start w:val="1"/>
      <w:numFmt w:val="decimal"/>
      <w:lvlText w:val="%1."/>
      <w:lvlJc w:val="lef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0">
    <w:nsid w:val="17D16DC3"/>
    <w:multiLevelType w:val="hybridMultilevel"/>
    <w:tmpl w:val="5C32505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1E3D4F9D"/>
    <w:multiLevelType w:val="multilevel"/>
    <w:tmpl w:val="5F1E78FE"/>
    <w:lvl w:ilvl="0">
      <w:start w:val="1"/>
      <w:numFmt w:val="decimal"/>
      <w:lvlText w:val="%1."/>
      <w:lvlJc w:val="left"/>
      <w:pPr>
        <w:ind w:left="-127" w:firstLine="567"/>
      </w:pPr>
      <w:rPr>
        <w:rFonts w:ascii="Times New Roman" w:hAnsi="Times New Roman" w:cs="Times New Roman" w:hint="default"/>
        <w:b w:val="0"/>
        <w:i w:val="0"/>
        <w:color w:val="auto"/>
        <w:sz w:val="24"/>
        <w:szCs w:val="24"/>
      </w:rPr>
    </w:lvl>
    <w:lvl w:ilvl="1">
      <w:start w:val="1"/>
      <w:numFmt w:val="decimal"/>
      <w:suff w:val="space"/>
      <w:lvlText w:val="%1.%2."/>
      <w:lvlJc w:val="left"/>
      <w:pPr>
        <w:ind w:left="441" w:firstLine="567"/>
      </w:pPr>
      <w:rPr>
        <w:b w:val="0"/>
        <w:color w:val="auto"/>
      </w:rPr>
    </w:lvl>
    <w:lvl w:ilvl="2">
      <w:start w:val="1"/>
      <w:numFmt w:val="decimal"/>
      <w:suff w:val="space"/>
      <w:lvlText w:val="%1.%2.%3."/>
      <w:lvlJc w:val="left"/>
      <w:pPr>
        <w:ind w:left="299" w:firstLine="567"/>
      </w:pPr>
    </w:lvl>
    <w:lvl w:ilvl="3">
      <w:start w:val="1"/>
      <w:numFmt w:val="decimal"/>
      <w:isLgl/>
      <w:lvlText w:val="%1.%2.%3.%4."/>
      <w:lvlJc w:val="left"/>
      <w:pPr>
        <w:tabs>
          <w:tab w:val="num" w:pos="581"/>
        </w:tabs>
        <w:ind w:left="14" w:firstLine="567"/>
      </w:pPr>
    </w:lvl>
    <w:lvl w:ilvl="4">
      <w:numFmt w:val="decimal"/>
      <w:lvlText w:val="%1.%2.%3.%4.%5."/>
      <w:lvlJc w:val="left"/>
      <w:pPr>
        <w:tabs>
          <w:tab w:val="num" w:pos="1022"/>
        </w:tabs>
        <w:ind w:left="14" w:firstLine="0"/>
      </w:pPr>
    </w:lvl>
    <w:lvl w:ilvl="5">
      <w:numFmt w:val="decimal"/>
      <w:lvlText w:val="%1.%2.%3.%4.%5.%6"/>
      <w:lvlJc w:val="left"/>
      <w:pPr>
        <w:tabs>
          <w:tab w:val="num" w:pos="1166"/>
        </w:tabs>
        <w:ind w:left="1166" w:hanging="1152"/>
      </w:pPr>
    </w:lvl>
    <w:lvl w:ilvl="6">
      <w:numFmt w:val="decimal"/>
      <w:lvlText w:val="%1.%2.%3.%4.%5.%6.%7"/>
      <w:lvlJc w:val="left"/>
      <w:pPr>
        <w:tabs>
          <w:tab w:val="num" w:pos="1310"/>
        </w:tabs>
        <w:ind w:left="1310" w:hanging="1296"/>
      </w:pPr>
    </w:lvl>
    <w:lvl w:ilvl="7">
      <w:numFmt w:val="decimal"/>
      <w:lvlText w:val="%1.%2.%3.%4.%5.%6.%7.%8"/>
      <w:lvlJc w:val="left"/>
      <w:pPr>
        <w:tabs>
          <w:tab w:val="num" w:pos="1454"/>
        </w:tabs>
        <w:ind w:left="1454" w:hanging="1440"/>
      </w:pPr>
    </w:lvl>
    <w:lvl w:ilvl="8">
      <w:numFmt w:val="decimal"/>
      <w:lvlText w:val="%1.%2.%3.%4.%5.%6.%7.%8.%9"/>
      <w:lvlJc w:val="left"/>
      <w:pPr>
        <w:tabs>
          <w:tab w:val="num" w:pos="14"/>
        </w:tabs>
        <w:ind w:left="14" w:firstLine="567"/>
      </w:pPr>
    </w:lvl>
  </w:abstractNum>
  <w:abstractNum w:abstractNumId="12">
    <w:nsid w:val="23897BB5"/>
    <w:multiLevelType w:val="hybridMultilevel"/>
    <w:tmpl w:val="5612638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25D9310C"/>
    <w:multiLevelType w:val="hybridMultilevel"/>
    <w:tmpl w:val="167ABB24"/>
    <w:lvl w:ilvl="0" w:tplc="280849AE">
      <w:start w:val="1"/>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4">
    <w:nsid w:val="2A496CA7"/>
    <w:multiLevelType w:val="hybridMultilevel"/>
    <w:tmpl w:val="3398ADC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308C2E3F"/>
    <w:multiLevelType w:val="hybridMultilevel"/>
    <w:tmpl w:val="2CD08F7C"/>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333366CB"/>
    <w:multiLevelType w:val="hybridMultilevel"/>
    <w:tmpl w:val="A8EE3C2E"/>
    <w:lvl w:ilvl="0" w:tplc="04270013">
      <w:start w:val="1"/>
      <w:numFmt w:val="upp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340736B3"/>
    <w:multiLevelType w:val="hybridMultilevel"/>
    <w:tmpl w:val="42E2417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371C67BE"/>
    <w:multiLevelType w:val="hybridMultilevel"/>
    <w:tmpl w:val="6B063D0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3E690430"/>
    <w:multiLevelType w:val="hybridMultilevel"/>
    <w:tmpl w:val="BBB6EA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FDC2978"/>
    <w:multiLevelType w:val="hybridMultilevel"/>
    <w:tmpl w:val="44003DCA"/>
    <w:lvl w:ilvl="0" w:tplc="04270013">
      <w:start w:val="1"/>
      <w:numFmt w:val="upperRoman"/>
      <w:lvlText w:val="%1."/>
      <w:lvlJc w:val="righ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1">
    <w:nsid w:val="3FF55C50"/>
    <w:multiLevelType w:val="multilevel"/>
    <w:tmpl w:val="6AB86FF2"/>
    <w:lvl w:ilvl="0">
      <w:start w:val="1"/>
      <w:numFmt w:val="decimal"/>
      <w:lvlText w:val="%1."/>
      <w:lvlJc w:val="left"/>
      <w:pPr>
        <w:ind w:left="1774" w:hanging="1065"/>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281" w:hanging="720"/>
      </w:pPr>
      <w:rPr>
        <w:rFonts w:cs="Times New Roman" w:hint="default"/>
      </w:rPr>
    </w:lvl>
    <w:lvl w:ilvl="4">
      <w:start w:val="1"/>
      <w:numFmt w:val="decimal"/>
      <w:isLgl/>
      <w:lvlText w:val="%1.%2.%3.%4.%5."/>
      <w:lvlJc w:val="left"/>
      <w:pPr>
        <w:ind w:left="2925" w:hanging="1080"/>
      </w:pPr>
      <w:rPr>
        <w:rFonts w:cs="Times New Roman" w:hint="default"/>
      </w:rPr>
    </w:lvl>
    <w:lvl w:ilvl="5">
      <w:start w:val="1"/>
      <w:numFmt w:val="decimal"/>
      <w:isLgl/>
      <w:lvlText w:val="%1.%2.%3.%4.%5.%6."/>
      <w:lvlJc w:val="left"/>
      <w:pPr>
        <w:ind w:left="3209" w:hanging="1080"/>
      </w:pPr>
      <w:rPr>
        <w:rFonts w:cs="Times New Roman" w:hint="default"/>
      </w:rPr>
    </w:lvl>
    <w:lvl w:ilvl="6">
      <w:start w:val="1"/>
      <w:numFmt w:val="decimal"/>
      <w:isLgl/>
      <w:lvlText w:val="%1.%2.%3.%4.%5.%6.%7."/>
      <w:lvlJc w:val="left"/>
      <w:pPr>
        <w:ind w:left="3853" w:hanging="1440"/>
      </w:pPr>
      <w:rPr>
        <w:rFonts w:cs="Times New Roman" w:hint="default"/>
      </w:rPr>
    </w:lvl>
    <w:lvl w:ilvl="7">
      <w:start w:val="1"/>
      <w:numFmt w:val="decimal"/>
      <w:isLgl/>
      <w:lvlText w:val="%1.%2.%3.%4.%5.%6.%7.%8."/>
      <w:lvlJc w:val="left"/>
      <w:pPr>
        <w:ind w:left="4137" w:hanging="1440"/>
      </w:pPr>
      <w:rPr>
        <w:rFonts w:cs="Times New Roman" w:hint="default"/>
      </w:rPr>
    </w:lvl>
    <w:lvl w:ilvl="8">
      <w:start w:val="1"/>
      <w:numFmt w:val="decimal"/>
      <w:isLgl/>
      <w:lvlText w:val="%1.%2.%3.%4.%5.%6.%7.%8.%9."/>
      <w:lvlJc w:val="left"/>
      <w:pPr>
        <w:ind w:left="4781" w:hanging="1800"/>
      </w:pPr>
      <w:rPr>
        <w:rFonts w:cs="Times New Roman" w:hint="default"/>
      </w:rPr>
    </w:lvl>
  </w:abstractNum>
  <w:abstractNum w:abstractNumId="22">
    <w:nsid w:val="411F1465"/>
    <w:multiLevelType w:val="hybridMultilevel"/>
    <w:tmpl w:val="11346AEC"/>
    <w:lvl w:ilvl="0" w:tplc="0427000F">
      <w:start w:val="1"/>
      <w:numFmt w:val="decimal"/>
      <w:lvlText w:val="%1."/>
      <w:lvlJc w:val="left"/>
      <w:pPr>
        <w:ind w:left="2160" w:hanging="360"/>
      </w:pPr>
      <w:rPr>
        <w:rFonts w:cs="Times New Roman"/>
      </w:rPr>
    </w:lvl>
    <w:lvl w:ilvl="1" w:tplc="04270019" w:tentative="1">
      <w:start w:val="1"/>
      <w:numFmt w:val="lowerLetter"/>
      <w:lvlText w:val="%2."/>
      <w:lvlJc w:val="left"/>
      <w:pPr>
        <w:ind w:left="2880" w:hanging="360"/>
      </w:pPr>
      <w:rPr>
        <w:rFonts w:cs="Times New Roman"/>
      </w:rPr>
    </w:lvl>
    <w:lvl w:ilvl="2" w:tplc="0427001B" w:tentative="1">
      <w:start w:val="1"/>
      <w:numFmt w:val="lowerRoman"/>
      <w:lvlText w:val="%3."/>
      <w:lvlJc w:val="right"/>
      <w:pPr>
        <w:ind w:left="3600" w:hanging="180"/>
      </w:pPr>
      <w:rPr>
        <w:rFonts w:cs="Times New Roman"/>
      </w:rPr>
    </w:lvl>
    <w:lvl w:ilvl="3" w:tplc="0427000F" w:tentative="1">
      <w:start w:val="1"/>
      <w:numFmt w:val="decimal"/>
      <w:lvlText w:val="%4."/>
      <w:lvlJc w:val="left"/>
      <w:pPr>
        <w:ind w:left="4320" w:hanging="360"/>
      </w:pPr>
      <w:rPr>
        <w:rFonts w:cs="Times New Roman"/>
      </w:rPr>
    </w:lvl>
    <w:lvl w:ilvl="4" w:tplc="04270019" w:tentative="1">
      <w:start w:val="1"/>
      <w:numFmt w:val="lowerLetter"/>
      <w:lvlText w:val="%5."/>
      <w:lvlJc w:val="left"/>
      <w:pPr>
        <w:ind w:left="5040" w:hanging="360"/>
      </w:pPr>
      <w:rPr>
        <w:rFonts w:cs="Times New Roman"/>
      </w:rPr>
    </w:lvl>
    <w:lvl w:ilvl="5" w:tplc="0427001B" w:tentative="1">
      <w:start w:val="1"/>
      <w:numFmt w:val="lowerRoman"/>
      <w:lvlText w:val="%6."/>
      <w:lvlJc w:val="right"/>
      <w:pPr>
        <w:ind w:left="5760" w:hanging="180"/>
      </w:pPr>
      <w:rPr>
        <w:rFonts w:cs="Times New Roman"/>
      </w:rPr>
    </w:lvl>
    <w:lvl w:ilvl="6" w:tplc="0427000F" w:tentative="1">
      <w:start w:val="1"/>
      <w:numFmt w:val="decimal"/>
      <w:lvlText w:val="%7."/>
      <w:lvlJc w:val="left"/>
      <w:pPr>
        <w:ind w:left="6480" w:hanging="360"/>
      </w:pPr>
      <w:rPr>
        <w:rFonts w:cs="Times New Roman"/>
      </w:rPr>
    </w:lvl>
    <w:lvl w:ilvl="7" w:tplc="04270019" w:tentative="1">
      <w:start w:val="1"/>
      <w:numFmt w:val="lowerLetter"/>
      <w:lvlText w:val="%8."/>
      <w:lvlJc w:val="left"/>
      <w:pPr>
        <w:ind w:left="7200" w:hanging="360"/>
      </w:pPr>
      <w:rPr>
        <w:rFonts w:cs="Times New Roman"/>
      </w:rPr>
    </w:lvl>
    <w:lvl w:ilvl="8" w:tplc="0427001B" w:tentative="1">
      <w:start w:val="1"/>
      <w:numFmt w:val="lowerRoman"/>
      <w:lvlText w:val="%9."/>
      <w:lvlJc w:val="right"/>
      <w:pPr>
        <w:ind w:left="7920" w:hanging="180"/>
      </w:pPr>
      <w:rPr>
        <w:rFonts w:cs="Times New Roman"/>
      </w:rPr>
    </w:lvl>
  </w:abstractNum>
  <w:abstractNum w:abstractNumId="23">
    <w:nsid w:val="4573144A"/>
    <w:multiLevelType w:val="hybridMultilevel"/>
    <w:tmpl w:val="A154B758"/>
    <w:lvl w:ilvl="0" w:tplc="D842122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46324126"/>
    <w:multiLevelType w:val="hybridMultilevel"/>
    <w:tmpl w:val="141CE9D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48506AE1"/>
    <w:multiLevelType w:val="hybridMultilevel"/>
    <w:tmpl w:val="EBFE38D4"/>
    <w:lvl w:ilvl="0" w:tplc="04270013">
      <w:start w:val="1"/>
      <w:numFmt w:val="upp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nsid w:val="4CC44AFC"/>
    <w:multiLevelType w:val="hybridMultilevel"/>
    <w:tmpl w:val="B0DA375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51FE4ABC"/>
    <w:multiLevelType w:val="hybridMultilevel"/>
    <w:tmpl w:val="404ABF8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9F83CC6"/>
    <w:multiLevelType w:val="hybridMultilevel"/>
    <w:tmpl w:val="5606AD5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5A844FB3"/>
    <w:multiLevelType w:val="hybridMultilevel"/>
    <w:tmpl w:val="A36272A0"/>
    <w:lvl w:ilvl="0" w:tplc="0427000F">
      <w:start w:val="1"/>
      <w:numFmt w:val="decimal"/>
      <w:lvlText w:val="%1."/>
      <w:lvlJc w:val="lef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0">
    <w:nsid w:val="5D5F5702"/>
    <w:multiLevelType w:val="hybridMultilevel"/>
    <w:tmpl w:val="28EE93F8"/>
    <w:lvl w:ilvl="0" w:tplc="38E2BD0C">
      <w:start w:val="17"/>
      <w:numFmt w:val="decimal"/>
      <w:lvlText w:val="%1."/>
      <w:lvlJc w:val="left"/>
      <w:pPr>
        <w:tabs>
          <w:tab w:val="num" w:pos="1439"/>
        </w:tabs>
        <w:ind w:left="1439" w:hanging="360"/>
      </w:pPr>
      <w:rPr>
        <w:rFonts w:hint="default"/>
      </w:rPr>
    </w:lvl>
    <w:lvl w:ilvl="1" w:tplc="04270019" w:tentative="1">
      <w:start w:val="1"/>
      <w:numFmt w:val="lowerLetter"/>
      <w:lvlText w:val="%2."/>
      <w:lvlJc w:val="left"/>
      <w:pPr>
        <w:tabs>
          <w:tab w:val="num" w:pos="2159"/>
        </w:tabs>
        <w:ind w:left="2159" w:hanging="360"/>
      </w:pPr>
    </w:lvl>
    <w:lvl w:ilvl="2" w:tplc="0427001B" w:tentative="1">
      <w:start w:val="1"/>
      <w:numFmt w:val="lowerRoman"/>
      <w:lvlText w:val="%3."/>
      <w:lvlJc w:val="right"/>
      <w:pPr>
        <w:tabs>
          <w:tab w:val="num" w:pos="2879"/>
        </w:tabs>
        <w:ind w:left="2879" w:hanging="180"/>
      </w:pPr>
    </w:lvl>
    <w:lvl w:ilvl="3" w:tplc="0427000F" w:tentative="1">
      <w:start w:val="1"/>
      <w:numFmt w:val="decimal"/>
      <w:lvlText w:val="%4."/>
      <w:lvlJc w:val="left"/>
      <w:pPr>
        <w:tabs>
          <w:tab w:val="num" w:pos="3599"/>
        </w:tabs>
        <w:ind w:left="3599" w:hanging="360"/>
      </w:pPr>
    </w:lvl>
    <w:lvl w:ilvl="4" w:tplc="04270019" w:tentative="1">
      <w:start w:val="1"/>
      <w:numFmt w:val="lowerLetter"/>
      <w:lvlText w:val="%5."/>
      <w:lvlJc w:val="left"/>
      <w:pPr>
        <w:tabs>
          <w:tab w:val="num" w:pos="4319"/>
        </w:tabs>
        <w:ind w:left="4319" w:hanging="360"/>
      </w:pPr>
    </w:lvl>
    <w:lvl w:ilvl="5" w:tplc="0427001B" w:tentative="1">
      <w:start w:val="1"/>
      <w:numFmt w:val="lowerRoman"/>
      <w:lvlText w:val="%6."/>
      <w:lvlJc w:val="right"/>
      <w:pPr>
        <w:tabs>
          <w:tab w:val="num" w:pos="5039"/>
        </w:tabs>
        <w:ind w:left="5039" w:hanging="180"/>
      </w:pPr>
    </w:lvl>
    <w:lvl w:ilvl="6" w:tplc="0427000F" w:tentative="1">
      <w:start w:val="1"/>
      <w:numFmt w:val="decimal"/>
      <w:lvlText w:val="%7."/>
      <w:lvlJc w:val="left"/>
      <w:pPr>
        <w:tabs>
          <w:tab w:val="num" w:pos="5759"/>
        </w:tabs>
        <w:ind w:left="5759" w:hanging="360"/>
      </w:pPr>
    </w:lvl>
    <w:lvl w:ilvl="7" w:tplc="04270019" w:tentative="1">
      <w:start w:val="1"/>
      <w:numFmt w:val="lowerLetter"/>
      <w:lvlText w:val="%8."/>
      <w:lvlJc w:val="left"/>
      <w:pPr>
        <w:tabs>
          <w:tab w:val="num" w:pos="6479"/>
        </w:tabs>
        <w:ind w:left="6479" w:hanging="360"/>
      </w:pPr>
    </w:lvl>
    <w:lvl w:ilvl="8" w:tplc="0427001B" w:tentative="1">
      <w:start w:val="1"/>
      <w:numFmt w:val="lowerRoman"/>
      <w:lvlText w:val="%9."/>
      <w:lvlJc w:val="right"/>
      <w:pPr>
        <w:tabs>
          <w:tab w:val="num" w:pos="7199"/>
        </w:tabs>
        <w:ind w:left="7199" w:hanging="180"/>
      </w:pPr>
    </w:lvl>
  </w:abstractNum>
  <w:abstractNum w:abstractNumId="31">
    <w:nsid w:val="5D834041"/>
    <w:multiLevelType w:val="hybridMultilevel"/>
    <w:tmpl w:val="7572FE0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32">
    <w:nsid w:val="63E17D2D"/>
    <w:multiLevelType w:val="hybridMultilevel"/>
    <w:tmpl w:val="E6E8D04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nsid w:val="649029DF"/>
    <w:multiLevelType w:val="hybridMultilevel"/>
    <w:tmpl w:val="185008D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677E2B3B"/>
    <w:multiLevelType w:val="hybridMultilevel"/>
    <w:tmpl w:val="4D96F69A"/>
    <w:lvl w:ilvl="0" w:tplc="04270013">
      <w:start w:val="1"/>
      <w:numFmt w:val="upp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6A2726B3"/>
    <w:multiLevelType w:val="hybridMultilevel"/>
    <w:tmpl w:val="B428DB12"/>
    <w:lvl w:ilvl="0" w:tplc="38AA3DB4">
      <w:start w:val="1"/>
      <w:numFmt w:val="decimal"/>
      <w:lvlText w:val="%1."/>
      <w:lvlJc w:val="left"/>
      <w:pPr>
        <w:ind w:left="720" w:hanging="360"/>
      </w:pPr>
      <w:rPr>
        <w:rFonts w:cs="Times New Roman" w:hint="default"/>
        <w:sz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nsid w:val="6C571B46"/>
    <w:multiLevelType w:val="hybridMultilevel"/>
    <w:tmpl w:val="C3622E58"/>
    <w:lvl w:ilvl="0" w:tplc="2C1A322A">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nsid w:val="6DD129C7"/>
    <w:multiLevelType w:val="hybridMultilevel"/>
    <w:tmpl w:val="E1588CA6"/>
    <w:lvl w:ilvl="0" w:tplc="FC68CBFE">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nsid w:val="6EE06013"/>
    <w:multiLevelType w:val="hybridMultilevel"/>
    <w:tmpl w:val="ED78A228"/>
    <w:lvl w:ilvl="0" w:tplc="04270013">
      <w:start w:val="1"/>
      <w:numFmt w:val="upperRoman"/>
      <w:lvlText w:val="%1."/>
      <w:lvlJc w:val="righ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9">
    <w:nsid w:val="6F6D0174"/>
    <w:multiLevelType w:val="multilevel"/>
    <w:tmpl w:val="522CBE0E"/>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0">
    <w:nsid w:val="710D532F"/>
    <w:multiLevelType w:val="hybridMultilevel"/>
    <w:tmpl w:val="E8EE91A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nsid w:val="72F03481"/>
    <w:multiLevelType w:val="hybridMultilevel"/>
    <w:tmpl w:val="FBCA1CA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nsid w:val="7785092F"/>
    <w:multiLevelType w:val="hybridMultilevel"/>
    <w:tmpl w:val="BCE07140"/>
    <w:lvl w:ilvl="0" w:tplc="C8C8552A">
      <w:start w:val="1"/>
      <w:numFmt w:val="decimal"/>
      <w:lvlText w:val="%1."/>
      <w:lvlJc w:val="left"/>
      <w:pPr>
        <w:ind w:left="720" w:hanging="360"/>
      </w:pPr>
      <w:rPr>
        <w:rFonts w:cs="Times New Roman" w:hint="default"/>
        <w:sz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nsid w:val="7F331764"/>
    <w:multiLevelType w:val="hybridMultilevel"/>
    <w:tmpl w:val="126C171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nsid w:val="7F7C05AB"/>
    <w:multiLevelType w:val="multilevel"/>
    <w:tmpl w:val="522CBE0E"/>
    <w:lvl w:ilvl="0">
      <w:start w:val="1"/>
      <w:numFmt w:val="decimal"/>
      <w:lvlText w:val="%1."/>
      <w:lvlJc w:val="left"/>
      <w:pPr>
        <w:ind w:left="2670" w:hanging="360"/>
      </w:pPr>
      <w:rPr>
        <w:rFonts w:cs="Times New Roman"/>
      </w:rPr>
    </w:lvl>
    <w:lvl w:ilvl="1">
      <w:start w:val="1"/>
      <w:numFmt w:val="decimal"/>
      <w:isLgl/>
      <w:lvlText w:val="%1.%2."/>
      <w:lvlJc w:val="left"/>
      <w:pPr>
        <w:ind w:left="-1010" w:hanging="360"/>
      </w:pPr>
      <w:rPr>
        <w:rFonts w:cs="Times New Roman" w:hint="default"/>
      </w:rPr>
    </w:lvl>
    <w:lvl w:ilvl="2">
      <w:start w:val="1"/>
      <w:numFmt w:val="decimal"/>
      <w:isLgl/>
      <w:lvlText w:val="%1.%2.%3."/>
      <w:lvlJc w:val="left"/>
      <w:pPr>
        <w:ind w:left="-290" w:hanging="720"/>
      </w:pPr>
      <w:rPr>
        <w:rFonts w:cs="Times New Roman" w:hint="default"/>
      </w:rPr>
    </w:lvl>
    <w:lvl w:ilvl="3">
      <w:start w:val="1"/>
      <w:numFmt w:val="decimal"/>
      <w:isLgl/>
      <w:lvlText w:val="%1.%2.%3.%4."/>
      <w:lvlJc w:val="left"/>
      <w:pPr>
        <w:ind w:left="70" w:hanging="720"/>
      </w:pPr>
      <w:rPr>
        <w:rFonts w:cs="Times New Roman" w:hint="default"/>
      </w:rPr>
    </w:lvl>
    <w:lvl w:ilvl="4">
      <w:start w:val="1"/>
      <w:numFmt w:val="decimal"/>
      <w:isLgl/>
      <w:lvlText w:val="%1.%2.%3.%4.%5."/>
      <w:lvlJc w:val="left"/>
      <w:pPr>
        <w:ind w:left="790" w:hanging="1080"/>
      </w:pPr>
      <w:rPr>
        <w:rFonts w:cs="Times New Roman" w:hint="default"/>
      </w:rPr>
    </w:lvl>
    <w:lvl w:ilvl="5">
      <w:start w:val="1"/>
      <w:numFmt w:val="decimal"/>
      <w:isLgl/>
      <w:lvlText w:val="%1.%2.%3.%4.%5.%6."/>
      <w:lvlJc w:val="left"/>
      <w:pPr>
        <w:ind w:left="1150" w:hanging="1080"/>
      </w:pPr>
      <w:rPr>
        <w:rFonts w:cs="Times New Roman" w:hint="default"/>
      </w:rPr>
    </w:lvl>
    <w:lvl w:ilvl="6">
      <w:start w:val="1"/>
      <w:numFmt w:val="decimal"/>
      <w:isLgl/>
      <w:lvlText w:val="%1.%2.%3.%4.%5.%6.%7."/>
      <w:lvlJc w:val="left"/>
      <w:pPr>
        <w:ind w:left="1870" w:hanging="1440"/>
      </w:pPr>
      <w:rPr>
        <w:rFonts w:cs="Times New Roman" w:hint="default"/>
      </w:rPr>
    </w:lvl>
    <w:lvl w:ilvl="7">
      <w:start w:val="1"/>
      <w:numFmt w:val="decimal"/>
      <w:isLgl/>
      <w:lvlText w:val="%1.%2.%3.%4.%5.%6.%7.%8."/>
      <w:lvlJc w:val="left"/>
      <w:pPr>
        <w:ind w:left="2230" w:hanging="1440"/>
      </w:pPr>
      <w:rPr>
        <w:rFonts w:cs="Times New Roman" w:hint="default"/>
      </w:rPr>
    </w:lvl>
    <w:lvl w:ilvl="8">
      <w:start w:val="1"/>
      <w:numFmt w:val="decimal"/>
      <w:isLgl/>
      <w:lvlText w:val="%1.%2.%3.%4.%5.%6.%7.%8.%9."/>
      <w:lvlJc w:val="left"/>
      <w:pPr>
        <w:ind w:left="2950" w:hanging="1800"/>
      </w:pPr>
      <w:rPr>
        <w:rFonts w:cs="Times New Roman" w:hint="default"/>
      </w:rPr>
    </w:lvl>
  </w:abstractNum>
  <w:num w:numId="1">
    <w:abstractNumId w:val="26"/>
  </w:num>
  <w:num w:numId="2">
    <w:abstractNumId w:val="38"/>
  </w:num>
  <w:num w:numId="3">
    <w:abstractNumId w:val="20"/>
  </w:num>
  <w:num w:numId="4">
    <w:abstractNumId w:val="16"/>
  </w:num>
  <w:num w:numId="5">
    <w:abstractNumId w:val="34"/>
  </w:num>
  <w:num w:numId="6">
    <w:abstractNumId w:val="25"/>
  </w:num>
  <w:num w:numId="7">
    <w:abstractNumId w:val="41"/>
  </w:num>
  <w:num w:numId="8">
    <w:abstractNumId w:val="31"/>
  </w:num>
  <w:num w:numId="9">
    <w:abstractNumId w:val="6"/>
  </w:num>
  <w:num w:numId="10">
    <w:abstractNumId w:val="2"/>
  </w:num>
  <w:num w:numId="11">
    <w:abstractNumId w:val="17"/>
  </w:num>
  <w:num w:numId="12">
    <w:abstractNumId w:val="5"/>
  </w:num>
  <w:num w:numId="13">
    <w:abstractNumId w:val="3"/>
  </w:num>
  <w:num w:numId="14">
    <w:abstractNumId w:val="9"/>
  </w:num>
  <w:num w:numId="15">
    <w:abstractNumId w:val="22"/>
  </w:num>
  <w:num w:numId="16">
    <w:abstractNumId w:val="43"/>
  </w:num>
  <w:num w:numId="17">
    <w:abstractNumId w:val="27"/>
  </w:num>
  <w:num w:numId="18">
    <w:abstractNumId w:val="12"/>
  </w:num>
  <w:num w:numId="19">
    <w:abstractNumId w:val="28"/>
  </w:num>
  <w:num w:numId="20">
    <w:abstractNumId w:val="24"/>
  </w:num>
  <w:num w:numId="21">
    <w:abstractNumId w:val="29"/>
  </w:num>
  <w:num w:numId="22">
    <w:abstractNumId w:val="40"/>
  </w:num>
  <w:num w:numId="23">
    <w:abstractNumId w:val="33"/>
  </w:num>
  <w:num w:numId="24">
    <w:abstractNumId w:val="8"/>
  </w:num>
  <w:num w:numId="25">
    <w:abstractNumId w:val="32"/>
  </w:num>
  <w:num w:numId="26">
    <w:abstractNumId w:val="7"/>
  </w:num>
  <w:num w:numId="27">
    <w:abstractNumId w:val="18"/>
  </w:num>
  <w:num w:numId="28">
    <w:abstractNumId w:val="44"/>
  </w:num>
  <w:num w:numId="29">
    <w:abstractNumId w:val="10"/>
  </w:num>
  <w:num w:numId="30">
    <w:abstractNumId w:val="14"/>
  </w:num>
  <w:num w:numId="31">
    <w:abstractNumId w:val="23"/>
  </w:num>
  <w:num w:numId="32">
    <w:abstractNumId w:val="1"/>
  </w:num>
  <w:num w:numId="33">
    <w:abstractNumId w:val="36"/>
  </w:num>
  <w:num w:numId="34">
    <w:abstractNumId w:val="13"/>
  </w:num>
  <w:num w:numId="35">
    <w:abstractNumId w:val="35"/>
  </w:num>
  <w:num w:numId="36">
    <w:abstractNumId w:val="42"/>
  </w:num>
  <w:num w:numId="37">
    <w:abstractNumId w:val="4"/>
  </w:num>
  <w:num w:numId="38">
    <w:abstractNumId w:val="39"/>
  </w:num>
  <w:num w:numId="39">
    <w:abstractNumId w:val="21"/>
  </w:num>
  <w:num w:numId="40">
    <w:abstractNumId w:val="0"/>
  </w:num>
  <w:num w:numId="41">
    <w:abstractNumId w:val="37"/>
  </w:num>
  <w:num w:numId="42">
    <w:abstractNumId w:val="15"/>
  </w:num>
  <w:num w:numId="43">
    <w:abstractNumId w:val="30"/>
  </w:num>
  <w:num w:numId="44">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5">
    <w:abstractNumId w:val="11"/>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7256D"/>
    <w:rsid w:val="00002C1A"/>
    <w:rsid w:val="0001105F"/>
    <w:rsid w:val="00012C69"/>
    <w:rsid w:val="00016BB2"/>
    <w:rsid w:val="00021B28"/>
    <w:rsid w:val="0002350E"/>
    <w:rsid w:val="00025869"/>
    <w:rsid w:val="00030256"/>
    <w:rsid w:val="00032D22"/>
    <w:rsid w:val="00036166"/>
    <w:rsid w:val="000412AE"/>
    <w:rsid w:val="000454FB"/>
    <w:rsid w:val="000458DD"/>
    <w:rsid w:val="0006230D"/>
    <w:rsid w:val="0007256D"/>
    <w:rsid w:val="00074C8B"/>
    <w:rsid w:val="0007689E"/>
    <w:rsid w:val="00083E59"/>
    <w:rsid w:val="00090CE4"/>
    <w:rsid w:val="000932F5"/>
    <w:rsid w:val="000A1DB9"/>
    <w:rsid w:val="000B1F8D"/>
    <w:rsid w:val="000D3254"/>
    <w:rsid w:val="000E6E24"/>
    <w:rsid w:val="000F69DB"/>
    <w:rsid w:val="00103462"/>
    <w:rsid w:val="00115555"/>
    <w:rsid w:val="00144342"/>
    <w:rsid w:val="00144349"/>
    <w:rsid w:val="00156085"/>
    <w:rsid w:val="001577C5"/>
    <w:rsid w:val="00165D88"/>
    <w:rsid w:val="00167382"/>
    <w:rsid w:val="00170560"/>
    <w:rsid w:val="0017457C"/>
    <w:rsid w:val="00176D3C"/>
    <w:rsid w:val="00177B35"/>
    <w:rsid w:val="001808B5"/>
    <w:rsid w:val="00186024"/>
    <w:rsid w:val="00187EC8"/>
    <w:rsid w:val="00190CC1"/>
    <w:rsid w:val="00194FF2"/>
    <w:rsid w:val="00197D65"/>
    <w:rsid w:val="001B1520"/>
    <w:rsid w:val="001B5AF4"/>
    <w:rsid w:val="001C3943"/>
    <w:rsid w:val="001C408F"/>
    <w:rsid w:val="001C731F"/>
    <w:rsid w:val="001D2FDC"/>
    <w:rsid w:val="00203079"/>
    <w:rsid w:val="00204100"/>
    <w:rsid w:val="0021221B"/>
    <w:rsid w:val="00220B17"/>
    <w:rsid w:val="00220D8D"/>
    <w:rsid w:val="00222C02"/>
    <w:rsid w:val="00230607"/>
    <w:rsid w:val="00234A47"/>
    <w:rsid w:val="002471BE"/>
    <w:rsid w:val="002479DF"/>
    <w:rsid w:val="00247A40"/>
    <w:rsid w:val="00257A53"/>
    <w:rsid w:val="00264976"/>
    <w:rsid w:val="002660C7"/>
    <w:rsid w:val="00266871"/>
    <w:rsid w:val="002752D2"/>
    <w:rsid w:val="00280F5A"/>
    <w:rsid w:val="00282ABA"/>
    <w:rsid w:val="002A0607"/>
    <w:rsid w:val="002A606E"/>
    <w:rsid w:val="002C2FE6"/>
    <w:rsid w:val="002D0AC1"/>
    <w:rsid w:val="002D43C3"/>
    <w:rsid w:val="002D47BC"/>
    <w:rsid w:val="002F143B"/>
    <w:rsid w:val="002F2056"/>
    <w:rsid w:val="00304B9C"/>
    <w:rsid w:val="00306F65"/>
    <w:rsid w:val="0030747B"/>
    <w:rsid w:val="00323131"/>
    <w:rsid w:val="00326315"/>
    <w:rsid w:val="00330CEC"/>
    <w:rsid w:val="00331361"/>
    <w:rsid w:val="003319FA"/>
    <w:rsid w:val="00332D0D"/>
    <w:rsid w:val="00335D51"/>
    <w:rsid w:val="003404E2"/>
    <w:rsid w:val="003476F4"/>
    <w:rsid w:val="003517D8"/>
    <w:rsid w:val="00352788"/>
    <w:rsid w:val="00356BDD"/>
    <w:rsid w:val="003577E1"/>
    <w:rsid w:val="00374E3D"/>
    <w:rsid w:val="00375B75"/>
    <w:rsid w:val="00391EF1"/>
    <w:rsid w:val="0039311C"/>
    <w:rsid w:val="003B27A1"/>
    <w:rsid w:val="003B7161"/>
    <w:rsid w:val="003C00FA"/>
    <w:rsid w:val="003C4429"/>
    <w:rsid w:val="003C5815"/>
    <w:rsid w:val="003C7FE6"/>
    <w:rsid w:val="003D1962"/>
    <w:rsid w:val="003D20D6"/>
    <w:rsid w:val="003E5F39"/>
    <w:rsid w:val="003E6DEE"/>
    <w:rsid w:val="003E7FB9"/>
    <w:rsid w:val="003F3081"/>
    <w:rsid w:val="004058BA"/>
    <w:rsid w:val="00407F31"/>
    <w:rsid w:val="004124D6"/>
    <w:rsid w:val="004128CF"/>
    <w:rsid w:val="004173AA"/>
    <w:rsid w:val="00423063"/>
    <w:rsid w:val="00426E5F"/>
    <w:rsid w:val="00431E4C"/>
    <w:rsid w:val="00437ACD"/>
    <w:rsid w:val="00447969"/>
    <w:rsid w:val="00461E33"/>
    <w:rsid w:val="0046776A"/>
    <w:rsid w:val="0047257C"/>
    <w:rsid w:val="00472F71"/>
    <w:rsid w:val="004750DF"/>
    <w:rsid w:val="00496125"/>
    <w:rsid w:val="004A60A0"/>
    <w:rsid w:val="004B37B6"/>
    <w:rsid w:val="004C27D2"/>
    <w:rsid w:val="004C622B"/>
    <w:rsid w:val="004C687C"/>
    <w:rsid w:val="004E113E"/>
    <w:rsid w:val="004F3C8A"/>
    <w:rsid w:val="00510CC5"/>
    <w:rsid w:val="00510D39"/>
    <w:rsid w:val="005167E3"/>
    <w:rsid w:val="00523656"/>
    <w:rsid w:val="005272E9"/>
    <w:rsid w:val="0054117A"/>
    <w:rsid w:val="00541EDF"/>
    <w:rsid w:val="0054594E"/>
    <w:rsid w:val="0054759C"/>
    <w:rsid w:val="00550952"/>
    <w:rsid w:val="00550ED0"/>
    <w:rsid w:val="00562079"/>
    <w:rsid w:val="00565B1A"/>
    <w:rsid w:val="005778A0"/>
    <w:rsid w:val="005861B9"/>
    <w:rsid w:val="00596845"/>
    <w:rsid w:val="00597F80"/>
    <w:rsid w:val="005D1A95"/>
    <w:rsid w:val="005E5C9C"/>
    <w:rsid w:val="005F078C"/>
    <w:rsid w:val="005F0B33"/>
    <w:rsid w:val="005F3C03"/>
    <w:rsid w:val="006015BA"/>
    <w:rsid w:val="00607D23"/>
    <w:rsid w:val="006231C1"/>
    <w:rsid w:val="00624731"/>
    <w:rsid w:val="0062590E"/>
    <w:rsid w:val="00627180"/>
    <w:rsid w:val="00633BCF"/>
    <w:rsid w:val="006366A9"/>
    <w:rsid w:val="0065709C"/>
    <w:rsid w:val="00664910"/>
    <w:rsid w:val="006674C9"/>
    <w:rsid w:val="0067455D"/>
    <w:rsid w:val="00677874"/>
    <w:rsid w:val="006819EC"/>
    <w:rsid w:val="0068230D"/>
    <w:rsid w:val="006A2B8B"/>
    <w:rsid w:val="006A2F7A"/>
    <w:rsid w:val="006A3A21"/>
    <w:rsid w:val="006A426E"/>
    <w:rsid w:val="006A44F9"/>
    <w:rsid w:val="006B16FC"/>
    <w:rsid w:val="006B1837"/>
    <w:rsid w:val="006C40C4"/>
    <w:rsid w:val="006D0523"/>
    <w:rsid w:val="006E1E0A"/>
    <w:rsid w:val="006E21EB"/>
    <w:rsid w:val="006E5268"/>
    <w:rsid w:val="006E6B09"/>
    <w:rsid w:val="006F2601"/>
    <w:rsid w:val="00700EA0"/>
    <w:rsid w:val="007034D0"/>
    <w:rsid w:val="007068FF"/>
    <w:rsid w:val="0071163B"/>
    <w:rsid w:val="00724D44"/>
    <w:rsid w:val="00730CBC"/>
    <w:rsid w:val="007360E3"/>
    <w:rsid w:val="00743D8F"/>
    <w:rsid w:val="00763F8A"/>
    <w:rsid w:val="007702D9"/>
    <w:rsid w:val="00771922"/>
    <w:rsid w:val="00773932"/>
    <w:rsid w:val="00776759"/>
    <w:rsid w:val="0078309A"/>
    <w:rsid w:val="00787A13"/>
    <w:rsid w:val="00787C3E"/>
    <w:rsid w:val="007904DE"/>
    <w:rsid w:val="00793C86"/>
    <w:rsid w:val="007949BE"/>
    <w:rsid w:val="007962EE"/>
    <w:rsid w:val="007A2274"/>
    <w:rsid w:val="007A2535"/>
    <w:rsid w:val="007E4DF2"/>
    <w:rsid w:val="007E670B"/>
    <w:rsid w:val="007E6C0F"/>
    <w:rsid w:val="007F10EA"/>
    <w:rsid w:val="007F3B79"/>
    <w:rsid w:val="007F4D49"/>
    <w:rsid w:val="007F586D"/>
    <w:rsid w:val="007F781C"/>
    <w:rsid w:val="008029BE"/>
    <w:rsid w:val="008073BB"/>
    <w:rsid w:val="008120F9"/>
    <w:rsid w:val="00814A5B"/>
    <w:rsid w:val="008166D6"/>
    <w:rsid w:val="008226ED"/>
    <w:rsid w:val="008241CB"/>
    <w:rsid w:val="00824EB3"/>
    <w:rsid w:val="00826481"/>
    <w:rsid w:val="00826E85"/>
    <w:rsid w:val="008278B0"/>
    <w:rsid w:val="0083374F"/>
    <w:rsid w:val="008351D9"/>
    <w:rsid w:val="00845205"/>
    <w:rsid w:val="0084755E"/>
    <w:rsid w:val="00855362"/>
    <w:rsid w:val="008650D7"/>
    <w:rsid w:val="008651A3"/>
    <w:rsid w:val="008804C0"/>
    <w:rsid w:val="00895389"/>
    <w:rsid w:val="008A2094"/>
    <w:rsid w:val="008A64FC"/>
    <w:rsid w:val="008B101A"/>
    <w:rsid w:val="008B1D5F"/>
    <w:rsid w:val="008C020C"/>
    <w:rsid w:val="008D7688"/>
    <w:rsid w:val="008E15F2"/>
    <w:rsid w:val="008E5F3E"/>
    <w:rsid w:val="008E67FA"/>
    <w:rsid w:val="008F4074"/>
    <w:rsid w:val="008F7CD3"/>
    <w:rsid w:val="0091087B"/>
    <w:rsid w:val="0091668B"/>
    <w:rsid w:val="00920C3A"/>
    <w:rsid w:val="009218AF"/>
    <w:rsid w:val="00925ADB"/>
    <w:rsid w:val="00943699"/>
    <w:rsid w:val="00944A03"/>
    <w:rsid w:val="00945AFB"/>
    <w:rsid w:val="00947619"/>
    <w:rsid w:val="009663E4"/>
    <w:rsid w:val="00974A6F"/>
    <w:rsid w:val="0097735F"/>
    <w:rsid w:val="009805E4"/>
    <w:rsid w:val="00983F98"/>
    <w:rsid w:val="0098627A"/>
    <w:rsid w:val="009921AC"/>
    <w:rsid w:val="00992F80"/>
    <w:rsid w:val="0099522D"/>
    <w:rsid w:val="009B6E88"/>
    <w:rsid w:val="009D4F55"/>
    <w:rsid w:val="009D68A1"/>
    <w:rsid w:val="009F5DEF"/>
    <w:rsid w:val="00A0590A"/>
    <w:rsid w:val="00A0724C"/>
    <w:rsid w:val="00A15854"/>
    <w:rsid w:val="00A1656A"/>
    <w:rsid w:val="00A30AE8"/>
    <w:rsid w:val="00A32D81"/>
    <w:rsid w:val="00A35275"/>
    <w:rsid w:val="00A37358"/>
    <w:rsid w:val="00A42132"/>
    <w:rsid w:val="00A44501"/>
    <w:rsid w:val="00A5016A"/>
    <w:rsid w:val="00A62424"/>
    <w:rsid w:val="00A972BF"/>
    <w:rsid w:val="00AA5C29"/>
    <w:rsid w:val="00AD212F"/>
    <w:rsid w:val="00AD28DD"/>
    <w:rsid w:val="00AF2D4D"/>
    <w:rsid w:val="00AF308E"/>
    <w:rsid w:val="00B0164F"/>
    <w:rsid w:val="00B059FC"/>
    <w:rsid w:val="00B11EB0"/>
    <w:rsid w:val="00B16EB0"/>
    <w:rsid w:val="00B23051"/>
    <w:rsid w:val="00B404CC"/>
    <w:rsid w:val="00B503CA"/>
    <w:rsid w:val="00B53D6F"/>
    <w:rsid w:val="00B54533"/>
    <w:rsid w:val="00B55965"/>
    <w:rsid w:val="00B617D0"/>
    <w:rsid w:val="00B84796"/>
    <w:rsid w:val="00B97C19"/>
    <w:rsid w:val="00BA41AA"/>
    <w:rsid w:val="00BB42D5"/>
    <w:rsid w:val="00BB6495"/>
    <w:rsid w:val="00BC1366"/>
    <w:rsid w:val="00BC2BB8"/>
    <w:rsid w:val="00BC64F5"/>
    <w:rsid w:val="00BD24A8"/>
    <w:rsid w:val="00BD35EB"/>
    <w:rsid w:val="00BF2971"/>
    <w:rsid w:val="00C2509F"/>
    <w:rsid w:val="00C3596D"/>
    <w:rsid w:val="00C3680F"/>
    <w:rsid w:val="00C40DC1"/>
    <w:rsid w:val="00C46EE7"/>
    <w:rsid w:val="00C66255"/>
    <w:rsid w:val="00C6754A"/>
    <w:rsid w:val="00C70CF6"/>
    <w:rsid w:val="00C859E5"/>
    <w:rsid w:val="00C96A30"/>
    <w:rsid w:val="00CA6ED1"/>
    <w:rsid w:val="00CB3E54"/>
    <w:rsid w:val="00CB69C6"/>
    <w:rsid w:val="00CB7FA2"/>
    <w:rsid w:val="00CC0049"/>
    <w:rsid w:val="00CC0C44"/>
    <w:rsid w:val="00CC54FF"/>
    <w:rsid w:val="00CD02E2"/>
    <w:rsid w:val="00CD4BFF"/>
    <w:rsid w:val="00CD5BF7"/>
    <w:rsid w:val="00CF3A05"/>
    <w:rsid w:val="00CF3D1D"/>
    <w:rsid w:val="00D008AE"/>
    <w:rsid w:val="00D04737"/>
    <w:rsid w:val="00D103DA"/>
    <w:rsid w:val="00D16BB9"/>
    <w:rsid w:val="00D2588C"/>
    <w:rsid w:val="00D339FD"/>
    <w:rsid w:val="00D435B2"/>
    <w:rsid w:val="00D463C2"/>
    <w:rsid w:val="00D56F5E"/>
    <w:rsid w:val="00D62046"/>
    <w:rsid w:val="00D657DB"/>
    <w:rsid w:val="00D6757A"/>
    <w:rsid w:val="00D75727"/>
    <w:rsid w:val="00D778FD"/>
    <w:rsid w:val="00D80A06"/>
    <w:rsid w:val="00D90461"/>
    <w:rsid w:val="00D9218F"/>
    <w:rsid w:val="00DB53FC"/>
    <w:rsid w:val="00DB5A39"/>
    <w:rsid w:val="00DC6612"/>
    <w:rsid w:val="00DD5B50"/>
    <w:rsid w:val="00DE4E37"/>
    <w:rsid w:val="00DE62F8"/>
    <w:rsid w:val="00DF1001"/>
    <w:rsid w:val="00DF42EA"/>
    <w:rsid w:val="00E13275"/>
    <w:rsid w:val="00E23970"/>
    <w:rsid w:val="00E30884"/>
    <w:rsid w:val="00E33639"/>
    <w:rsid w:val="00E33933"/>
    <w:rsid w:val="00E37014"/>
    <w:rsid w:val="00E464F6"/>
    <w:rsid w:val="00E60FFB"/>
    <w:rsid w:val="00E65214"/>
    <w:rsid w:val="00E66A5D"/>
    <w:rsid w:val="00E80D4A"/>
    <w:rsid w:val="00E90DA9"/>
    <w:rsid w:val="00EB179D"/>
    <w:rsid w:val="00EB78BB"/>
    <w:rsid w:val="00EC141B"/>
    <w:rsid w:val="00EC40AF"/>
    <w:rsid w:val="00EF66AC"/>
    <w:rsid w:val="00EF6F8A"/>
    <w:rsid w:val="00F020A7"/>
    <w:rsid w:val="00F11EE5"/>
    <w:rsid w:val="00F11F04"/>
    <w:rsid w:val="00F157B7"/>
    <w:rsid w:val="00F232C8"/>
    <w:rsid w:val="00F25092"/>
    <w:rsid w:val="00F31839"/>
    <w:rsid w:val="00F319AB"/>
    <w:rsid w:val="00F333F7"/>
    <w:rsid w:val="00F361F2"/>
    <w:rsid w:val="00F407E4"/>
    <w:rsid w:val="00F419DD"/>
    <w:rsid w:val="00F52416"/>
    <w:rsid w:val="00F808AE"/>
    <w:rsid w:val="00F8257C"/>
    <w:rsid w:val="00F837DB"/>
    <w:rsid w:val="00F84753"/>
    <w:rsid w:val="00F90216"/>
    <w:rsid w:val="00F90A87"/>
    <w:rsid w:val="00F97395"/>
    <w:rsid w:val="00F97A93"/>
    <w:rsid w:val="00FA081B"/>
    <w:rsid w:val="00FA5136"/>
    <w:rsid w:val="00FB3BD6"/>
    <w:rsid w:val="00FC21A9"/>
    <w:rsid w:val="00FC28E1"/>
    <w:rsid w:val="00FD409A"/>
    <w:rsid w:val="00FD5A44"/>
    <w:rsid w:val="00FE31F7"/>
    <w:rsid w:val="00FE7F2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A13"/>
    <w:pPr>
      <w:spacing w:after="200" w:line="276" w:lineRule="auto"/>
    </w:pPr>
    <w:rPr>
      <w:rFonts w:eastAsia="Times New Roman"/>
      <w:sz w:val="22"/>
      <w:szCs w:val="22"/>
      <w:lang w:eastAsia="en-US"/>
    </w:rPr>
  </w:style>
  <w:style w:type="paragraph" w:styleId="Heading3">
    <w:name w:val="heading 3"/>
    <w:basedOn w:val="Normal"/>
    <w:next w:val="Normal"/>
    <w:link w:val="Heading3Char"/>
    <w:qFormat/>
    <w:rsid w:val="00F361F2"/>
    <w:pPr>
      <w:keepNext/>
      <w:numPr>
        <w:ilvl w:val="2"/>
        <w:numId w:val="40"/>
      </w:numPr>
      <w:suppressAutoHyphens/>
      <w:overflowPunct w:val="0"/>
      <w:autoSpaceDE w:val="0"/>
      <w:spacing w:after="0" w:line="240" w:lineRule="auto"/>
      <w:textAlignment w:val="baseline"/>
      <w:outlineLvl w:val="2"/>
    </w:pPr>
    <w:rPr>
      <w:rFonts w:ascii="TimesLT" w:eastAsia="Calibri" w:hAnsi="TimesLT"/>
      <w:b/>
      <w:sz w:val="20"/>
      <w:szCs w:val="20"/>
      <w:lang w:eastAsia="ar-SA"/>
    </w:rPr>
  </w:style>
  <w:style w:type="paragraph" w:styleId="Heading4">
    <w:name w:val="heading 4"/>
    <w:basedOn w:val="Normal"/>
    <w:next w:val="Normal"/>
    <w:link w:val="Heading4Char"/>
    <w:qFormat/>
    <w:rsid w:val="00F361F2"/>
    <w:pPr>
      <w:keepNext/>
      <w:numPr>
        <w:ilvl w:val="3"/>
        <w:numId w:val="40"/>
      </w:numPr>
      <w:suppressAutoHyphens/>
      <w:overflowPunct w:val="0"/>
      <w:autoSpaceDE w:val="0"/>
      <w:spacing w:after="0" w:line="240" w:lineRule="auto"/>
      <w:textAlignment w:val="baseline"/>
      <w:outlineLvl w:val="3"/>
    </w:pPr>
    <w:rPr>
      <w:rFonts w:ascii="Times New Roman" w:eastAsia="Calibri" w:hAnsi="Times New Roman"/>
      <w:b/>
      <w:sz w:val="20"/>
      <w:szCs w:val="20"/>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ph1">
    <w:name w:val="List Paragraph1"/>
    <w:basedOn w:val="Normal"/>
    <w:rsid w:val="0007256D"/>
    <w:pPr>
      <w:ind w:left="720"/>
      <w:contextualSpacing/>
    </w:pPr>
  </w:style>
  <w:style w:type="paragraph" w:styleId="BalloonText">
    <w:name w:val="Balloon Text"/>
    <w:basedOn w:val="Normal"/>
    <w:link w:val="BalloonTextChar"/>
    <w:semiHidden/>
    <w:rsid w:val="0007256D"/>
    <w:pPr>
      <w:spacing w:after="0" w:line="240" w:lineRule="auto"/>
    </w:pPr>
    <w:rPr>
      <w:rFonts w:ascii="Tahoma" w:eastAsia="Calibri" w:hAnsi="Tahoma"/>
      <w:sz w:val="16"/>
      <w:szCs w:val="16"/>
      <w:lang/>
    </w:rPr>
  </w:style>
  <w:style w:type="character" w:customStyle="1" w:styleId="BalloonTextChar">
    <w:name w:val="Balloon Text Char"/>
    <w:link w:val="BalloonText"/>
    <w:semiHidden/>
    <w:locked/>
    <w:rsid w:val="0007256D"/>
    <w:rPr>
      <w:rFonts w:ascii="Tahoma" w:hAnsi="Tahoma" w:cs="Tahoma"/>
      <w:sz w:val="16"/>
      <w:szCs w:val="16"/>
    </w:rPr>
  </w:style>
  <w:style w:type="paragraph" w:customStyle="1" w:styleId="BasicParagraph">
    <w:name w:val="[Basic Paragraph]"/>
    <w:basedOn w:val="Normal"/>
    <w:rsid w:val="006231C1"/>
    <w:pPr>
      <w:suppressAutoHyphens/>
      <w:autoSpaceDE w:val="0"/>
      <w:autoSpaceDN w:val="0"/>
      <w:adjustRightInd w:val="0"/>
      <w:spacing w:after="0" w:line="288" w:lineRule="auto"/>
      <w:textAlignment w:val="center"/>
    </w:pPr>
    <w:rPr>
      <w:rFonts w:ascii="Times New Roman" w:eastAsia="Calibri" w:hAnsi="Times New Roman"/>
      <w:color w:val="000000"/>
      <w:sz w:val="24"/>
      <w:szCs w:val="24"/>
    </w:rPr>
  </w:style>
  <w:style w:type="character" w:styleId="Hyperlink">
    <w:name w:val="Hyperlink"/>
    <w:rsid w:val="00E33639"/>
    <w:rPr>
      <w:rFonts w:cs="Times New Roman"/>
      <w:color w:val="0000FF"/>
      <w:u w:val="single"/>
    </w:rPr>
  </w:style>
  <w:style w:type="table" w:styleId="TableGrid">
    <w:name w:val="Table Grid"/>
    <w:basedOn w:val="TableNormal"/>
    <w:rsid w:val="006015B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Lentelsantrat1">
    <w:name w:val="WW-Lentelės antraštė1"/>
    <w:basedOn w:val="Normal"/>
    <w:rsid w:val="00F361F2"/>
    <w:pPr>
      <w:suppressLineNumbers/>
      <w:suppressAutoHyphens/>
      <w:overflowPunct w:val="0"/>
      <w:autoSpaceDE w:val="0"/>
      <w:spacing w:after="0" w:line="240" w:lineRule="auto"/>
      <w:jc w:val="center"/>
      <w:textAlignment w:val="baseline"/>
    </w:pPr>
    <w:rPr>
      <w:rFonts w:ascii="TimesLT" w:eastAsia="Calibri" w:hAnsi="TimesLT"/>
      <w:b/>
      <w:bCs/>
      <w:i/>
      <w:iCs/>
      <w:sz w:val="20"/>
      <w:szCs w:val="20"/>
      <w:lang w:eastAsia="ar-SA"/>
    </w:rPr>
  </w:style>
  <w:style w:type="character" w:customStyle="1" w:styleId="Heading3Char">
    <w:name w:val="Heading 3 Char"/>
    <w:link w:val="Heading3"/>
    <w:locked/>
    <w:rsid w:val="00F361F2"/>
    <w:rPr>
      <w:rFonts w:ascii="TimesLT" w:hAnsi="TimesLT" w:cs="Times New Roman"/>
      <w:b/>
      <w:sz w:val="20"/>
      <w:szCs w:val="20"/>
      <w:lang w:eastAsia="ar-SA" w:bidi="ar-SA"/>
    </w:rPr>
  </w:style>
  <w:style w:type="character" w:customStyle="1" w:styleId="Heading4Char">
    <w:name w:val="Heading 4 Char"/>
    <w:link w:val="Heading4"/>
    <w:locked/>
    <w:rsid w:val="00F361F2"/>
    <w:rPr>
      <w:rFonts w:ascii="Times New Roman" w:hAnsi="Times New Roman" w:cs="Times New Roman"/>
      <w:b/>
      <w:sz w:val="20"/>
      <w:szCs w:val="20"/>
      <w:lang w:eastAsia="ar-SA" w:bidi="ar-SA"/>
    </w:rPr>
  </w:style>
  <w:style w:type="paragraph" w:styleId="BodyText">
    <w:name w:val="Body Text"/>
    <w:basedOn w:val="Normal"/>
    <w:link w:val="BodyTextChar"/>
    <w:rsid w:val="00F361F2"/>
    <w:pPr>
      <w:suppressAutoHyphens/>
      <w:overflowPunct w:val="0"/>
      <w:autoSpaceDE w:val="0"/>
      <w:spacing w:after="0" w:line="240" w:lineRule="auto"/>
      <w:jc w:val="both"/>
      <w:textAlignment w:val="baseline"/>
    </w:pPr>
    <w:rPr>
      <w:rFonts w:ascii="TimesLT" w:eastAsia="Calibri" w:hAnsi="TimesLT"/>
      <w:sz w:val="20"/>
      <w:szCs w:val="20"/>
      <w:lang w:eastAsia="ar-SA"/>
    </w:rPr>
  </w:style>
  <w:style w:type="character" w:customStyle="1" w:styleId="BodyTextChar">
    <w:name w:val="Body Text Char"/>
    <w:link w:val="BodyText"/>
    <w:locked/>
    <w:rsid w:val="00F361F2"/>
    <w:rPr>
      <w:rFonts w:ascii="TimesLT" w:hAnsi="TimesLT" w:cs="Times New Roman"/>
      <w:sz w:val="20"/>
      <w:szCs w:val="20"/>
      <w:lang w:eastAsia="ar-SA" w:bidi="ar-SA"/>
    </w:rPr>
  </w:style>
  <w:style w:type="paragraph" w:customStyle="1" w:styleId="WW-TOAHeading">
    <w:name w:val="WW-TOA Heading"/>
    <w:basedOn w:val="Normal"/>
    <w:next w:val="Normal"/>
    <w:rsid w:val="00F361F2"/>
    <w:pPr>
      <w:tabs>
        <w:tab w:val="left" w:pos="9000"/>
        <w:tab w:val="right" w:pos="9360"/>
      </w:tabs>
      <w:suppressAutoHyphens/>
      <w:overflowPunct w:val="0"/>
      <w:autoSpaceDE w:val="0"/>
      <w:spacing w:after="0" w:line="240" w:lineRule="auto"/>
      <w:textAlignment w:val="baseline"/>
    </w:pPr>
    <w:rPr>
      <w:rFonts w:ascii="CG Times" w:eastAsia="Calibri" w:hAnsi="CG Times"/>
      <w:sz w:val="20"/>
      <w:szCs w:val="20"/>
      <w:lang w:val="en-US" w:eastAsia="ar-SA"/>
    </w:rPr>
  </w:style>
  <w:style w:type="paragraph" w:styleId="BodyText2">
    <w:name w:val="Body Text 2"/>
    <w:basedOn w:val="Normal"/>
    <w:link w:val="BodyText2Char"/>
    <w:rsid w:val="002F2056"/>
    <w:pPr>
      <w:spacing w:after="120" w:line="480" w:lineRule="auto"/>
    </w:pPr>
    <w:rPr>
      <w:lang/>
    </w:rPr>
  </w:style>
  <w:style w:type="character" w:customStyle="1" w:styleId="BodyText2Char">
    <w:name w:val="Body Text 2 Char"/>
    <w:link w:val="BodyText2"/>
    <w:rsid w:val="002F2056"/>
    <w:rPr>
      <w:rFonts w:eastAsia="Times New Roman"/>
      <w:sz w:val="22"/>
      <w:szCs w:val="22"/>
      <w:lang w:eastAsia="en-US"/>
    </w:rPr>
  </w:style>
  <w:style w:type="paragraph" w:customStyle="1" w:styleId="Char">
    <w:name w:val=" Char"/>
    <w:basedOn w:val="Normal"/>
    <w:rsid w:val="002F2056"/>
    <w:pPr>
      <w:spacing w:after="160" w:line="240" w:lineRule="exact"/>
    </w:pPr>
    <w:rPr>
      <w:rFonts w:ascii="Verdana" w:hAnsi="Verdana"/>
      <w:sz w:val="20"/>
      <w:szCs w:val="20"/>
      <w:lang w:eastAsia="lt-LT"/>
    </w:rPr>
  </w:style>
  <w:style w:type="paragraph" w:customStyle="1" w:styleId="Hyperlink1">
    <w:name w:val="Hyperlink1"/>
    <w:rsid w:val="0084755E"/>
    <w:pPr>
      <w:autoSpaceDE w:val="0"/>
      <w:autoSpaceDN w:val="0"/>
      <w:adjustRightInd w:val="0"/>
      <w:ind w:firstLine="312"/>
      <w:jc w:val="both"/>
    </w:pPr>
    <w:rPr>
      <w:rFonts w:ascii="TimesLT" w:hAnsi="TimesLT"/>
      <w:lang w:val="en-US" w:eastAsia="en-US"/>
    </w:rPr>
  </w:style>
  <w:style w:type="character" w:styleId="PageNumber">
    <w:name w:val="page number"/>
    <w:basedOn w:val="DefaultParagraphFont"/>
    <w:semiHidden/>
    <w:rsid w:val="0084755E"/>
    <w:rPr>
      <w:rFonts w:cs="Times New Roman"/>
    </w:rPr>
  </w:style>
  <w:style w:type="character" w:customStyle="1" w:styleId="Bodytext0">
    <w:name w:val="Body text_"/>
    <w:basedOn w:val="DefaultParagraphFont"/>
    <w:link w:val="Bodytext1"/>
    <w:locked/>
    <w:rsid w:val="001577C5"/>
    <w:rPr>
      <w:sz w:val="22"/>
      <w:szCs w:val="22"/>
      <w:lang w:bidi="ar-SA"/>
    </w:rPr>
  </w:style>
  <w:style w:type="paragraph" w:customStyle="1" w:styleId="Bodytext1">
    <w:name w:val="Body text"/>
    <w:basedOn w:val="Normal"/>
    <w:link w:val="Bodytext0"/>
    <w:rsid w:val="001577C5"/>
    <w:pPr>
      <w:shd w:val="clear" w:color="auto" w:fill="FFFFFF"/>
      <w:spacing w:after="0" w:line="274" w:lineRule="exact"/>
    </w:pPr>
    <w:rPr>
      <w:rFonts w:ascii="Times New Roman" w:hAnsi="Times New Roman"/>
      <w:lang w:val="lt-LT" w:eastAsia="lt-LT"/>
    </w:rPr>
  </w:style>
  <w:style w:type="character" w:customStyle="1" w:styleId="ListParagraphChar">
    <w:name w:val="List Paragraph Char"/>
    <w:link w:val="ListParagraph"/>
    <w:locked/>
    <w:rsid w:val="006E5268"/>
    <w:rPr>
      <w:sz w:val="24"/>
      <w:szCs w:val="24"/>
      <w:lang w:val="lt-LT" w:eastAsia="en-US" w:bidi="ar-SA"/>
    </w:rPr>
  </w:style>
  <w:style w:type="paragraph" w:styleId="ListParagraph">
    <w:name w:val="List Paragraph"/>
    <w:basedOn w:val="Normal"/>
    <w:link w:val="ListParagraphChar"/>
    <w:qFormat/>
    <w:rsid w:val="006E5268"/>
    <w:pPr>
      <w:spacing w:after="0" w:line="240" w:lineRule="auto"/>
      <w:ind w:left="720"/>
      <w:contextualSpacing/>
    </w:pPr>
    <w:rPr>
      <w:rFonts w:eastAsia="Calibri"/>
      <w:sz w:val="24"/>
      <w:szCs w:val="24"/>
    </w:rPr>
  </w:style>
  <w:style w:type="paragraph" w:styleId="Header">
    <w:name w:val="header"/>
    <w:basedOn w:val="Normal"/>
    <w:rsid w:val="00C70CF6"/>
    <w:pPr>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divs>
    <w:div w:id="194251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6241</Words>
  <Characters>3558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PROJEKTAS</vt:lpstr>
    </vt:vector>
  </TitlesOfParts>
  <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asus</dc:creator>
  <cp:lastModifiedBy>Birute</cp:lastModifiedBy>
  <cp:revision>2</cp:revision>
  <cp:lastPrinted>2015-08-26T07:40:00Z</cp:lastPrinted>
  <dcterms:created xsi:type="dcterms:W3CDTF">2019-01-02T13:49:00Z</dcterms:created>
  <dcterms:modified xsi:type="dcterms:W3CDTF">2019-01-02T13:49:00Z</dcterms:modified>
</cp:coreProperties>
</file>