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E26113" w:rsidRDefault="00E26113" w:rsidP="00D72DAB">
      <w:pPr>
        <w:spacing w:line="360" w:lineRule="auto"/>
        <w:jc w:val="center"/>
        <w:rPr>
          <w:b/>
          <w:lang w:val="lt-LT"/>
        </w:rPr>
      </w:pPr>
      <w:r w:rsidRPr="0043072E">
        <w:rPr>
          <w:b/>
          <w:lang w:val="lt-LT"/>
        </w:rPr>
        <w:t>SPRENDIMAS</w:t>
      </w:r>
    </w:p>
    <w:p w:rsidR="001E6B4F" w:rsidRPr="0043072E" w:rsidRDefault="00572420" w:rsidP="00D72DAB">
      <w:pPr>
        <w:spacing w:line="360" w:lineRule="auto"/>
        <w:jc w:val="center"/>
        <w:rPr>
          <w:b/>
          <w:bCs/>
          <w:lang w:val="lt-LT"/>
        </w:rPr>
      </w:pPr>
      <w:r w:rsidRPr="00572420">
        <w:rPr>
          <w:b/>
          <w:lang w:val="lt-LT"/>
        </w:rPr>
        <w:t>DĖL PRITARIMO VIETOS PLĖTROS PROJEKTAMS</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C046A7">
        <w:rPr>
          <w:lang w:val="lt-LT"/>
        </w:rPr>
        <w:t>9</w:t>
      </w:r>
      <w:r w:rsidRPr="0043072E">
        <w:rPr>
          <w:lang w:val="lt-LT"/>
        </w:rPr>
        <w:t xml:space="preserve"> m. </w:t>
      </w:r>
      <w:r w:rsidR="00572420">
        <w:rPr>
          <w:lang w:val="lt-LT"/>
        </w:rPr>
        <w:t>vasario 14</w:t>
      </w:r>
      <w:r w:rsidRPr="0043072E">
        <w:rPr>
          <w:lang w:val="lt-LT"/>
        </w:rPr>
        <w:t xml:space="preserve"> d. Nr. </w:t>
      </w:r>
      <w:r w:rsidR="001F6953" w:rsidRPr="0043072E">
        <w:rPr>
          <w:lang w:val="lt-LT"/>
        </w:rPr>
        <w:t>T</w:t>
      </w:r>
      <w:r w:rsidR="00F868E7" w:rsidRPr="0043072E">
        <w:rPr>
          <w:lang w:val="lt-LT"/>
        </w:rPr>
        <w:t>3-</w:t>
      </w:r>
      <w:r w:rsidR="00572420">
        <w:rPr>
          <w:lang w:val="lt-LT"/>
        </w:rPr>
        <w:t>21</w:t>
      </w:r>
    </w:p>
    <w:p w:rsidR="00AC75EA" w:rsidRDefault="00AC75EA" w:rsidP="00BE2DBE">
      <w:pPr>
        <w:spacing w:line="360" w:lineRule="auto"/>
        <w:jc w:val="center"/>
        <w:rPr>
          <w:lang w:val="lt-LT"/>
        </w:rPr>
      </w:pPr>
      <w:r w:rsidRPr="0043072E">
        <w:rPr>
          <w:lang w:val="lt-LT"/>
        </w:rPr>
        <w:t>Prienai</w:t>
      </w:r>
    </w:p>
    <w:p w:rsidR="001C7D36" w:rsidRDefault="001C7D36" w:rsidP="001C7D36">
      <w:pPr>
        <w:spacing w:line="300" w:lineRule="auto"/>
        <w:ind w:firstLine="1134"/>
        <w:jc w:val="both"/>
        <w:rPr>
          <w:lang w:val="lt-LT"/>
        </w:rPr>
      </w:pPr>
    </w:p>
    <w:p w:rsidR="00572420" w:rsidRPr="00572420" w:rsidRDefault="00572420" w:rsidP="00572420">
      <w:pPr>
        <w:spacing w:line="276" w:lineRule="auto"/>
        <w:ind w:firstLine="1134"/>
        <w:jc w:val="both"/>
        <w:rPr>
          <w:lang w:val="lt-LT"/>
        </w:rPr>
      </w:pPr>
      <w:r w:rsidRPr="00572420">
        <w:rPr>
          <w:lang w:val="lt-LT"/>
        </w:rPr>
        <w:t xml:space="preserve">Vadovaudamasi Vietos projektų, įgyvendinamų bendruomenių inicijuotos vietos plėtros būdu, administravimo taisyklių, patvirtintų Lietuvos Respublikos žemės ūkio ministro 2016 m. rugsėjo 21 d. įsakymu Nr. 3D-544 „Dėl Vietos projektų, įgyvendinamų bendruomenių inicijuotos vietos plėtros būdu, administravimo taisyklių patvirtinimo“, 32.3 papunkčiu ir atsižvelgdama į Vietos plėtros strategijos „Prienų rajono vietos veiklos grupės teritorijos 2015–2023 m. vietos plėtros strategija“ priemonės „Kultūros savitumo išsaugojimas, tradicijų tęstinumas“ Nr. LEADER-19.2-SAVA-4 vietos projektų finansavimo sąlygų aprašo, patvirtinto Prienų rajono vietos veiklos grupės valdybos 2018 m. lapkričio 27 d. protokolu Nr. 10, 5.1 punkto 7.1 papunktį, Prienų rajono savivaldybės taryba  n u s p r e n d ž i a: </w:t>
      </w:r>
    </w:p>
    <w:p w:rsidR="00572420" w:rsidRPr="00572420" w:rsidRDefault="00572420" w:rsidP="00572420">
      <w:pPr>
        <w:spacing w:line="276" w:lineRule="auto"/>
        <w:ind w:firstLine="1134"/>
        <w:jc w:val="both"/>
        <w:rPr>
          <w:lang w:val="lt-LT"/>
        </w:rPr>
      </w:pPr>
      <w:r w:rsidRPr="00572420">
        <w:rPr>
          <w:lang w:val="lt-LT"/>
        </w:rPr>
        <w:t xml:space="preserve">1. Pritarti šiems vietos plėtros projektams: </w:t>
      </w:r>
    </w:p>
    <w:p w:rsidR="00572420" w:rsidRPr="00572420" w:rsidRDefault="00572420" w:rsidP="00572420">
      <w:pPr>
        <w:spacing w:line="276" w:lineRule="auto"/>
        <w:ind w:firstLine="1134"/>
        <w:jc w:val="both"/>
        <w:rPr>
          <w:lang w:val="lt-LT"/>
        </w:rPr>
      </w:pPr>
      <w:r>
        <w:rPr>
          <w:lang w:val="lt-LT"/>
        </w:rPr>
        <w:t xml:space="preserve">1.1. </w:t>
      </w:r>
      <w:r w:rsidRPr="00572420">
        <w:rPr>
          <w:lang w:val="lt-LT"/>
        </w:rPr>
        <w:t xml:space="preserve">„Balbieriškio krašto tradicijų puoselėjimas, organizuojant vasaros šventę „Prie Ringio ir </w:t>
      </w:r>
      <w:proofErr w:type="spellStart"/>
      <w:r w:rsidRPr="00572420">
        <w:rPr>
          <w:lang w:val="lt-LT"/>
        </w:rPr>
        <w:t>Peršėkės</w:t>
      </w:r>
      <w:proofErr w:type="spellEnd"/>
      <w:r w:rsidRPr="00572420">
        <w:rPr>
          <w:lang w:val="lt-LT"/>
        </w:rPr>
        <w:t>“;</w:t>
      </w:r>
    </w:p>
    <w:p w:rsidR="00572420" w:rsidRPr="00572420" w:rsidRDefault="00572420" w:rsidP="00572420">
      <w:pPr>
        <w:spacing w:line="276" w:lineRule="auto"/>
        <w:ind w:firstLine="1134"/>
        <w:jc w:val="both"/>
        <w:rPr>
          <w:lang w:val="lt-LT"/>
        </w:rPr>
      </w:pPr>
      <w:r>
        <w:rPr>
          <w:lang w:val="lt-LT"/>
        </w:rPr>
        <w:t xml:space="preserve">1.2. </w:t>
      </w:r>
      <w:r w:rsidRPr="00572420">
        <w:rPr>
          <w:lang w:val="lt-LT"/>
        </w:rPr>
        <w:t>„Jiezno krašto tradicijų puoselėjimas, organizuojant seniūnijos vasaros šventę“;</w:t>
      </w:r>
    </w:p>
    <w:p w:rsidR="00572420" w:rsidRPr="00572420" w:rsidRDefault="00572420" w:rsidP="00572420">
      <w:pPr>
        <w:spacing w:line="276" w:lineRule="auto"/>
        <w:ind w:firstLine="1134"/>
        <w:jc w:val="both"/>
        <w:rPr>
          <w:lang w:val="lt-LT"/>
        </w:rPr>
      </w:pPr>
      <w:r>
        <w:rPr>
          <w:lang w:val="lt-LT"/>
        </w:rPr>
        <w:t xml:space="preserve">1.3. </w:t>
      </w:r>
      <w:r w:rsidRPr="00572420">
        <w:rPr>
          <w:lang w:val="lt-LT"/>
        </w:rPr>
        <w:t>„Veiverių krašto tradicijų puoselėjimas organizuojant Vasaros šventę“;</w:t>
      </w:r>
    </w:p>
    <w:p w:rsidR="00572420" w:rsidRPr="00572420" w:rsidRDefault="00572420" w:rsidP="00572420">
      <w:pPr>
        <w:spacing w:line="276" w:lineRule="auto"/>
        <w:ind w:firstLine="1134"/>
        <w:jc w:val="both"/>
        <w:rPr>
          <w:lang w:val="lt-LT"/>
        </w:rPr>
      </w:pPr>
      <w:r>
        <w:rPr>
          <w:lang w:val="lt-LT"/>
        </w:rPr>
        <w:t xml:space="preserve">1.4. </w:t>
      </w:r>
      <w:r w:rsidRPr="00572420">
        <w:rPr>
          <w:lang w:val="lt-LT"/>
        </w:rPr>
        <w:t>„</w:t>
      </w:r>
      <w:proofErr w:type="spellStart"/>
      <w:r w:rsidRPr="00572420">
        <w:rPr>
          <w:lang w:val="lt-LT"/>
        </w:rPr>
        <w:t>Šilavoto</w:t>
      </w:r>
      <w:proofErr w:type="spellEnd"/>
      <w:r w:rsidRPr="00572420">
        <w:rPr>
          <w:lang w:val="lt-LT"/>
        </w:rPr>
        <w:t xml:space="preserve"> krašto tradicijų puoselėjimas, organizuojant seniūnijos vasaros šventę „Po mėlynu gimtinės dangumi“;</w:t>
      </w:r>
    </w:p>
    <w:p w:rsidR="00572420" w:rsidRPr="00572420" w:rsidRDefault="00572420" w:rsidP="00572420">
      <w:pPr>
        <w:spacing w:line="276" w:lineRule="auto"/>
        <w:ind w:firstLine="1134"/>
        <w:jc w:val="both"/>
        <w:rPr>
          <w:lang w:val="lt-LT"/>
        </w:rPr>
      </w:pPr>
      <w:r>
        <w:rPr>
          <w:lang w:val="lt-LT"/>
        </w:rPr>
        <w:t xml:space="preserve">1.5. </w:t>
      </w:r>
      <w:r w:rsidRPr="00572420">
        <w:rPr>
          <w:lang w:val="lt-LT"/>
        </w:rPr>
        <w:t>„Kultūrinio paveldo išsaugojimas, suburiant bendruomenes“;</w:t>
      </w:r>
    </w:p>
    <w:p w:rsidR="00572420" w:rsidRPr="00572420" w:rsidRDefault="00572420" w:rsidP="00572420">
      <w:pPr>
        <w:spacing w:line="276" w:lineRule="auto"/>
        <w:ind w:firstLine="1134"/>
        <w:jc w:val="both"/>
        <w:rPr>
          <w:lang w:val="lt-LT"/>
        </w:rPr>
      </w:pPr>
      <w:r>
        <w:rPr>
          <w:lang w:val="lt-LT"/>
        </w:rPr>
        <w:t xml:space="preserve">1.6. </w:t>
      </w:r>
      <w:r w:rsidRPr="00572420">
        <w:rPr>
          <w:lang w:val="lt-LT"/>
        </w:rPr>
        <w:t>„Pakuonio krašto šventės organizavimas, siekiant puoselėti regiono savitumą ir tradicijas“;</w:t>
      </w:r>
    </w:p>
    <w:p w:rsidR="00572420" w:rsidRPr="00572420" w:rsidRDefault="00572420" w:rsidP="00572420">
      <w:pPr>
        <w:spacing w:line="276" w:lineRule="auto"/>
        <w:ind w:firstLine="1134"/>
        <w:jc w:val="both"/>
        <w:rPr>
          <w:lang w:val="lt-LT"/>
        </w:rPr>
      </w:pPr>
      <w:r>
        <w:rPr>
          <w:lang w:val="lt-LT"/>
        </w:rPr>
        <w:t xml:space="preserve">1.7. </w:t>
      </w:r>
      <w:r w:rsidRPr="00572420">
        <w:rPr>
          <w:lang w:val="lt-LT"/>
        </w:rPr>
        <w:t>„Etninė kultūra vienija kartas“;</w:t>
      </w:r>
    </w:p>
    <w:p w:rsidR="00572420" w:rsidRPr="00572420" w:rsidRDefault="00572420" w:rsidP="00572420">
      <w:pPr>
        <w:spacing w:line="276" w:lineRule="auto"/>
        <w:ind w:firstLine="1134"/>
        <w:jc w:val="both"/>
        <w:rPr>
          <w:lang w:val="lt-LT"/>
        </w:rPr>
      </w:pPr>
      <w:r>
        <w:rPr>
          <w:lang w:val="lt-LT"/>
        </w:rPr>
        <w:t xml:space="preserve">1.8. </w:t>
      </w:r>
      <w:r w:rsidRPr="00572420">
        <w:rPr>
          <w:lang w:val="lt-LT"/>
        </w:rPr>
        <w:t>„Išlaužo krašto vasaros šventė“.</w:t>
      </w:r>
    </w:p>
    <w:p w:rsidR="00572420" w:rsidRPr="00572420" w:rsidRDefault="00572420" w:rsidP="00572420">
      <w:pPr>
        <w:spacing w:line="276" w:lineRule="auto"/>
        <w:ind w:firstLine="1134"/>
        <w:jc w:val="both"/>
        <w:rPr>
          <w:lang w:val="lt-LT"/>
        </w:rPr>
      </w:pPr>
      <w:r>
        <w:rPr>
          <w:lang w:val="lt-LT"/>
        </w:rPr>
        <w:t xml:space="preserve">2. </w:t>
      </w:r>
      <w:r w:rsidRPr="00572420">
        <w:rPr>
          <w:lang w:val="lt-LT"/>
        </w:rPr>
        <w:t xml:space="preserve">Prisidėti prie projektų finansavimo ne mažiau kaip po 2 500 </w:t>
      </w:r>
      <w:proofErr w:type="spellStart"/>
      <w:r w:rsidRPr="00572420">
        <w:rPr>
          <w:lang w:val="lt-LT"/>
        </w:rPr>
        <w:t>Eur</w:t>
      </w:r>
      <w:proofErr w:type="spellEnd"/>
      <w:r w:rsidRPr="00572420">
        <w:rPr>
          <w:lang w:val="lt-LT"/>
        </w:rPr>
        <w:t xml:space="preserve"> kiekvienam projektui, bet ne daugiau kaip po 20 proc. visų tinkamų finansuoti projektų išlaidų. </w:t>
      </w:r>
    </w:p>
    <w:p w:rsidR="00572420" w:rsidRPr="00572420" w:rsidRDefault="00572420" w:rsidP="00572420">
      <w:pPr>
        <w:spacing w:line="276" w:lineRule="auto"/>
        <w:ind w:firstLine="1134"/>
        <w:jc w:val="both"/>
        <w:rPr>
          <w:lang w:val="lt-LT"/>
        </w:rPr>
      </w:pPr>
      <w:r>
        <w:rPr>
          <w:lang w:val="lt-LT"/>
        </w:rPr>
        <w:t xml:space="preserve">3. </w:t>
      </w:r>
      <w:r w:rsidRPr="00572420">
        <w:rPr>
          <w:lang w:val="lt-LT"/>
        </w:rPr>
        <w:t>Įgalioti Prienų rajono savivaldybės administracijos direktorių pasirašyti dokumentus, susijusius su sprendimo 1 punkte nurodytų projektų įgyvendinimu.</w:t>
      </w:r>
    </w:p>
    <w:p w:rsidR="00E833CF" w:rsidRPr="0043072E" w:rsidRDefault="00572420" w:rsidP="00572420">
      <w:pPr>
        <w:spacing w:line="276" w:lineRule="auto"/>
        <w:ind w:firstLine="1134"/>
        <w:jc w:val="both"/>
        <w:rPr>
          <w:lang w:val="lt-LT"/>
        </w:rPr>
      </w:pPr>
      <w:r w:rsidRPr="00572420">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572420">
      <w:pPr>
        <w:spacing w:line="276" w:lineRule="auto"/>
        <w:ind w:firstLine="1080"/>
        <w:jc w:val="both"/>
        <w:rPr>
          <w:lang w:val="lt-LT"/>
        </w:rPr>
      </w:pPr>
    </w:p>
    <w:p w:rsidR="008C5A71" w:rsidRDefault="008C5A71" w:rsidP="00572420">
      <w:pPr>
        <w:spacing w:line="276" w:lineRule="auto"/>
        <w:ind w:firstLine="1080"/>
        <w:jc w:val="both"/>
        <w:rPr>
          <w:lang w:val="lt-LT"/>
        </w:rPr>
      </w:pPr>
    </w:p>
    <w:p w:rsidR="00A608D1" w:rsidRPr="0043072E" w:rsidRDefault="00AC75EA" w:rsidP="00572420">
      <w:pPr>
        <w:tabs>
          <w:tab w:val="left" w:pos="1276"/>
        </w:tabs>
        <w:spacing w:line="276"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p>
    <w:sectPr w:rsidR="00A608D1"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367" w:rsidRDefault="005D0367">
      <w:r>
        <w:separator/>
      </w:r>
    </w:p>
  </w:endnote>
  <w:endnote w:type="continuationSeparator" w:id="0">
    <w:p w:rsidR="005D0367" w:rsidRDefault="005D0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367" w:rsidRDefault="005D0367">
      <w:r>
        <w:separator/>
      </w:r>
    </w:p>
  </w:footnote>
  <w:footnote w:type="continuationSeparator" w:id="0">
    <w:p w:rsidR="005D0367" w:rsidRDefault="005D0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65A9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65A9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7242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3426"/>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177"/>
    <w:rsid w:val="00104D81"/>
    <w:rsid w:val="00107665"/>
    <w:rsid w:val="00110AF2"/>
    <w:rsid w:val="00111033"/>
    <w:rsid w:val="0011364B"/>
    <w:rsid w:val="001207C8"/>
    <w:rsid w:val="00120B90"/>
    <w:rsid w:val="0012702B"/>
    <w:rsid w:val="00127FA1"/>
    <w:rsid w:val="00135838"/>
    <w:rsid w:val="00146587"/>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41076"/>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37A6F"/>
    <w:rsid w:val="00341377"/>
    <w:rsid w:val="00342B81"/>
    <w:rsid w:val="00351500"/>
    <w:rsid w:val="00362A41"/>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5AB"/>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367"/>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7538"/>
    <w:rsid w:val="0062799C"/>
    <w:rsid w:val="00635385"/>
    <w:rsid w:val="006379B8"/>
    <w:rsid w:val="00641E76"/>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6B92"/>
    <w:rsid w:val="00696E40"/>
    <w:rsid w:val="006A01F7"/>
    <w:rsid w:val="006A1C71"/>
    <w:rsid w:val="006A4245"/>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32E4"/>
    <w:rsid w:val="008D35F9"/>
    <w:rsid w:val="008D3E1B"/>
    <w:rsid w:val="008D49AA"/>
    <w:rsid w:val="008D6168"/>
    <w:rsid w:val="008E398E"/>
    <w:rsid w:val="008E4DE1"/>
    <w:rsid w:val="008E570D"/>
    <w:rsid w:val="008F1B52"/>
    <w:rsid w:val="008F3469"/>
    <w:rsid w:val="00901818"/>
    <w:rsid w:val="00902C3F"/>
    <w:rsid w:val="009046FA"/>
    <w:rsid w:val="009055EC"/>
    <w:rsid w:val="0090663A"/>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24CF"/>
    <w:rsid w:val="009446A7"/>
    <w:rsid w:val="00946AC2"/>
    <w:rsid w:val="00946B0D"/>
    <w:rsid w:val="009501AB"/>
    <w:rsid w:val="00950224"/>
    <w:rsid w:val="00950939"/>
    <w:rsid w:val="00951C64"/>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65A92"/>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46A7"/>
    <w:rsid w:val="00C053D3"/>
    <w:rsid w:val="00C07CBF"/>
    <w:rsid w:val="00C1125C"/>
    <w:rsid w:val="00C1372A"/>
    <w:rsid w:val="00C14FCC"/>
    <w:rsid w:val="00C23178"/>
    <w:rsid w:val="00C258B6"/>
    <w:rsid w:val="00C26422"/>
    <w:rsid w:val="00C30B0B"/>
    <w:rsid w:val="00C30D23"/>
    <w:rsid w:val="00C37ED4"/>
    <w:rsid w:val="00C566EF"/>
    <w:rsid w:val="00C577EB"/>
    <w:rsid w:val="00C651B2"/>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F9"/>
    <w:rsid w:val="00DF1635"/>
    <w:rsid w:val="00DF2D12"/>
    <w:rsid w:val="00E0256A"/>
    <w:rsid w:val="00E02A1E"/>
    <w:rsid w:val="00E055C0"/>
    <w:rsid w:val="00E10656"/>
    <w:rsid w:val="00E10A24"/>
    <w:rsid w:val="00E15F60"/>
    <w:rsid w:val="00E17061"/>
    <w:rsid w:val="00E172C1"/>
    <w:rsid w:val="00E17392"/>
    <w:rsid w:val="00E20140"/>
    <w:rsid w:val="00E21717"/>
    <w:rsid w:val="00E21A6D"/>
    <w:rsid w:val="00E23844"/>
    <w:rsid w:val="00E24C7A"/>
    <w:rsid w:val="00E25E62"/>
    <w:rsid w:val="00E26113"/>
    <w:rsid w:val="00E35679"/>
    <w:rsid w:val="00E3764B"/>
    <w:rsid w:val="00E445CF"/>
    <w:rsid w:val="00E44FE8"/>
    <w:rsid w:val="00E45E2A"/>
    <w:rsid w:val="00E53354"/>
    <w:rsid w:val="00E55D10"/>
    <w:rsid w:val="00E61928"/>
    <w:rsid w:val="00E6281B"/>
    <w:rsid w:val="00E664C2"/>
    <w:rsid w:val="00E6756C"/>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1578"/>
    <w:rsid w:val="00F64544"/>
    <w:rsid w:val="00F65268"/>
    <w:rsid w:val="00F758F5"/>
    <w:rsid w:val="00F76438"/>
    <w:rsid w:val="00F80B36"/>
    <w:rsid w:val="00F80B68"/>
    <w:rsid w:val="00F81580"/>
    <w:rsid w:val="00F868E7"/>
    <w:rsid w:val="00F904D7"/>
    <w:rsid w:val="00F94A0D"/>
    <w:rsid w:val="00F971EB"/>
    <w:rsid w:val="00FA3CD0"/>
    <w:rsid w:val="00FA550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1575</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2019-02-19T06:06:00Z</cp:lastPrinted>
  <dcterms:created xsi:type="dcterms:W3CDTF">2019-02-14T11:15:00Z</dcterms:created>
  <dcterms:modified xsi:type="dcterms:W3CDTF">2019-02-19T06:06:00Z</dcterms:modified>
</cp:coreProperties>
</file>