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5D6" w:rsidRDefault="001A25D6" w:rsidP="001A25D6">
      <w:pPr>
        <w:pStyle w:val="BodyText"/>
        <w:spacing w:line="240" w:lineRule="auto"/>
        <w:ind w:firstLine="5103"/>
      </w:pPr>
      <w:r>
        <w:t>PRITARTA</w:t>
      </w:r>
    </w:p>
    <w:p w:rsidR="001A25D6" w:rsidRDefault="001A25D6" w:rsidP="001A25D6">
      <w:pPr>
        <w:pStyle w:val="BodyText"/>
        <w:spacing w:line="240" w:lineRule="auto"/>
        <w:ind w:firstLine="5103"/>
        <w:rPr>
          <w:lang w:val="lt-LT"/>
        </w:rPr>
      </w:pPr>
      <w:r>
        <w:t>Prienų rajono savivaldybės tarybos</w:t>
      </w:r>
    </w:p>
    <w:p w:rsidR="0099517A" w:rsidRPr="001A25D6" w:rsidRDefault="001A25D6" w:rsidP="001A25D6">
      <w:pPr>
        <w:pStyle w:val="BodyText"/>
        <w:spacing w:line="240" w:lineRule="auto"/>
        <w:ind w:firstLine="5103"/>
        <w:rPr>
          <w:lang w:val="lt-LT"/>
        </w:rPr>
      </w:pPr>
      <w:r>
        <w:t>2019 m. balandžio 29 d. sprendimu Nr. T3-9</w:t>
      </w:r>
      <w:r>
        <w:rPr>
          <w:lang w:val="lt-LT"/>
        </w:rPr>
        <w:t>7</w:t>
      </w:r>
    </w:p>
    <w:p w:rsidR="001A25D6" w:rsidRPr="001A25D6" w:rsidRDefault="001A25D6" w:rsidP="001A25D6">
      <w:pPr>
        <w:pStyle w:val="BodyText"/>
        <w:ind w:firstLine="5103"/>
        <w:jc w:val="center"/>
        <w:rPr>
          <w:b/>
          <w:lang w:val="lt-LT"/>
        </w:rPr>
      </w:pPr>
    </w:p>
    <w:p w:rsidR="001A25D6" w:rsidRDefault="001A25D6" w:rsidP="00510174">
      <w:pPr>
        <w:spacing w:after="0" w:line="240" w:lineRule="auto"/>
        <w:ind w:firstLine="142"/>
        <w:jc w:val="center"/>
        <w:rPr>
          <w:rFonts w:ascii="Times New Roman" w:hAnsi="Times New Roman"/>
          <w:b/>
          <w:sz w:val="24"/>
          <w:szCs w:val="24"/>
        </w:rPr>
      </w:pPr>
    </w:p>
    <w:p w:rsidR="00213FBD" w:rsidRPr="00510174" w:rsidRDefault="00BC62A3" w:rsidP="00510174">
      <w:pPr>
        <w:spacing w:after="0" w:line="240" w:lineRule="auto"/>
        <w:ind w:firstLine="142"/>
        <w:jc w:val="center"/>
        <w:rPr>
          <w:rFonts w:ascii="Times New Roman" w:hAnsi="Times New Roman"/>
          <w:b/>
          <w:sz w:val="24"/>
          <w:szCs w:val="24"/>
        </w:rPr>
      </w:pPr>
      <w:r>
        <w:rPr>
          <w:rFonts w:ascii="Times New Roman" w:hAnsi="Times New Roman"/>
          <w:b/>
          <w:sz w:val="24"/>
          <w:szCs w:val="24"/>
        </w:rPr>
        <w:t>VEIVERIŲ KULTŪROS IR LAISVALAIKIO CENTRO</w:t>
      </w:r>
    </w:p>
    <w:p w:rsidR="00AA4DAC" w:rsidRDefault="005B3B4B" w:rsidP="00160AE8">
      <w:pPr>
        <w:jc w:val="center"/>
        <w:rPr>
          <w:rFonts w:ascii="Times New Roman" w:hAnsi="Times New Roman"/>
          <w:b/>
          <w:bCs/>
          <w:sz w:val="24"/>
          <w:szCs w:val="24"/>
        </w:rPr>
      </w:pPr>
      <w:r>
        <w:rPr>
          <w:rFonts w:ascii="Times New Roman" w:hAnsi="Times New Roman"/>
          <w:b/>
          <w:sz w:val="24"/>
          <w:szCs w:val="24"/>
        </w:rPr>
        <w:t>2018</w:t>
      </w:r>
      <w:r w:rsidR="00A830A9" w:rsidRPr="00A830A9">
        <w:rPr>
          <w:rFonts w:ascii="Times New Roman" w:hAnsi="Times New Roman"/>
          <w:b/>
          <w:sz w:val="24"/>
          <w:szCs w:val="24"/>
        </w:rPr>
        <w:t xml:space="preserve"> </w:t>
      </w:r>
      <w:r w:rsidR="00AA4DAC" w:rsidRPr="006A7825">
        <w:rPr>
          <w:rFonts w:ascii="Times New Roman" w:hAnsi="Times New Roman"/>
          <w:b/>
          <w:bCs/>
          <w:sz w:val="24"/>
          <w:szCs w:val="24"/>
        </w:rPr>
        <w:t>METŲ VEIKLOS ATASKAITA</w:t>
      </w:r>
    </w:p>
    <w:p w:rsidR="001A25D6" w:rsidRPr="006A7825" w:rsidRDefault="001A25D6" w:rsidP="00160AE8">
      <w:pPr>
        <w:jc w:val="center"/>
        <w:rPr>
          <w:rFonts w:ascii="Times New Roman" w:hAnsi="Times New Roman"/>
          <w:b/>
          <w:bCs/>
          <w:sz w:val="24"/>
          <w:szCs w:val="24"/>
        </w:rPr>
      </w:pPr>
    </w:p>
    <w:p w:rsidR="00AA4DAC" w:rsidRDefault="00AA4DAC" w:rsidP="008A624C">
      <w:pPr>
        <w:numPr>
          <w:ilvl w:val="0"/>
          <w:numId w:val="13"/>
        </w:numPr>
        <w:jc w:val="both"/>
        <w:rPr>
          <w:rFonts w:ascii="Times New Roman" w:hAnsi="Times New Roman"/>
          <w:i/>
          <w:sz w:val="24"/>
          <w:szCs w:val="24"/>
        </w:rPr>
      </w:pPr>
      <w:r w:rsidRPr="006A7825">
        <w:rPr>
          <w:rFonts w:ascii="Times New Roman" w:hAnsi="Times New Roman"/>
          <w:b/>
          <w:sz w:val="24"/>
          <w:szCs w:val="24"/>
        </w:rPr>
        <w:t>Trumpa informacija apie įstaigą</w:t>
      </w:r>
      <w:r w:rsidR="00420827" w:rsidRPr="006A7825">
        <w:rPr>
          <w:rFonts w:ascii="Times New Roman" w:hAnsi="Times New Roman"/>
          <w:b/>
          <w:sz w:val="24"/>
          <w:szCs w:val="24"/>
        </w:rPr>
        <w:t xml:space="preserve"> </w:t>
      </w:r>
      <w:r w:rsidR="00C76426" w:rsidRPr="006A7825">
        <w:rPr>
          <w:rFonts w:ascii="Times New Roman" w:hAnsi="Times New Roman"/>
          <w:i/>
          <w:sz w:val="24"/>
          <w:szCs w:val="24"/>
        </w:rPr>
        <w:t>(</w:t>
      </w:r>
      <w:r w:rsidR="00C86E86" w:rsidRPr="006A7825">
        <w:rPr>
          <w:rFonts w:ascii="Times New Roman" w:hAnsi="Times New Roman"/>
          <w:i/>
          <w:sz w:val="24"/>
          <w:szCs w:val="24"/>
        </w:rPr>
        <w:t>Įstaigos</w:t>
      </w:r>
      <w:r w:rsidR="004C2496" w:rsidRPr="006A7825">
        <w:rPr>
          <w:rFonts w:ascii="Times New Roman" w:hAnsi="Times New Roman"/>
          <w:i/>
          <w:sz w:val="24"/>
          <w:szCs w:val="24"/>
        </w:rPr>
        <w:t xml:space="preserve"> veiklos pobūdis,</w:t>
      </w:r>
      <w:r w:rsidR="00C86E86" w:rsidRPr="006A7825">
        <w:rPr>
          <w:rFonts w:ascii="Times New Roman" w:hAnsi="Times New Roman"/>
          <w:i/>
          <w:sz w:val="24"/>
          <w:szCs w:val="24"/>
        </w:rPr>
        <w:t xml:space="preserve"> vizija,</w:t>
      </w:r>
      <w:r w:rsidR="002A6ABD" w:rsidRPr="006A7825">
        <w:rPr>
          <w:rFonts w:ascii="Times New Roman" w:hAnsi="Times New Roman"/>
          <w:i/>
          <w:sz w:val="24"/>
          <w:szCs w:val="24"/>
        </w:rPr>
        <w:t xml:space="preserve"> </w:t>
      </w:r>
      <w:r w:rsidR="008A624C" w:rsidRPr="006A7825">
        <w:rPr>
          <w:rFonts w:ascii="Times New Roman" w:hAnsi="Times New Roman"/>
          <w:i/>
          <w:sz w:val="24"/>
          <w:szCs w:val="24"/>
        </w:rPr>
        <w:t xml:space="preserve">misija, </w:t>
      </w:r>
      <w:r w:rsidR="001A24D3" w:rsidRPr="006A7825">
        <w:rPr>
          <w:rFonts w:ascii="Times New Roman" w:hAnsi="Times New Roman"/>
          <w:i/>
          <w:sz w:val="24"/>
          <w:szCs w:val="24"/>
        </w:rPr>
        <w:t>tikslai,</w:t>
      </w:r>
      <w:r w:rsidR="00C76426" w:rsidRPr="006A7825">
        <w:rPr>
          <w:rFonts w:ascii="Times New Roman" w:hAnsi="Times New Roman"/>
          <w:i/>
          <w:sz w:val="24"/>
          <w:szCs w:val="24"/>
        </w:rPr>
        <w:t xml:space="preserve"> </w:t>
      </w:r>
      <w:r w:rsidRPr="006A7825">
        <w:rPr>
          <w:rFonts w:ascii="Times New Roman" w:hAnsi="Times New Roman"/>
          <w:i/>
          <w:sz w:val="24"/>
          <w:szCs w:val="24"/>
        </w:rPr>
        <w:t>uždaviniai</w:t>
      </w:r>
      <w:r w:rsidR="00420827" w:rsidRPr="006A7825">
        <w:rPr>
          <w:rFonts w:ascii="Times New Roman" w:hAnsi="Times New Roman"/>
          <w:i/>
          <w:sz w:val="24"/>
          <w:szCs w:val="24"/>
        </w:rPr>
        <w:t>)</w:t>
      </w:r>
    </w:p>
    <w:p w:rsidR="007970C0" w:rsidRPr="00F733E4" w:rsidRDefault="007970C0" w:rsidP="007970C0">
      <w:pPr>
        <w:spacing w:after="0" w:line="360" w:lineRule="auto"/>
        <w:ind w:firstLine="720"/>
        <w:jc w:val="both"/>
        <w:rPr>
          <w:rFonts w:ascii="Times New Roman" w:hAnsi="Times New Roman"/>
          <w:sz w:val="24"/>
          <w:szCs w:val="24"/>
        </w:rPr>
      </w:pPr>
      <w:r w:rsidRPr="00F733E4">
        <w:rPr>
          <w:rFonts w:ascii="Times New Roman" w:hAnsi="Times New Roman"/>
          <w:sz w:val="24"/>
          <w:szCs w:val="24"/>
        </w:rPr>
        <w:t>Veiverių kultūros ir laisvalaikio centras – daugiafunkcinė kultūros įstaiga, kurios tikslas – tenkinti visuomenės kultūrinius poreikius, puoselėti dvasinę kultūrą, tautinę savimonę, visuomenės narių kūrybinius sugebėjimus, įtvirtinti senąsias tradicijas, apeigas, papročius, kurti naujas tradicijas.  Pagrindiniai uždaviniai – pasiūlyti bendruomenės interesus tenkinančius kultūrinius produktus, kurti naujus laikmečio ir bendruomenės poreikius atitinkančius meno kolektyvus, plėtoti edukacinę veiklą, aktyvinti etnokultūrinę veiklą, skatinti jaunimo iniciatyvas ir bendrų kultūrinių veiklų atsiradimą. Pagrindiniai veiklos principai – darbo kokybė, profesionalumas, teikiamų kultūrinių paslaugų kokybė, įvairių amžiaus grupių bendruomenės narių poreikius atitinkantis laisvalaikio užimtumas, meno kolektyvų atstovavimas rajonui dainų šventėse, tarptautiniuose festivaliuose, konkursuose.</w:t>
      </w:r>
    </w:p>
    <w:p w:rsidR="007970C0" w:rsidRPr="00F733E4" w:rsidRDefault="007970C0" w:rsidP="00FE215C">
      <w:pPr>
        <w:spacing w:after="0" w:line="360" w:lineRule="auto"/>
        <w:ind w:firstLine="684"/>
        <w:jc w:val="both"/>
        <w:rPr>
          <w:rFonts w:ascii="Times New Roman" w:hAnsi="Times New Roman"/>
          <w:sz w:val="24"/>
          <w:szCs w:val="24"/>
          <w:shd w:val="clear" w:color="auto" w:fill="FEFEFE"/>
        </w:rPr>
      </w:pPr>
      <w:r w:rsidRPr="00F733E4">
        <w:rPr>
          <w:rFonts w:ascii="Times New Roman" w:hAnsi="Times New Roman"/>
          <w:sz w:val="24"/>
          <w:szCs w:val="24"/>
          <w:shd w:val="clear" w:color="auto" w:fill="FFFFFF"/>
        </w:rPr>
        <w:t>Veiverių kultūros ir laisvalaikio centras siekia savo veiklą vienyti su visomis organizacijomis, palaiko ryšį su seniūnija, bendruomenėmis, bažnyčia.</w:t>
      </w:r>
    </w:p>
    <w:p w:rsidR="00CE395B" w:rsidRDefault="007970C0" w:rsidP="007970C0">
      <w:pPr>
        <w:pStyle w:val="BodyText"/>
        <w:tabs>
          <w:tab w:val="left" w:pos="0"/>
        </w:tabs>
        <w:ind w:firstLine="684"/>
        <w:jc w:val="both"/>
        <w:rPr>
          <w:szCs w:val="24"/>
          <w:shd w:val="clear" w:color="auto" w:fill="FEFEFE"/>
        </w:rPr>
      </w:pPr>
      <w:r w:rsidRPr="00F733E4">
        <w:rPr>
          <w:szCs w:val="24"/>
          <w:shd w:val="clear" w:color="auto" w:fill="FEFEFE"/>
        </w:rPr>
        <w:t>Kultūros ir laisvalaikio centro vizija –</w:t>
      </w:r>
      <w:r>
        <w:rPr>
          <w:szCs w:val="24"/>
          <w:shd w:val="clear" w:color="auto" w:fill="FEFEFE"/>
        </w:rPr>
        <w:t xml:space="preserve"> novatoriš</w:t>
      </w:r>
      <w:r w:rsidR="006A0E96">
        <w:rPr>
          <w:szCs w:val="24"/>
          <w:shd w:val="clear" w:color="auto" w:fill="FEFEFE"/>
        </w:rPr>
        <w:t>kas, naujausiomis etninės</w:t>
      </w:r>
      <w:r w:rsidRPr="00F733E4">
        <w:rPr>
          <w:szCs w:val="24"/>
          <w:shd w:val="clear" w:color="auto" w:fill="FEFEFE"/>
        </w:rPr>
        <w:t xml:space="preserve"> bei šiuolaikinės kultūros technikomis žiūrovų savimonę vystantis bei įvairaus amžiaus profesionalaus ir mėgė</w:t>
      </w:r>
      <w:r>
        <w:rPr>
          <w:szCs w:val="24"/>
          <w:shd w:val="clear" w:color="auto" w:fill="FEFEFE"/>
        </w:rPr>
        <w:t>jų meno atlikėjus vienijantis kultūros centras</w:t>
      </w:r>
      <w:r w:rsidRPr="00F733E4">
        <w:rPr>
          <w:szCs w:val="24"/>
          <w:shd w:val="clear" w:color="auto" w:fill="FEFEFE"/>
        </w:rPr>
        <w:t xml:space="preserve">. </w:t>
      </w:r>
    </w:p>
    <w:p w:rsidR="007970C0" w:rsidRPr="00F733E4" w:rsidRDefault="007970C0" w:rsidP="007970C0">
      <w:pPr>
        <w:pStyle w:val="BodyText"/>
        <w:tabs>
          <w:tab w:val="left" w:pos="0"/>
        </w:tabs>
        <w:ind w:firstLine="684"/>
        <w:jc w:val="both"/>
        <w:rPr>
          <w:bCs/>
          <w:iCs/>
          <w:szCs w:val="24"/>
          <w:shd w:val="clear" w:color="auto" w:fill="FFFFFF"/>
        </w:rPr>
      </w:pPr>
      <w:r w:rsidRPr="00F733E4">
        <w:rPr>
          <w:szCs w:val="24"/>
          <w:shd w:val="clear" w:color="auto" w:fill="FEFEFE"/>
        </w:rPr>
        <w:t xml:space="preserve">Misija </w:t>
      </w:r>
      <w:r>
        <w:rPr>
          <w:szCs w:val="24"/>
          <w:shd w:val="clear" w:color="auto" w:fill="FEFEFE"/>
        </w:rPr>
        <w:t>–</w:t>
      </w:r>
      <w:r w:rsidRPr="00F733E4">
        <w:rPr>
          <w:szCs w:val="24"/>
          <w:shd w:val="clear" w:color="auto" w:fill="FEFEFE"/>
        </w:rPr>
        <w:t xml:space="preserve"> </w:t>
      </w:r>
      <w:r w:rsidRPr="00F733E4">
        <w:rPr>
          <w:bCs/>
          <w:iCs/>
          <w:szCs w:val="24"/>
        </w:rPr>
        <w:t xml:space="preserve">telkti gyventojus meno mėgėjų kolektyvų veiklai, skatinti jų meninę saviraišką, įtraukiant į veiklą kuo daugiau įvairaus amžiaus ir socialinių grupių žmones. Turtinant rajono kultūrinį gyvenimą, organizuoti profesionalaus meno sklaidą. Pritraukiant respublikos atlikėjus tęsti tradicinėmis tapusias šventes, festivalius, ieškoti ir diegti naujų formų renginius, bendradarbiauti su kitomis kultūros įstaigomis ir organizacijomis, dalyvauti kultūrinio paveldo saugojimo ir sklaidos programose, </w:t>
      </w:r>
      <w:r w:rsidRPr="00F733E4">
        <w:rPr>
          <w:bCs/>
          <w:iCs/>
          <w:szCs w:val="24"/>
          <w:shd w:val="clear" w:color="auto" w:fill="FFFFFF"/>
        </w:rPr>
        <w:t xml:space="preserve">aprūpinti reikiama </w:t>
      </w:r>
      <w:r w:rsidRPr="00F733E4">
        <w:rPr>
          <w:bCs/>
          <w:iCs/>
          <w:szCs w:val="24"/>
        </w:rPr>
        <w:t>modernia technika</w:t>
      </w:r>
      <w:r w:rsidRPr="00F733E4">
        <w:rPr>
          <w:bCs/>
          <w:iCs/>
          <w:szCs w:val="24"/>
          <w:shd w:val="clear" w:color="auto" w:fill="FFFFFF"/>
        </w:rPr>
        <w:t xml:space="preserve"> bei renovuoti Veiverių kultūros ir laisvalaikio centrą.</w:t>
      </w:r>
    </w:p>
    <w:p w:rsidR="007970C0" w:rsidRPr="00F733E4" w:rsidRDefault="007970C0" w:rsidP="007970C0">
      <w:pPr>
        <w:spacing w:after="0" w:line="360" w:lineRule="auto"/>
        <w:ind w:firstLine="684"/>
        <w:jc w:val="both"/>
        <w:rPr>
          <w:rFonts w:ascii="Times New Roman" w:hAnsi="Times New Roman"/>
          <w:sz w:val="24"/>
          <w:szCs w:val="24"/>
        </w:rPr>
      </w:pPr>
      <w:r w:rsidRPr="00F733E4">
        <w:rPr>
          <w:rFonts w:ascii="Times New Roman" w:hAnsi="Times New Roman"/>
          <w:sz w:val="24"/>
          <w:szCs w:val="24"/>
        </w:rPr>
        <w:t>Kultūros ir laisvalaikio centro veiklos sritys: etninė kultūra, mėgėjų meno puoselėjimas, meninių programų kūrimas, šviečiamosios (edukacinės), pramoginės veiklos puoselėjimas, bendruomenės kultūrinių poreikių tenkinimas, profesionalaus meno sklaida.</w:t>
      </w:r>
    </w:p>
    <w:p w:rsidR="00FF7539" w:rsidRPr="00F733E4" w:rsidRDefault="00FF7539" w:rsidP="00FF7539">
      <w:pPr>
        <w:spacing w:after="0" w:line="360" w:lineRule="auto"/>
        <w:jc w:val="both"/>
        <w:rPr>
          <w:rFonts w:ascii="Times New Roman" w:hAnsi="Times New Roman"/>
          <w:sz w:val="24"/>
          <w:szCs w:val="24"/>
        </w:rPr>
      </w:pPr>
      <w:r w:rsidRPr="00F733E4">
        <w:rPr>
          <w:rFonts w:ascii="Times New Roman" w:hAnsi="Times New Roman"/>
          <w:sz w:val="24"/>
          <w:szCs w:val="24"/>
        </w:rPr>
        <w:t xml:space="preserve">Veikdamas aukščiau išvardintose srityse kultūros ir laisvalaikio centras siekia sekančių tikslų: </w:t>
      </w:r>
    </w:p>
    <w:p w:rsidR="00FF7539" w:rsidRPr="00F733E4" w:rsidRDefault="00FF7539" w:rsidP="00410F71">
      <w:pPr>
        <w:pStyle w:val="ListParagraph"/>
        <w:numPr>
          <w:ilvl w:val="0"/>
          <w:numId w:val="16"/>
        </w:numPr>
        <w:spacing w:after="0" w:line="360" w:lineRule="auto"/>
        <w:jc w:val="both"/>
        <w:rPr>
          <w:rFonts w:ascii="Times New Roman" w:hAnsi="Times New Roman"/>
          <w:sz w:val="24"/>
          <w:szCs w:val="24"/>
        </w:rPr>
      </w:pPr>
      <w:r w:rsidRPr="00F733E4">
        <w:rPr>
          <w:rFonts w:ascii="Times New Roman" w:hAnsi="Times New Roman"/>
          <w:sz w:val="24"/>
          <w:szCs w:val="24"/>
        </w:rPr>
        <w:t>teikti kokybiškas kultūrines paslaugas;</w:t>
      </w:r>
    </w:p>
    <w:p w:rsidR="00FF7539" w:rsidRPr="00F733E4" w:rsidRDefault="00FF7539" w:rsidP="00410F71">
      <w:pPr>
        <w:pStyle w:val="ListParagraph"/>
        <w:numPr>
          <w:ilvl w:val="0"/>
          <w:numId w:val="16"/>
        </w:numPr>
        <w:spacing w:after="0" w:line="360" w:lineRule="auto"/>
        <w:jc w:val="both"/>
        <w:rPr>
          <w:rFonts w:ascii="Times New Roman" w:hAnsi="Times New Roman"/>
          <w:sz w:val="24"/>
          <w:szCs w:val="24"/>
        </w:rPr>
      </w:pPr>
      <w:r w:rsidRPr="00F733E4">
        <w:rPr>
          <w:rFonts w:ascii="Times New Roman" w:hAnsi="Times New Roman"/>
          <w:sz w:val="24"/>
          <w:szCs w:val="24"/>
        </w:rPr>
        <w:t>puoselėti, kurti ir plėtoti etninę ir mėgėjų meno kultūrą bei tradicijas;</w:t>
      </w:r>
    </w:p>
    <w:p w:rsidR="00FF7539" w:rsidRPr="00F733E4" w:rsidRDefault="00FF7539" w:rsidP="00410F71">
      <w:pPr>
        <w:pStyle w:val="ListParagraph"/>
        <w:numPr>
          <w:ilvl w:val="0"/>
          <w:numId w:val="16"/>
        </w:numPr>
        <w:spacing w:after="0" w:line="360" w:lineRule="auto"/>
        <w:jc w:val="both"/>
        <w:rPr>
          <w:rFonts w:ascii="Times New Roman" w:hAnsi="Times New Roman"/>
          <w:sz w:val="24"/>
          <w:szCs w:val="24"/>
        </w:rPr>
      </w:pPr>
      <w:r w:rsidRPr="00F733E4">
        <w:rPr>
          <w:rFonts w:ascii="Times New Roman" w:hAnsi="Times New Roman"/>
          <w:sz w:val="24"/>
          <w:szCs w:val="24"/>
        </w:rPr>
        <w:lastRenderedPageBreak/>
        <w:t>suteikti mėgėjų meno saviveiklos kolektyvams būtiniausias priemones koncertinėms programoms paruošti bei demonstruoti ne tik savo rajone, bet ir visoje Lietuvoje, užsienyje;</w:t>
      </w:r>
    </w:p>
    <w:p w:rsidR="00FF7539" w:rsidRPr="00F733E4" w:rsidRDefault="00FF7539" w:rsidP="00410F71">
      <w:pPr>
        <w:pStyle w:val="ListParagraph"/>
        <w:numPr>
          <w:ilvl w:val="0"/>
          <w:numId w:val="16"/>
        </w:numPr>
        <w:spacing w:after="0" w:line="360" w:lineRule="auto"/>
        <w:jc w:val="both"/>
        <w:rPr>
          <w:rFonts w:ascii="Times New Roman" w:hAnsi="Times New Roman"/>
          <w:sz w:val="24"/>
          <w:szCs w:val="24"/>
        </w:rPr>
      </w:pPr>
      <w:r w:rsidRPr="00F733E4">
        <w:rPr>
          <w:rFonts w:ascii="Times New Roman" w:hAnsi="Times New Roman"/>
          <w:sz w:val="24"/>
          <w:szCs w:val="24"/>
        </w:rPr>
        <w:t>sudaryti sąlygas kiekvienam bendruomenės nariui dalyvauti Veiverių seniūnijos kultūriniame gyvenime.</w:t>
      </w:r>
    </w:p>
    <w:p w:rsidR="00FF7539" w:rsidRPr="00F733E4" w:rsidRDefault="00FF7539" w:rsidP="00FF7539">
      <w:pPr>
        <w:spacing w:after="0" w:line="360" w:lineRule="auto"/>
        <w:jc w:val="both"/>
        <w:rPr>
          <w:rFonts w:ascii="Times New Roman" w:hAnsi="Times New Roman"/>
          <w:sz w:val="24"/>
          <w:szCs w:val="24"/>
          <w:lang w:val="en-US"/>
        </w:rPr>
      </w:pPr>
      <w:proofErr w:type="spellStart"/>
      <w:r w:rsidRPr="00F733E4">
        <w:rPr>
          <w:rFonts w:ascii="Times New Roman" w:hAnsi="Times New Roman"/>
          <w:sz w:val="24"/>
          <w:szCs w:val="24"/>
          <w:lang w:val="en-US"/>
        </w:rPr>
        <w:t>Siekiant</w:t>
      </w:r>
      <w:proofErr w:type="spellEnd"/>
      <w:r w:rsidRPr="00F733E4">
        <w:rPr>
          <w:rFonts w:ascii="Times New Roman" w:hAnsi="Times New Roman"/>
          <w:sz w:val="24"/>
          <w:szCs w:val="24"/>
          <w:lang w:val="en-US"/>
        </w:rPr>
        <w:t xml:space="preserve"> </w:t>
      </w:r>
      <w:proofErr w:type="spellStart"/>
      <w:r w:rsidRPr="00F733E4">
        <w:rPr>
          <w:rFonts w:ascii="Times New Roman" w:hAnsi="Times New Roman"/>
          <w:sz w:val="24"/>
          <w:szCs w:val="24"/>
          <w:lang w:val="en-US"/>
        </w:rPr>
        <w:t>šių</w:t>
      </w:r>
      <w:proofErr w:type="spellEnd"/>
      <w:r w:rsidRPr="00F733E4">
        <w:rPr>
          <w:rFonts w:ascii="Times New Roman" w:hAnsi="Times New Roman"/>
          <w:sz w:val="24"/>
          <w:szCs w:val="24"/>
          <w:lang w:val="en-US"/>
        </w:rPr>
        <w:t xml:space="preserve"> </w:t>
      </w:r>
      <w:proofErr w:type="spellStart"/>
      <w:r w:rsidRPr="00F733E4">
        <w:rPr>
          <w:rFonts w:ascii="Times New Roman" w:hAnsi="Times New Roman"/>
          <w:sz w:val="24"/>
          <w:szCs w:val="24"/>
          <w:lang w:val="en-US"/>
        </w:rPr>
        <w:t>tikslų</w:t>
      </w:r>
      <w:proofErr w:type="spellEnd"/>
      <w:r w:rsidRPr="00F733E4">
        <w:rPr>
          <w:rFonts w:ascii="Times New Roman" w:hAnsi="Times New Roman"/>
          <w:sz w:val="24"/>
          <w:szCs w:val="24"/>
          <w:lang w:val="en-US"/>
        </w:rPr>
        <w:t xml:space="preserve"> </w:t>
      </w:r>
      <w:proofErr w:type="spellStart"/>
      <w:r w:rsidRPr="00F733E4">
        <w:rPr>
          <w:rFonts w:ascii="Times New Roman" w:hAnsi="Times New Roman"/>
          <w:sz w:val="24"/>
          <w:szCs w:val="24"/>
          <w:lang w:val="en-US"/>
        </w:rPr>
        <w:t>remiamasi</w:t>
      </w:r>
      <w:proofErr w:type="spellEnd"/>
      <w:r w:rsidRPr="00F733E4">
        <w:rPr>
          <w:rFonts w:ascii="Times New Roman" w:hAnsi="Times New Roman"/>
          <w:sz w:val="24"/>
          <w:szCs w:val="24"/>
          <w:lang w:val="en-US"/>
        </w:rPr>
        <w:t xml:space="preserve"> </w:t>
      </w:r>
      <w:proofErr w:type="spellStart"/>
      <w:r w:rsidRPr="00F733E4">
        <w:rPr>
          <w:rFonts w:ascii="Times New Roman" w:hAnsi="Times New Roman"/>
          <w:sz w:val="24"/>
          <w:szCs w:val="24"/>
          <w:lang w:val="en-US"/>
        </w:rPr>
        <w:t>tokiais</w:t>
      </w:r>
      <w:proofErr w:type="spellEnd"/>
      <w:r w:rsidRPr="00F733E4">
        <w:rPr>
          <w:rFonts w:ascii="Times New Roman" w:hAnsi="Times New Roman"/>
          <w:sz w:val="24"/>
          <w:szCs w:val="24"/>
          <w:lang w:val="en-US"/>
        </w:rPr>
        <w:t xml:space="preserve"> </w:t>
      </w:r>
      <w:proofErr w:type="spellStart"/>
      <w:r w:rsidRPr="00F733E4">
        <w:rPr>
          <w:rFonts w:ascii="Times New Roman" w:hAnsi="Times New Roman"/>
          <w:sz w:val="24"/>
          <w:szCs w:val="24"/>
          <w:lang w:val="en-US"/>
        </w:rPr>
        <w:t>uždaviniais</w:t>
      </w:r>
      <w:proofErr w:type="spellEnd"/>
      <w:r w:rsidRPr="00F733E4">
        <w:rPr>
          <w:rFonts w:ascii="Times New Roman" w:hAnsi="Times New Roman"/>
          <w:sz w:val="24"/>
          <w:szCs w:val="24"/>
          <w:lang w:val="en-US"/>
        </w:rPr>
        <w:t xml:space="preserve"> </w:t>
      </w:r>
      <w:proofErr w:type="spellStart"/>
      <w:r w:rsidRPr="00F733E4">
        <w:rPr>
          <w:rFonts w:ascii="Times New Roman" w:hAnsi="Times New Roman"/>
          <w:sz w:val="24"/>
          <w:szCs w:val="24"/>
          <w:lang w:val="en-US"/>
        </w:rPr>
        <w:t>ir</w:t>
      </w:r>
      <w:proofErr w:type="spellEnd"/>
      <w:r w:rsidRPr="00F733E4">
        <w:rPr>
          <w:rFonts w:ascii="Times New Roman" w:hAnsi="Times New Roman"/>
          <w:sz w:val="24"/>
          <w:szCs w:val="24"/>
          <w:lang w:val="en-US"/>
        </w:rPr>
        <w:t xml:space="preserve"> </w:t>
      </w:r>
      <w:proofErr w:type="spellStart"/>
      <w:r w:rsidRPr="00F733E4">
        <w:rPr>
          <w:rFonts w:ascii="Times New Roman" w:hAnsi="Times New Roman"/>
          <w:sz w:val="24"/>
          <w:szCs w:val="24"/>
          <w:lang w:val="en-US"/>
        </w:rPr>
        <w:t>tikslų</w:t>
      </w:r>
      <w:proofErr w:type="spellEnd"/>
      <w:r w:rsidRPr="00F733E4">
        <w:rPr>
          <w:rFonts w:ascii="Times New Roman" w:hAnsi="Times New Roman"/>
          <w:sz w:val="24"/>
          <w:szCs w:val="24"/>
          <w:lang w:val="en-US"/>
        </w:rPr>
        <w:t xml:space="preserve"> </w:t>
      </w:r>
      <w:proofErr w:type="spellStart"/>
      <w:r w:rsidRPr="00F733E4">
        <w:rPr>
          <w:rFonts w:ascii="Times New Roman" w:hAnsi="Times New Roman"/>
          <w:sz w:val="24"/>
          <w:szCs w:val="24"/>
          <w:lang w:val="en-US"/>
        </w:rPr>
        <w:t>įgyvendinimo</w:t>
      </w:r>
      <w:proofErr w:type="spellEnd"/>
      <w:r w:rsidRPr="00F733E4">
        <w:rPr>
          <w:rFonts w:ascii="Times New Roman" w:hAnsi="Times New Roman"/>
          <w:sz w:val="24"/>
          <w:szCs w:val="24"/>
          <w:lang w:val="en-US"/>
        </w:rPr>
        <w:t xml:space="preserve"> </w:t>
      </w:r>
      <w:proofErr w:type="spellStart"/>
      <w:r w:rsidRPr="00F733E4">
        <w:rPr>
          <w:rFonts w:ascii="Times New Roman" w:hAnsi="Times New Roman"/>
          <w:sz w:val="24"/>
          <w:szCs w:val="24"/>
          <w:lang w:val="en-US"/>
        </w:rPr>
        <w:t>principais</w:t>
      </w:r>
      <w:proofErr w:type="spellEnd"/>
      <w:r w:rsidRPr="00F733E4">
        <w:rPr>
          <w:rFonts w:ascii="Times New Roman" w:hAnsi="Times New Roman"/>
          <w:sz w:val="24"/>
          <w:szCs w:val="24"/>
          <w:lang w:val="en-US"/>
        </w:rPr>
        <w:t>:</w:t>
      </w:r>
    </w:p>
    <w:p w:rsidR="00FF7539" w:rsidRPr="00F733E4" w:rsidRDefault="00FF7539" w:rsidP="00410F71">
      <w:pPr>
        <w:pStyle w:val="ListParagraph"/>
        <w:numPr>
          <w:ilvl w:val="0"/>
          <w:numId w:val="17"/>
        </w:numPr>
        <w:spacing w:after="0" w:line="360" w:lineRule="auto"/>
        <w:jc w:val="both"/>
        <w:rPr>
          <w:rFonts w:ascii="Times New Roman" w:hAnsi="Times New Roman"/>
          <w:sz w:val="24"/>
          <w:szCs w:val="24"/>
          <w:lang w:val="en-US"/>
        </w:rPr>
      </w:pPr>
      <w:r w:rsidRPr="00F733E4">
        <w:rPr>
          <w:rFonts w:ascii="Times New Roman" w:hAnsi="Times New Roman"/>
          <w:sz w:val="24"/>
          <w:szCs w:val="24"/>
        </w:rPr>
        <w:t>ieškoma rėmėjų ir papildomų finansavimo šaltinių kokybiškiems renginiams organizuoti;</w:t>
      </w:r>
    </w:p>
    <w:p w:rsidR="00FF7539" w:rsidRPr="00F733E4" w:rsidRDefault="00FF7539" w:rsidP="00410F71">
      <w:pPr>
        <w:pStyle w:val="ListParagraph"/>
        <w:numPr>
          <w:ilvl w:val="0"/>
          <w:numId w:val="17"/>
        </w:numPr>
        <w:spacing w:after="0" w:line="360" w:lineRule="auto"/>
        <w:jc w:val="both"/>
        <w:rPr>
          <w:rFonts w:ascii="Times New Roman" w:hAnsi="Times New Roman"/>
          <w:sz w:val="24"/>
          <w:szCs w:val="24"/>
          <w:lang w:val="en-US"/>
        </w:rPr>
      </w:pPr>
      <w:r w:rsidRPr="00F733E4">
        <w:rPr>
          <w:rFonts w:ascii="Times New Roman" w:hAnsi="Times New Roman"/>
          <w:sz w:val="24"/>
          <w:szCs w:val="24"/>
        </w:rPr>
        <w:t>ieškoma bendradarbiavimo partnerių visoje Lietuvoje;</w:t>
      </w:r>
    </w:p>
    <w:p w:rsidR="00FF7539" w:rsidRPr="004D0958" w:rsidRDefault="00FF7539" w:rsidP="00410F71">
      <w:pPr>
        <w:pStyle w:val="ListParagraph"/>
        <w:numPr>
          <w:ilvl w:val="0"/>
          <w:numId w:val="17"/>
        </w:numPr>
        <w:spacing w:after="0" w:line="360" w:lineRule="auto"/>
        <w:jc w:val="both"/>
        <w:rPr>
          <w:rFonts w:ascii="Times New Roman" w:hAnsi="Times New Roman"/>
          <w:sz w:val="24"/>
          <w:szCs w:val="24"/>
          <w:lang w:val="en-US"/>
        </w:rPr>
      </w:pPr>
      <w:r w:rsidRPr="00F733E4">
        <w:rPr>
          <w:rFonts w:ascii="Times New Roman" w:hAnsi="Times New Roman"/>
          <w:sz w:val="24"/>
          <w:szCs w:val="24"/>
        </w:rPr>
        <w:t>organizuojami įvairaus pobūdžio, skirtingų žanrų ir stilių renginiai, sulaukę plačios žiūrovų auditorijos;</w:t>
      </w:r>
    </w:p>
    <w:p w:rsidR="00FF7539" w:rsidRPr="00CF745D" w:rsidRDefault="00FF7539" w:rsidP="00410F71">
      <w:pPr>
        <w:pStyle w:val="ListParagraph"/>
        <w:numPr>
          <w:ilvl w:val="0"/>
          <w:numId w:val="17"/>
        </w:numPr>
        <w:spacing w:after="0" w:line="360" w:lineRule="auto"/>
        <w:jc w:val="both"/>
        <w:rPr>
          <w:rFonts w:ascii="Times New Roman" w:hAnsi="Times New Roman"/>
          <w:sz w:val="24"/>
          <w:szCs w:val="24"/>
          <w:lang w:val="en-US"/>
        </w:rPr>
      </w:pPr>
      <w:r w:rsidRPr="004D0958">
        <w:rPr>
          <w:rFonts w:ascii="Times New Roman" w:hAnsi="Times New Roman"/>
          <w:sz w:val="24"/>
          <w:szCs w:val="24"/>
        </w:rPr>
        <w:t xml:space="preserve">ieškoma </w:t>
      </w:r>
      <w:proofErr w:type="spellStart"/>
      <w:r w:rsidRPr="004D0958">
        <w:rPr>
          <w:rFonts w:ascii="Times New Roman" w:hAnsi="Times New Roman"/>
          <w:sz w:val="24"/>
          <w:szCs w:val="24"/>
        </w:rPr>
        <w:t>inovatyvių</w:t>
      </w:r>
      <w:proofErr w:type="spellEnd"/>
      <w:r w:rsidRPr="004D0958">
        <w:rPr>
          <w:rFonts w:ascii="Times New Roman" w:hAnsi="Times New Roman"/>
          <w:sz w:val="24"/>
          <w:szCs w:val="24"/>
        </w:rPr>
        <w:t xml:space="preserve"> sprendimų kultūros centro veiklos organizavime.</w:t>
      </w:r>
    </w:p>
    <w:p w:rsidR="00CF745D" w:rsidRDefault="00CF745D" w:rsidP="00CF745D">
      <w:pPr>
        <w:pStyle w:val="ListParagraph"/>
        <w:spacing w:after="0" w:line="360" w:lineRule="auto"/>
        <w:jc w:val="both"/>
        <w:rPr>
          <w:rFonts w:ascii="Times New Roman" w:hAnsi="Times New Roman"/>
          <w:sz w:val="24"/>
          <w:szCs w:val="24"/>
          <w:lang w:val="en-US"/>
        </w:rPr>
      </w:pPr>
    </w:p>
    <w:p w:rsidR="00FE215C" w:rsidRPr="00796BB2" w:rsidRDefault="002A6ABD" w:rsidP="00FE215C">
      <w:pPr>
        <w:numPr>
          <w:ilvl w:val="1"/>
          <w:numId w:val="13"/>
        </w:numPr>
        <w:spacing w:after="0"/>
        <w:ind w:left="-144"/>
        <w:jc w:val="both"/>
        <w:rPr>
          <w:rFonts w:ascii="Times New Roman" w:hAnsi="Times New Roman"/>
          <w:sz w:val="24"/>
          <w:szCs w:val="24"/>
        </w:rPr>
      </w:pPr>
      <w:r w:rsidRPr="00407DAC">
        <w:rPr>
          <w:rFonts w:ascii="Times New Roman" w:hAnsi="Times New Roman"/>
          <w:b/>
          <w:sz w:val="24"/>
          <w:szCs w:val="24"/>
        </w:rPr>
        <w:t xml:space="preserve">Įstaigos strateginio </w:t>
      </w:r>
      <w:r w:rsidR="008A624C" w:rsidRPr="00407DAC">
        <w:rPr>
          <w:rFonts w:ascii="Times New Roman" w:hAnsi="Times New Roman"/>
          <w:b/>
          <w:sz w:val="24"/>
          <w:szCs w:val="24"/>
        </w:rPr>
        <w:t>veiklos plano</w:t>
      </w:r>
      <w:r w:rsidRPr="00407DAC">
        <w:rPr>
          <w:rFonts w:ascii="Times New Roman" w:hAnsi="Times New Roman"/>
          <w:b/>
          <w:sz w:val="24"/>
          <w:szCs w:val="24"/>
        </w:rPr>
        <w:t xml:space="preserve"> įgyvendinimas </w:t>
      </w:r>
      <w:r w:rsidRPr="00407DAC">
        <w:rPr>
          <w:rFonts w:ascii="Times New Roman" w:hAnsi="Times New Roman"/>
          <w:i/>
          <w:sz w:val="24"/>
          <w:szCs w:val="24"/>
        </w:rPr>
        <w:t xml:space="preserve">(prioritetai, </w:t>
      </w:r>
      <w:r w:rsidR="008A624C" w:rsidRPr="00407DAC">
        <w:rPr>
          <w:rFonts w:ascii="Times New Roman" w:hAnsi="Times New Roman"/>
          <w:i/>
          <w:sz w:val="24"/>
          <w:szCs w:val="24"/>
        </w:rPr>
        <w:t>tikslai, uždaviniai</w:t>
      </w:r>
      <w:r w:rsidRPr="00407DAC">
        <w:rPr>
          <w:rFonts w:ascii="Times New Roman" w:hAnsi="Times New Roman"/>
          <w:i/>
          <w:sz w:val="24"/>
          <w:szCs w:val="24"/>
        </w:rPr>
        <w:t xml:space="preserve">, </w:t>
      </w:r>
      <w:r w:rsidRPr="00407DAC">
        <w:rPr>
          <w:rFonts w:ascii="Times New Roman" w:eastAsia="Times New Roman" w:hAnsi="Times New Roman"/>
          <w:i/>
          <w:sz w:val="24"/>
          <w:szCs w:val="24"/>
          <w:lang w:eastAsia="lt-LT"/>
        </w:rPr>
        <w:t>vykdytos priemonės, jų įgyvendinimo rezultatai</w:t>
      </w:r>
      <w:r w:rsidRPr="00407DAC">
        <w:rPr>
          <w:rFonts w:ascii="Times New Roman" w:hAnsi="Times New Roman"/>
          <w:i/>
          <w:sz w:val="24"/>
          <w:szCs w:val="24"/>
        </w:rPr>
        <w:t>)</w:t>
      </w:r>
    </w:p>
    <w:p w:rsidR="00796BB2" w:rsidRDefault="00796BB2" w:rsidP="00796BB2">
      <w:pPr>
        <w:spacing w:after="0"/>
        <w:ind w:left="-144"/>
        <w:jc w:val="both"/>
        <w:rPr>
          <w:rFonts w:ascii="Times New Roman" w:hAnsi="Times New Roman"/>
          <w:sz w:val="24"/>
          <w:szCs w:val="24"/>
        </w:rPr>
      </w:pPr>
    </w:p>
    <w:p w:rsidR="00FE215C" w:rsidRDefault="00957CB2" w:rsidP="00FE215C">
      <w:pPr>
        <w:spacing w:after="0" w:line="360" w:lineRule="auto"/>
        <w:jc w:val="both"/>
        <w:rPr>
          <w:rFonts w:ascii="Times New Roman" w:hAnsi="Times New Roman"/>
          <w:sz w:val="24"/>
          <w:szCs w:val="24"/>
        </w:rPr>
      </w:pPr>
      <w:r>
        <w:rPr>
          <w:rFonts w:ascii="Times New Roman" w:hAnsi="Times New Roman"/>
          <w:sz w:val="24"/>
          <w:szCs w:val="24"/>
        </w:rPr>
        <w:t>2018</w:t>
      </w:r>
      <w:r w:rsidR="009F0953">
        <w:rPr>
          <w:rFonts w:ascii="Times New Roman" w:hAnsi="Times New Roman"/>
          <w:sz w:val="24"/>
          <w:szCs w:val="24"/>
        </w:rPr>
        <w:t xml:space="preserve"> m. veiklą vykdė remiantis </w:t>
      </w:r>
      <w:r w:rsidR="009F0953" w:rsidRPr="00F10360">
        <w:rPr>
          <w:rFonts w:ascii="Times New Roman" w:hAnsi="Times New Roman"/>
          <w:sz w:val="24"/>
          <w:szCs w:val="24"/>
        </w:rPr>
        <w:t>Veiverių kult</w:t>
      </w:r>
      <w:r>
        <w:rPr>
          <w:rFonts w:ascii="Times New Roman" w:hAnsi="Times New Roman"/>
          <w:sz w:val="24"/>
          <w:szCs w:val="24"/>
        </w:rPr>
        <w:t>ūros ir laisvalaikio centro 2017</w:t>
      </w:r>
      <w:r w:rsidR="009F0953" w:rsidRPr="00F10360">
        <w:rPr>
          <w:rFonts w:ascii="Times New Roman" w:hAnsi="Times New Roman"/>
          <w:sz w:val="24"/>
          <w:szCs w:val="24"/>
        </w:rPr>
        <w:t xml:space="preserve"> m. veiklos programa,</w:t>
      </w:r>
      <w:r w:rsidR="009F0953">
        <w:rPr>
          <w:rFonts w:ascii="Times New Roman" w:hAnsi="Times New Roman"/>
          <w:sz w:val="24"/>
          <w:szCs w:val="24"/>
        </w:rPr>
        <w:t xml:space="preserve"> joje nu</w:t>
      </w:r>
      <w:r w:rsidR="00FE215C">
        <w:rPr>
          <w:rFonts w:ascii="Times New Roman" w:hAnsi="Times New Roman"/>
          <w:sz w:val="24"/>
          <w:szCs w:val="24"/>
        </w:rPr>
        <w:t>matytais tikslais, uždaviniais.</w:t>
      </w:r>
    </w:p>
    <w:p w:rsidR="00D76E6D" w:rsidRDefault="00957CB2" w:rsidP="00FE215C">
      <w:pPr>
        <w:spacing w:after="0" w:line="360" w:lineRule="auto"/>
        <w:jc w:val="both"/>
        <w:rPr>
          <w:rFonts w:ascii="Times New Roman" w:hAnsi="Times New Roman"/>
          <w:sz w:val="24"/>
          <w:szCs w:val="24"/>
        </w:rPr>
      </w:pPr>
      <w:r>
        <w:rPr>
          <w:rFonts w:ascii="Times New Roman" w:hAnsi="Times New Roman"/>
          <w:sz w:val="24"/>
          <w:szCs w:val="24"/>
          <w:lang w:bidi="hi-IN"/>
        </w:rPr>
        <w:t>2018</w:t>
      </w:r>
      <w:r w:rsidR="00D76E6D">
        <w:rPr>
          <w:rFonts w:ascii="Times New Roman" w:hAnsi="Times New Roman"/>
          <w:sz w:val="24"/>
          <w:szCs w:val="24"/>
          <w:lang w:bidi="hi-IN"/>
        </w:rPr>
        <w:t xml:space="preserve"> m. prioritetai buvo teikiami valstybinių švenčių ir atmintinų dienų bei tradicinių etninių renginių organizavimui. </w:t>
      </w:r>
      <w:r w:rsidR="00D76E6D">
        <w:rPr>
          <w:rFonts w:ascii="Times New Roman" w:hAnsi="Times New Roman"/>
          <w:sz w:val="24"/>
          <w:szCs w:val="24"/>
        </w:rPr>
        <w:t xml:space="preserve">Glaudžiai bendradarbiaujant su Veiverių seniūnija, bendruomenėmis, Prienų krašto muziejumi, Skriaudžių buities muziejumi, Skriaudžių pagrindine mokykla, Veiverių gimnazija, suorganizuotos svarbiausios valstybinės </w:t>
      </w:r>
      <w:r w:rsidR="00D76E6D">
        <w:rPr>
          <w:rFonts w:ascii="Times New Roman" w:hAnsi="Times New Roman"/>
          <w:sz w:val="24"/>
          <w:szCs w:val="24"/>
          <w:lang w:bidi="hi-IN"/>
        </w:rPr>
        <w:t xml:space="preserve">ir atmintinų dienų </w:t>
      </w:r>
      <w:r>
        <w:rPr>
          <w:rFonts w:ascii="Times New Roman" w:hAnsi="Times New Roman"/>
          <w:sz w:val="24"/>
          <w:szCs w:val="24"/>
        </w:rPr>
        <w:t>šventės</w:t>
      </w:r>
      <w:r w:rsidR="00D76E6D">
        <w:rPr>
          <w:rFonts w:ascii="Times New Roman" w:hAnsi="Times New Roman"/>
          <w:sz w:val="24"/>
          <w:szCs w:val="24"/>
        </w:rPr>
        <w:t xml:space="preserve">. </w:t>
      </w:r>
    </w:p>
    <w:p w:rsidR="00D76E6D" w:rsidRDefault="00D76E6D" w:rsidP="00FE215C">
      <w:pPr>
        <w:spacing w:after="0" w:line="360" w:lineRule="auto"/>
        <w:jc w:val="both"/>
        <w:rPr>
          <w:rFonts w:ascii="Times New Roman" w:hAnsi="Times New Roman"/>
          <w:sz w:val="24"/>
          <w:szCs w:val="24"/>
        </w:rPr>
      </w:pPr>
      <w:r>
        <w:rPr>
          <w:rFonts w:ascii="Times New Roman" w:hAnsi="Times New Roman"/>
          <w:sz w:val="24"/>
          <w:szCs w:val="24"/>
        </w:rPr>
        <w:t>Įgyvendinti renginiai pasižymi skirtingų stilių ir žanrų įvairove: nuo etninės kultūros iki pop kultūros ir profesionalaus meno.</w:t>
      </w:r>
    </w:p>
    <w:p w:rsidR="00D76E6D" w:rsidRDefault="00854E70" w:rsidP="00FE215C">
      <w:pPr>
        <w:spacing w:after="0" w:line="360" w:lineRule="auto"/>
        <w:jc w:val="both"/>
        <w:rPr>
          <w:rFonts w:ascii="Times New Roman" w:hAnsi="Times New Roman"/>
          <w:sz w:val="24"/>
          <w:szCs w:val="24"/>
        </w:rPr>
      </w:pPr>
      <w:r>
        <w:rPr>
          <w:rFonts w:ascii="Times New Roman" w:hAnsi="Times New Roman"/>
          <w:sz w:val="24"/>
          <w:szCs w:val="24"/>
        </w:rPr>
        <w:t>Gausus 2018</w:t>
      </w:r>
      <w:r w:rsidR="00D76E6D">
        <w:rPr>
          <w:rFonts w:ascii="Times New Roman" w:hAnsi="Times New Roman"/>
          <w:sz w:val="24"/>
          <w:szCs w:val="24"/>
        </w:rPr>
        <w:t xml:space="preserve"> m. renginių lankytojų/žiūrovų dalyvavimas sudaro prielaidas teigti, kad Veiverių kultūros ir laisvalaikio centro paslaugų kokybė yra gera.</w:t>
      </w:r>
      <w:r w:rsidR="00D76E6D" w:rsidRPr="00D76E6D">
        <w:rPr>
          <w:rFonts w:ascii="Times New Roman" w:hAnsi="Times New Roman"/>
          <w:sz w:val="24"/>
          <w:szCs w:val="24"/>
        </w:rPr>
        <w:t xml:space="preserve"> </w:t>
      </w:r>
    </w:p>
    <w:p w:rsidR="00D76E6D" w:rsidRDefault="00D76E6D" w:rsidP="00FE215C">
      <w:pPr>
        <w:spacing w:after="0" w:line="360" w:lineRule="auto"/>
        <w:jc w:val="both"/>
        <w:rPr>
          <w:rFonts w:ascii="Times New Roman" w:hAnsi="Times New Roman"/>
          <w:sz w:val="24"/>
          <w:szCs w:val="24"/>
        </w:rPr>
      </w:pPr>
      <w:r>
        <w:rPr>
          <w:rFonts w:ascii="Times New Roman" w:hAnsi="Times New Roman"/>
          <w:sz w:val="24"/>
          <w:szCs w:val="24"/>
        </w:rPr>
        <w:t>Kultū</w:t>
      </w:r>
      <w:r w:rsidR="00854E70">
        <w:rPr>
          <w:rFonts w:ascii="Times New Roman" w:hAnsi="Times New Roman"/>
          <w:sz w:val="24"/>
          <w:szCs w:val="24"/>
        </w:rPr>
        <w:t xml:space="preserve">ros ir laisvalaikio centras 2018 </w:t>
      </w:r>
      <w:r>
        <w:rPr>
          <w:rFonts w:ascii="Times New Roman" w:hAnsi="Times New Roman"/>
          <w:sz w:val="24"/>
          <w:szCs w:val="24"/>
        </w:rPr>
        <w:t>m. aktyviai dalyvavo ir šalies mastu organizuojamuose renginiuose, tokiuose kaip:</w:t>
      </w:r>
      <w:r w:rsidR="00854E70">
        <w:rPr>
          <w:rFonts w:ascii="Times New Roman" w:hAnsi="Times New Roman"/>
          <w:sz w:val="24"/>
          <w:szCs w:val="24"/>
        </w:rPr>
        <w:t xml:space="preserve"> </w:t>
      </w:r>
      <w:r>
        <w:rPr>
          <w:rFonts w:ascii="Times New Roman" w:hAnsi="Times New Roman"/>
          <w:sz w:val="24"/>
          <w:szCs w:val="24"/>
        </w:rPr>
        <w:t>akcija „Visa Lietuva šo</w:t>
      </w:r>
      <w:r w:rsidR="006A0E96">
        <w:rPr>
          <w:rFonts w:ascii="Times New Roman" w:hAnsi="Times New Roman"/>
          <w:sz w:val="24"/>
          <w:szCs w:val="24"/>
        </w:rPr>
        <w:t>ka“, Lietuvos himno giedojimas l</w:t>
      </w:r>
      <w:r>
        <w:rPr>
          <w:rFonts w:ascii="Times New Roman" w:hAnsi="Times New Roman"/>
          <w:sz w:val="24"/>
          <w:szCs w:val="24"/>
        </w:rPr>
        <w:t xml:space="preserve">iepos 6 d., </w:t>
      </w:r>
      <w:r w:rsidR="006A0E96">
        <w:rPr>
          <w:rFonts w:ascii="Times New Roman" w:hAnsi="Times New Roman"/>
          <w:sz w:val="24"/>
          <w:szCs w:val="24"/>
          <w:lang w:bidi="hi-IN"/>
        </w:rPr>
        <w:t>Respublikinė</w:t>
      </w:r>
      <w:r>
        <w:rPr>
          <w:rFonts w:ascii="Times New Roman" w:hAnsi="Times New Roman"/>
          <w:sz w:val="24"/>
          <w:szCs w:val="24"/>
          <w:lang w:bidi="hi-IN"/>
        </w:rPr>
        <w:t>s moksleivių</w:t>
      </w:r>
      <w:r w:rsidRPr="00DC55DF">
        <w:rPr>
          <w:rFonts w:ascii="Times New Roman" w:hAnsi="Times New Roman"/>
          <w:sz w:val="24"/>
          <w:szCs w:val="24"/>
          <w:lang w:bidi="hi-IN"/>
        </w:rPr>
        <w:t xml:space="preserve"> folklorinių šokių varžytuv</w:t>
      </w:r>
      <w:r>
        <w:rPr>
          <w:rFonts w:ascii="Times New Roman" w:hAnsi="Times New Roman"/>
          <w:sz w:val="24"/>
          <w:szCs w:val="24"/>
          <w:lang w:bidi="hi-IN"/>
        </w:rPr>
        <w:t>ės</w:t>
      </w:r>
      <w:r w:rsidR="00854E70">
        <w:rPr>
          <w:rFonts w:ascii="Times New Roman" w:hAnsi="Times New Roman"/>
          <w:sz w:val="24"/>
          <w:szCs w:val="24"/>
          <w:lang w:bidi="hi-IN"/>
        </w:rPr>
        <w:t xml:space="preserve"> „</w:t>
      </w:r>
      <w:proofErr w:type="spellStart"/>
      <w:r w:rsidR="00854E70">
        <w:rPr>
          <w:rFonts w:ascii="Times New Roman" w:hAnsi="Times New Roman"/>
          <w:sz w:val="24"/>
          <w:szCs w:val="24"/>
          <w:lang w:bidi="hi-IN"/>
        </w:rPr>
        <w:t>Patrepsynė</w:t>
      </w:r>
      <w:proofErr w:type="spellEnd"/>
      <w:r w:rsidR="00854E70">
        <w:rPr>
          <w:rFonts w:ascii="Times New Roman" w:hAnsi="Times New Roman"/>
          <w:sz w:val="24"/>
          <w:szCs w:val="24"/>
          <w:lang w:bidi="hi-IN"/>
        </w:rPr>
        <w:t xml:space="preserve"> – 2018</w:t>
      </w:r>
      <w:r>
        <w:rPr>
          <w:rFonts w:ascii="Times New Roman" w:hAnsi="Times New Roman"/>
          <w:sz w:val="24"/>
          <w:szCs w:val="24"/>
          <w:lang w:bidi="hi-IN"/>
        </w:rPr>
        <w:t xml:space="preserve">“, </w:t>
      </w:r>
      <w:r w:rsidRPr="00424016">
        <w:rPr>
          <w:rFonts w:ascii="Times New Roman" w:hAnsi="Times New Roman"/>
          <w:sz w:val="24"/>
          <w:szCs w:val="24"/>
        </w:rPr>
        <w:t>Lietuvos 100-mečio Dainų švent</w:t>
      </w:r>
      <w:r>
        <w:rPr>
          <w:rFonts w:ascii="Times New Roman" w:hAnsi="Times New Roman"/>
          <w:sz w:val="24"/>
          <w:szCs w:val="24"/>
        </w:rPr>
        <w:t>ė</w:t>
      </w:r>
      <w:r w:rsidRPr="00424016">
        <w:rPr>
          <w:rFonts w:ascii="Times New Roman" w:hAnsi="Times New Roman"/>
          <w:sz w:val="24"/>
          <w:szCs w:val="24"/>
        </w:rPr>
        <w:t xml:space="preserve"> „Vardan tos...“ folkloro dienos „Didžių žmonių žemė“ ir</w:t>
      </w:r>
      <w:r>
        <w:rPr>
          <w:rFonts w:ascii="Times New Roman" w:hAnsi="Times New Roman"/>
          <w:sz w:val="24"/>
          <w:szCs w:val="24"/>
        </w:rPr>
        <w:t xml:space="preserve"> </w:t>
      </w:r>
      <w:r w:rsidRPr="00424016">
        <w:rPr>
          <w:rFonts w:ascii="Times New Roman" w:hAnsi="Times New Roman"/>
          <w:sz w:val="24"/>
          <w:szCs w:val="24"/>
        </w:rPr>
        <w:t>kanklių vakaro</w:t>
      </w:r>
      <w:r>
        <w:rPr>
          <w:rFonts w:ascii="Times New Roman" w:hAnsi="Times New Roman"/>
          <w:sz w:val="24"/>
          <w:szCs w:val="24"/>
        </w:rPr>
        <w:t xml:space="preserve"> „Skambėkite, kanklės“ </w:t>
      </w:r>
      <w:r w:rsidR="00854E70">
        <w:rPr>
          <w:rFonts w:ascii="Times New Roman" w:hAnsi="Times New Roman"/>
          <w:sz w:val="24"/>
          <w:szCs w:val="24"/>
        </w:rPr>
        <w:t>koncertuose.</w:t>
      </w:r>
    </w:p>
    <w:p w:rsidR="00D76E6D" w:rsidRDefault="00D76E6D" w:rsidP="00FE215C">
      <w:pPr>
        <w:spacing w:after="0" w:line="360" w:lineRule="auto"/>
        <w:jc w:val="both"/>
        <w:rPr>
          <w:rFonts w:ascii="Times New Roman" w:hAnsi="Times New Roman"/>
          <w:sz w:val="24"/>
          <w:szCs w:val="24"/>
        </w:rPr>
      </w:pPr>
      <w:r>
        <w:rPr>
          <w:rFonts w:ascii="Times New Roman" w:hAnsi="Times New Roman"/>
          <w:sz w:val="24"/>
          <w:szCs w:val="24"/>
        </w:rPr>
        <w:t>Kultūros ir laisvalaikio centras palaiko glaudžius ryšius su Lietuvos nacionaliniu kultūros centru, Prienų kultūros ir laisvalaikio centru, Kauno tautinės kultūros centru, Marijampolės kultūros centru, Mažosios Lietuvos Jurbarko krašto kultūros centru, Marijampolės Trečiojo amžiaus universitetu, Kauno muziejumi, Aleksoto bendruomene, Kazlų Rūdos R.</w:t>
      </w:r>
      <w:r w:rsidR="009C59D5">
        <w:rPr>
          <w:rFonts w:ascii="Times New Roman" w:hAnsi="Times New Roman"/>
          <w:sz w:val="24"/>
          <w:szCs w:val="24"/>
        </w:rPr>
        <w:t xml:space="preserve"> </w:t>
      </w:r>
      <w:r>
        <w:rPr>
          <w:rFonts w:ascii="Times New Roman" w:hAnsi="Times New Roman"/>
          <w:sz w:val="24"/>
          <w:szCs w:val="24"/>
        </w:rPr>
        <w:t xml:space="preserve">Žigaičio </w:t>
      </w:r>
      <w:r w:rsidRPr="00984708">
        <w:rPr>
          <w:rFonts w:ascii="Times New Roman" w:hAnsi="Times New Roman"/>
          <w:sz w:val="24"/>
          <w:szCs w:val="24"/>
        </w:rPr>
        <w:t>menų</w:t>
      </w:r>
      <w:r w:rsidR="00854E70">
        <w:rPr>
          <w:rFonts w:ascii="Times New Roman" w:hAnsi="Times New Roman"/>
          <w:sz w:val="24"/>
          <w:szCs w:val="24"/>
        </w:rPr>
        <w:t xml:space="preserve"> mokykla, Juozo Gruodžio konservatorija, VDU Muzikos akademija.</w:t>
      </w:r>
    </w:p>
    <w:p w:rsidR="00854E70" w:rsidRPr="006C7463" w:rsidRDefault="00854E70" w:rsidP="00FE215C">
      <w:pPr>
        <w:spacing w:after="0" w:line="360" w:lineRule="auto"/>
        <w:jc w:val="both"/>
        <w:rPr>
          <w:rFonts w:ascii="Times New Roman" w:hAnsi="Times New Roman"/>
          <w:sz w:val="24"/>
          <w:szCs w:val="24"/>
        </w:rPr>
      </w:pPr>
      <w:r w:rsidRPr="006C7463">
        <w:rPr>
          <w:rFonts w:ascii="Times New Roman" w:hAnsi="Times New Roman"/>
          <w:sz w:val="24"/>
          <w:szCs w:val="24"/>
        </w:rPr>
        <w:lastRenderedPageBreak/>
        <w:t>2018</w:t>
      </w:r>
      <w:r w:rsidR="00D76E6D" w:rsidRPr="006C7463">
        <w:rPr>
          <w:rFonts w:ascii="Times New Roman" w:hAnsi="Times New Roman"/>
          <w:sz w:val="24"/>
          <w:szCs w:val="24"/>
        </w:rPr>
        <w:t xml:space="preserve"> m. buvo įgyvendintos šios būtinos priemonės koncertinėm</w:t>
      </w:r>
      <w:r w:rsidR="006C7463">
        <w:rPr>
          <w:rFonts w:ascii="Times New Roman" w:hAnsi="Times New Roman"/>
          <w:sz w:val="24"/>
          <w:szCs w:val="24"/>
        </w:rPr>
        <w:t>s programoms paruošti: pasiūti 2</w:t>
      </w:r>
      <w:r w:rsidR="00D76E6D" w:rsidRPr="006C7463">
        <w:rPr>
          <w:rFonts w:ascii="Times New Roman" w:hAnsi="Times New Roman"/>
          <w:sz w:val="24"/>
          <w:szCs w:val="24"/>
        </w:rPr>
        <w:t xml:space="preserve"> nauji tautinių rūbų komplektai, </w:t>
      </w:r>
      <w:r w:rsidRPr="006C7463">
        <w:rPr>
          <w:rFonts w:ascii="Times New Roman" w:hAnsi="Times New Roman"/>
          <w:sz w:val="24"/>
          <w:szCs w:val="24"/>
        </w:rPr>
        <w:t xml:space="preserve">įsigyta </w:t>
      </w:r>
      <w:proofErr w:type="spellStart"/>
      <w:r w:rsidRPr="006C7463">
        <w:rPr>
          <w:rFonts w:ascii="Times New Roman" w:hAnsi="Times New Roman"/>
          <w:sz w:val="24"/>
          <w:szCs w:val="24"/>
        </w:rPr>
        <w:t>basetlė</w:t>
      </w:r>
      <w:proofErr w:type="spellEnd"/>
      <w:r w:rsidRPr="006C7463">
        <w:rPr>
          <w:rFonts w:ascii="Times New Roman" w:hAnsi="Times New Roman"/>
          <w:sz w:val="24"/>
          <w:szCs w:val="24"/>
        </w:rPr>
        <w:t>.</w:t>
      </w:r>
    </w:p>
    <w:p w:rsidR="00D76E6D" w:rsidRDefault="00854E70" w:rsidP="00FE215C">
      <w:pPr>
        <w:spacing w:after="0" w:line="360" w:lineRule="auto"/>
        <w:jc w:val="both"/>
        <w:rPr>
          <w:rFonts w:ascii="Times New Roman" w:hAnsi="Times New Roman"/>
          <w:sz w:val="24"/>
          <w:szCs w:val="24"/>
        </w:rPr>
      </w:pPr>
      <w:r>
        <w:rPr>
          <w:rFonts w:ascii="Times New Roman" w:hAnsi="Times New Roman"/>
          <w:sz w:val="24"/>
          <w:szCs w:val="24"/>
        </w:rPr>
        <w:t>2018</w:t>
      </w:r>
      <w:r w:rsidR="00D76E6D" w:rsidRPr="007970C0">
        <w:rPr>
          <w:rFonts w:ascii="Times New Roman" w:hAnsi="Times New Roman"/>
          <w:sz w:val="24"/>
          <w:szCs w:val="24"/>
        </w:rPr>
        <w:t xml:space="preserve"> m</w:t>
      </w:r>
      <w:r w:rsidR="00D76E6D">
        <w:rPr>
          <w:rFonts w:ascii="Times New Roman" w:hAnsi="Times New Roman"/>
          <w:sz w:val="24"/>
          <w:szCs w:val="24"/>
        </w:rPr>
        <w:t>. Kultūros ir laisvalaikio centrui užsibrėžtus uždavinius įgyvendinti padėjo šie rėmėjai: UAB „Veiverių skonis“, UAB „</w:t>
      </w:r>
      <w:proofErr w:type="spellStart"/>
      <w:r w:rsidR="00D76E6D">
        <w:rPr>
          <w:rFonts w:ascii="Times New Roman" w:hAnsi="Times New Roman"/>
          <w:sz w:val="24"/>
          <w:szCs w:val="24"/>
        </w:rPr>
        <w:t>Agrokoncernas</w:t>
      </w:r>
      <w:proofErr w:type="spellEnd"/>
      <w:r w:rsidR="00D76E6D">
        <w:rPr>
          <w:rFonts w:ascii="Times New Roman" w:hAnsi="Times New Roman"/>
          <w:sz w:val="24"/>
          <w:szCs w:val="24"/>
        </w:rPr>
        <w:t>“, UAB „Gulbelė“, UAB „</w:t>
      </w:r>
      <w:proofErr w:type="spellStart"/>
      <w:r w:rsidR="00D76E6D">
        <w:rPr>
          <w:rFonts w:ascii="Times New Roman" w:hAnsi="Times New Roman"/>
          <w:sz w:val="24"/>
          <w:szCs w:val="24"/>
        </w:rPr>
        <w:t>Vaidoma</w:t>
      </w:r>
      <w:proofErr w:type="spellEnd"/>
      <w:r w:rsidR="00D76E6D">
        <w:rPr>
          <w:rFonts w:ascii="Times New Roman" w:hAnsi="Times New Roman"/>
          <w:sz w:val="24"/>
          <w:szCs w:val="24"/>
        </w:rPr>
        <w:t>“ ir privatūs asmenys.</w:t>
      </w:r>
    </w:p>
    <w:p w:rsidR="00D76E6D" w:rsidRPr="007970C0" w:rsidRDefault="00D76E6D" w:rsidP="00FE215C">
      <w:pPr>
        <w:spacing w:after="0" w:line="360" w:lineRule="auto"/>
        <w:jc w:val="both"/>
        <w:rPr>
          <w:rFonts w:ascii="Times New Roman" w:hAnsi="Times New Roman"/>
          <w:sz w:val="24"/>
          <w:szCs w:val="24"/>
        </w:rPr>
      </w:pPr>
      <w:r>
        <w:rPr>
          <w:rFonts w:ascii="Times New Roman" w:hAnsi="Times New Roman"/>
          <w:sz w:val="24"/>
          <w:szCs w:val="24"/>
        </w:rPr>
        <w:t xml:space="preserve">Siekiant didesnio efektyvumo </w:t>
      </w:r>
      <w:r w:rsidRPr="004D0958">
        <w:rPr>
          <w:rFonts w:ascii="Times New Roman" w:hAnsi="Times New Roman"/>
          <w:sz w:val="24"/>
          <w:szCs w:val="24"/>
        </w:rPr>
        <w:t>kultūros centro veiklos organizavime</w:t>
      </w:r>
      <w:r>
        <w:rPr>
          <w:rFonts w:ascii="Times New Roman" w:hAnsi="Times New Roman"/>
          <w:sz w:val="24"/>
          <w:szCs w:val="24"/>
        </w:rPr>
        <w:t>, vis dažniau pasitelkiam</w:t>
      </w:r>
      <w:r w:rsidR="00FE42DC">
        <w:rPr>
          <w:rFonts w:ascii="Times New Roman" w:hAnsi="Times New Roman"/>
          <w:sz w:val="24"/>
          <w:szCs w:val="24"/>
        </w:rPr>
        <w:t>os</w:t>
      </w:r>
      <w:r>
        <w:rPr>
          <w:rFonts w:ascii="Times New Roman" w:hAnsi="Times New Roman"/>
          <w:sz w:val="24"/>
          <w:szCs w:val="24"/>
        </w:rPr>
        <w:t xml:space="preserve"> </w:t>
      </w:r>
      <w:proofErr w:type="spellStart"/>
      <w:r>
        <w:rPr>
          <w:rFonts w:ascii="Times New Roman" w:hAnsi="Times New Roman"/>
          <w:sz w:val="24"/>
          <w:szCs w:val="24"/>
        </w:rPr>
        <w:t>inovatyv</w:t>
      </w:r>
      <w:r w:rsidR="00FE42DC">
        <w:rPr>
          <w:rFonts w:ascii="Times New Roman" w:hAnsi="Times New Roman"/>
          <w:sz w:val="24"/>
          <w:szCs w:val="24"/>
        </w:rPr>
        <w:t>ios</w:t>
      </w:r>
      <w:proofErr w:type="spellEnd"/>
      <w:r>
        <w:rPr>
          <w:rFonts w:ascii="Times New Roman" w:hAnsi="Times New Roman"/>
          <w:sz w:val="24"/>
          <w:szCs w:val="24"/>
        </w:rPr>
        <w:t xml:space="preserve"> </w:t>
      </w:r>
      <w:r w:rsidR="00FE42DC">
        <w:rPr>
          <w:rFonts w:ascii="Times New Roman" w:hAnsi="Times New Roman"/>
          <w:sz w:val="24"/>
          <w:szCs w:val="24"/>
        </w:rPr>
        <w:t>priemonės</w:t>
      </w:r>
      <w:r>
        <w:rPr>
          <w:rFonts w:ascii="Times New Roman" w:hAnsi="Times New Roman"/>
          <w:sz w:val="24"/>
          <w:szCs w:val="24"/>
        </w:rPr>
        <w:t xml:space="preserve">. Ansamblių vadovai ir kolektyvų nariai savo veiklą koordinuoja, pasitelkdami šiuolaikines technologijas – </w:t>
      </w:r>
      <w:r w:rsidR="00F10360">
        <w:rPr>
          <w:rFonts w:ascii="Times New Roman" w:hAnsi="Times New Roman"/>
          <w:sz w:val="24"/>
          <w:szCs w:val="24"/>
        </w:rPr>
        <w:t xml:space="preserve">komunikacijai </w:t>
      </w:r>
      <w:r>
        <w:rPr>
          <w:rFonts w:ascii="Times New Roman" w:hAnsi="Times New Roman"/>
          <w:sz w:val="24"/>
          <w:szCs w:val="24"/>
        </w:rPr>
        <w:t>naudo</w:t>
      </w:r>
      <w:r w:rsidR="00F10360">
        <w:rPr>
          <w:rFonts w:ascii="Times New Roman" w:hAnsi="Times New Roman"/>
          <w:sz w:val="24"/>
          <w:szCs w:val="24"/>
        </w:rPr>
        <w:t>jas</w:t>
      </w:r>
      <w:r>
        <w:rPr>
          <w:rFonts w:ascii="Times New Roman" w:hAnsi="Times New Roman"/>
          <w:sz w:val="24"/>
          <w:szCs w:val="24"/>
        </w:rPr>
        <w:t xml:space="preserve">i uždaromis </w:t>
      </w:r>
      <w:hyperlink r:id="rId8" w:history="1">
        <w:r w:rsidRPr="009B1B54">
          <w:rPr>
            <w:rStyle w:val="Hyperlink"/>
            <w:rFonts w:ascii="Times New Roman" w:hAnsi="Times New Roman"/>
            <w:sz w:val="24"/>
            <w:szCs w:val="24"/>
          </w:rPr>
          <w:t>https://drive.google.com/drive</w:t>
        </w:r>
      </w:hyperlink>
      <w:r>
        <w:rPr>
          <w:rFonts w:ascii="Times New Roman" w:hAnsi="Times New Roman"/>
          <w:sz w:val="24"/>
          <w:szCs w:val="24"/>
        </w:rPr>
        <w:t xml:space="preserve"> ir </w:t>
      </w:r>
      <w:proofErr w:type="spellStart"/>
      <w:r>
        <w:rPr>
          <w:rFonts w:ascii="Times New Roman" w:hAnsi="Times New Roman"/>
          <w:sz w:val="24"/>
          <w:szCs w:val="24"/>
        </w:rPr>
        <w:t>facebook</w:t>
      </w:r>
      <w:proofErr w:type="spellEnd"/>
      <w:r>
        <w:rPr>
          <w:rFonts w:ascii="Times New Roman" w:hAnsi="Times New Roman"/>
          <w:sz w:val="24"/>
          <w:szCs w:val="24"/>
        </w:rPr>
        <w:t xml:space="preserve"> grupėmis.</w:t>
      </w:r>
    </w:p>
    <w:p w:rsidR="00357902" w:rsidRDefault="00357902" w:rsidP="00357902">
      <w:pPr>
        <w:spacing w:after="0" w:line="360" w:lineRule="auto"/>
        <w:jc w:val="both"/>
        <w:rPr>
          <w:rFonts w:ascii="Times New Roman" w:eastAsia="Times New Roman" w:hAnsi="Times New Roman"/>
          <w:b/>
          <w:sz w:val="24"/>
          <w:szCs w:val="24"/>
          <w:lang w:eastAsia="lt-LT"/>
        </w:rPr>
      </w:pPr>
    </w:p>
    <w:p w:rsidR="006E17A3" w:rsidRDefault="003F6B8E" w:rsidP="00357902">
      <w:pPr>
        <w:spacing w:after="0" w:line="360" w:lineRule="auto"/>
        <w:ind w:left="-142"/>
        <w:rPr>
          <w:rFonts w:ascii="Times New Roman" w:eastAsia="Times New Roman" w:hAnsi="Times New Roman"/>
          <w:i/>
          <w:sz w:val="24"/>
          <w:szCs w:val="24"/>
          <w:lang w:eastAsia="lt-LT"/>
        </w:rPr>
      </w:pPr>
      <w:r>
        <w:rPr>
          <w:rFonts w:ascii="Times New Roman" w:eastAsia="Times New Roman" w:hAnsi="Times New Roman"/>
          <w:b/>
          <w:sz w:val="24"/>
          <w:szCs w:val="24"/>
          <w:lang w:eastAsia="lt-LT"/>
        </w:rPr>
        <w:t xml:space="preserve">1.2 </w:t>
      </w:r>
      <w:r w:rsidR="002A6ABD" w:rsidRPr="006A7825">
        <w:rPr>
          <w:rFonts w:ascii="Times New Roman" w:eastAsia="Times New Roman" w:hAnsi="Times New Roman"/>
          <w:b/>
          <w:sz w:val="24"/>
          <w:szCs w:val="24"/>
          <w:lang w:eastAsia="lt-LT"/>
        </w:rPr>
        <w:t xml:space="preserve">Įstaigos metinio veiklos plano įgyvendinimas </w:t>
      </w:r>
      <w:r w:rsidR="002A6ABD" w:rsidRPr="006A7825">
        <w:rPr>
          <w:rFonts w:ascii="Times New Roman" w:eastAsia="Times New Roman" w:hAnsi="Times New Roman"/>
          <w:i/>
          <w:sz w:val="24"/>
          <w:szCs w:val="24"/>
          <w:lang w:eastAsia="lt-LT"/>
        </w:rPr>
        <w:t>(</w:t>
      </w:r>
      <w:r w:rsidR="002A6ABD" w:rsidRPr="006A7825">
        <w:rPr>
          <w:rFonts w:ascii="Times New Roman" w:hAnsi="Times New Roman"/>
          <w:i/>
          <w:sz w:val="24"/>
          <w:szCs w:val="24"/>
        </w:rPr>
        <w:t xml:space="preserve">prioritetai, tikslai, uždaviniai, </w:t>
      </w:r>
      <w:r w:rsidR="002A6ABD" w:rsidRPr="006A7825">
        <w:rPr>
          <w:rFonts w:ascii="Times New Roman" w:eastAsia="Times New Roman" w:hAnsi="Times New Roman"/>
          <w:i/>
          <w:sz w:val="24"/>
          <w:szCs w:val="24"/>
          <w:lang w:eastAsia="lt-LT"/>
        </w:rPr>
        <w:t>vykdytos programos, priemonės, jų įgyvendinimo rezultatai)</w:t>
      </w:r>
      <w:r w:rsidR="004C482A">
        <w:rPr>
          <w:rFonts w:ascii="Times New Roman" w:eastAsia="Times New Roman" w:hAnsi="Times New Roman"/>
          <w:i/>
          <w:sz w:val="24"/>
          <w:szCs w:val="24"/>
          <w:lang w:eastAsia="lt-LT"/>
        </w:rPr>
        <w:t xml:space="preserve"> </w:t>
      </w:r>
    </w:p>
    <w:p w:rsidR="009F0953" w:rsidRPr="00FE215C" w:rsidRDefault="009F0953" w:rsidP="00B424DA">
      <w:pPr>
        <w:spacing w:after="0" w:line="240" w:lineRule="auto"/>
        <w:ind w:left="-142"/>
        <w:rPr>
          <w:rFonts w:ascii="Times New Roman" w:hAnsi="Times New Roman"/>
          <w:bCs/>
          <w:i/>
          <w:iCs/>
          <w:sz w:val="24"/>
          <w:szCs w:val="24"/>
          <w:lang w:bidi="hi-IN"/>
        </w:rPr>
      </w:pPr>
    </w:p>
    <w:p w:rsidR="00FE215C" w:rsidRDefault="0007257E" w:rsidP="007B1D7D">
      <w:pPr>
        <w:spacing w:after="0" w:line="360" w:lineRule="auto"/>
        <w:ind w:left="-142"/>
        <w:jc w:val="both"/>
        <w:rPr>
          <w:rFonts w:ascii="Times New Roman" w:hAnsi="Times New Roman"/>
          <w:sz w:val="24"/>
          <w:szCs w:val="24"/>
          <w:lang w:bidi="hi-IN"/>
        </w:rPr>
      </w:pPr>
      <w:r w:rsidRPr="004927A7">
        <w:rPr>
          <w:rFonts w:ascii="Times New Roman" w:hAnsi="Times New Roman"/>
          <w:sz w:val="24"/>
          <w:szCs w:val="24"/>
          <w:lang w:bidi="hi-IN"/>
        </w:rPr>
        <w:t>Kultūros ir laisvalaikio</w:t>
      </w:r>
      <w:r>
        <w:rPr>
          <w:rFonts w:ascii="Times New Roman" w:hAnsi="Times New Roman"/>
          <w:sz w:val="24"/>
          <w:szCs w:val="24"/>
          <w:lang w:bidi="hi-IN"/>
        </w:rPr>
        <w:t xml:space="preserve"> centras sėkmingai įvykdė </w:t>
      </w:r>
      <w:r w:rsidR="00BC61CC">
        <w:rPr>
          <w:rFonts w:ascii="Times New Roman" w:hAnsi="Times New Roman"/>
          <w:sz w:val="24"/>
          <w:szCs w:val="24"/>
          <w:lang w:bidi="hi-IN"/>
        </w:rPr>
        <w:t>2018</w:t>
      </w:r>
      <w:r w:rsidRPr="0007257E">
        <w:rPr>
          <w:rFonts w:ascii="Times New Roman" w:hAnsi="Times New Roman"/>
          <w:sz w:val="24"/>
          <w:szCs w:val="24"/>
          <w:lang w:bidi="hi-IN"/>
        </w:rPr>
        <w:t xml:space="preserve"> m. </w:t>
      </w:r>
      <w:r w:rsidR="004927A7">
        <w:rPr>
          <w:rFonts w:ascii="Times New Roman" w:hAnsi="Times New Roman"/>
          <w:sz w:val="24"/>
          <w:szCs w:val="24"/>
          <w:lang w:bidi="hi-IN"/>
        </w:rPr>
        <w:t>metinio veiklos</w:t>
      </w:r>
      <w:r>
        <w:rPr>
          <w:rFonts w:ascii="Times New Roman" w:hAnsi="Times New Roman"/>
          <w:sz w:val="24"/>
          <w:szCs w:val="24"/>
          <w:lang w:bidi="hi-IN"/>
        </w:rPr>
        <w:t xml:space="preserve"> plan</w:t>
      </w:r>
      <w:r w:rsidR="004927A7">
        <w:rPr>
          <w:rFonts w:ascii="Times New Roman" w:hAnsi="Times New Roman"/>
          <w:sz w:val="24"/>
          <w:szCs w:val="24"/>
          <w:lang w:bidi="hi-IN"/>
        </w:rPr>
        <w:t>o uždavinius</w:t>
      </w:r>
      <w:r w:rsidR="00F70E46">
        <w:rPr>
          <w:rFonts w:ascii="Times New Roman" w:hAnsi="Times New Roman"/>
          <w:sz w:val="24"/>
          <w:szCs w:val="24"/>
          <w:lang w:bidi="hi-IN"/>
        </w:rPr>
        <w:t>. Visi renginiai (išskyrus</w:t>
      </w:r>
      <w:r w:rsidR="00F70E46">
        <w:t xml:space="preserve"> </w:t>
      </w:r>
      <w:r w:rsidR="00F70E46">
        <w:rPr>
          <w:rFonts w:ascii="Times New Roman" w:hAnsi="Times New Roman"/>
          <w:sz w:val="24"/>
          <w:szCs w:val="24"/>
          <w:lang w:bidi="hi-IN"/>
        </w:rPr>
        <w:t>festivalį, skirtą</w:t>
      </w:r>
      <w:r w:rsidR="00F70E46" w:rsidRPr="00F70E46">
        <w:rPr>
          <w:rFonts w:ascii="Times New Roman" w:hAnsi="Times New Roman"/>
          <w:sz w:val="24"/>
          <w:szCs w:val="24"/>
          <w:lang w:bidi="hi-IN"/>
        </w:rPr>
        <w:t xml:space="preserve"> Veiverių kultūros ir laisvalaikio centro vaikų folkloro ansamblio „</w:t>
      </w:r>
      <w:proofErr w:type="spellStart"/>
      <w:r w:rsidR="00F70E46" w:rsidRPr="00F70E46">
        <w:rPr>
          <w:rFonts w:ascii="Times New Roman" w:hAnsi="Times New Roman"/>
          <w:sz w:val="24"/>
          <w:szCs w:val="24"/>
          <w:lang w:bidi="hi-IN"/>
        </w:rPr>
        <w:t>Kankliukai</w:t>
      </w:r>
      <w:proofErr w:type="spellEnd"/>
      <w:r w:rsidR="00F70E46" w:rsidRPr="00F70E46">
        <w:rPr>
          <w:rFonts w:ascii="Times New Roman" w:hAnsi="Times New Roman"/>
          <w:sz w:val="24"/>
          <w:szCs w:val="24"/>
          <w:lang w:bidi="hi-IN"/>
        </w:rPr>
        <w:t>“ 10-mečiui</w:t>
      </w:r>
      <w:r w:rsidR="00F70E46">
        <w:rPr>
          <w:rFonts w:ascii="Times New Roman" w:hAnsi="Times New Roman"/>
          <w:sz w:val="24"/>
          <w:szCs w:val="24"/>
          <w:lang w:bidi="hi-IN"/>
        </w:rPr>
        <w:t xml:space="preserve"> – įvyks 2019 m. gegužės mėn.</w:t>
      </w:r>
      <w:r w:rsidR="00FE42DC">
        <w:rPr>
          <w:rFonts w:ascii="Times New Roman" w:hAnsi="Times New Roman"/>
          <w:sz w:val="24"/>
          <w:szCs w:val="24"/>
          <w:lang w:bidi="hi-IN"/>
        </w:rPr>
        <w:t>)</w:t>
      </w:r>
      <w:r>
        <w:rPr>
          <w:rFonts w:ascii="Times New Roman" w:hAnsi="Times New Roman"/>
          <w:sz w:val="24"/>
          <w:szCs w:val="24"/>
          <w:lang w:bidi="hi-IN"/>
        </w:rPr>
        <w:t xml:space="preserve"> buvo įgyvendinti.</w:t>
      </w:r>
    </w:p>
    <w:p w:rsidR="0007257E" w:rsidRPr="0007257E" w:rsidRDefault="0007257E" w:rsidP="00B424DA">
      <w:pPr>
        <w:spacing w:after="0" w:line="240" w:lineRule="auto"/>
        <w:ind w:left="-142"/>
        <w:rPr>
          <w:rFonts w:ascii="Times New Roman" w:hAnsi="Times New Roman"/>
          <w:sz w:val="24"/>
          <w:szCs w:val="24"/>
          <w:lang w:bidi="hi-IN"/>
        </w:rPr>
      </w:pPr>
    </w:p>
    <w:p w:rsidR="00160AE8" w:rsidRDefault="00AA4DAC" w:rsidP="00160AE8">
      <w:pPr>
        <w:ind w:left="-142"/>
        <w:jc w:val="both"/>
        <w:rPr>
          <w:rFonts w:ascii="Times New Roman" w:hAnsi="Times New Roman"/>
          <w:bCs/>
          <w:i/>
          <w:iCs/>
          <w:sz w:val="24"/>
          <w:szCs w:val="24"/>
        </w:rPr>
      </w:pPr>
      <w:r w:rsidRPr="006A7825">
        <w:rPr>
          <w:rFonts w:ascii="Times New Roman" w:hAnsi="Times New Roman"/>
          <w:b/>
          <w:sz w:val="24"/>
          <w:szCs w:val="24"/>
        </w:rPr>
        <w:t>2.</w:t>
      </w:r>
      <w:r w:rsidR="00F83AFF" w:rsidRPr="006A7825">
        <w:rPr>
          <w:rFonts w:ascii="Times New Roman" w:hAnsi="Times New Roman"/>
          <w:b/>
          <w:sz w:val="24"/>
          <w:szCs w:val="24"/>
        </w:rPr>
        <w:t xml:space="preserve"> </w:t>
      </w:r>
      <w:r w:rsidR="004812A7">
        <w:rPr>
          <w:rFonts w:ascii="Times New Roman" w:hAnsi="Times New Roman"/>
          <w:b/>
          <w:sz w:val="24"/>
          <w:szCs w:val="24"/>
        </w:rPr>
        <w:t>Žmog</w:t>
      </w:r>
      <w:r w:rsidR="006A7825" w:rsidRPr="006A7825">
        <w:rPr>
          <w:rFonts w:ascii="Times New Roman" w:hAnsi="Times New Roman"/>
          <w:b/>
          <w:sz w:val="24"/>
          <w:szCs w:val="24"/>
        </w:rPr>
        <w:t xml:space="preserve">iškųjų </w:t>
      </w:r>
      <w:r w:rsidR="004E604B" w:rsidRPr="006A7825">
        <w:rPr>
          <w:rFonts w:ascii="Times New Roman" w:hAnsi="Times New Roman"/>
          <w:b/>
          <w:sz w:val="24"/>
          <w:szCs w:val="24"/>
        </w:rPr>
        <w:t xml:space="preserve">išteklių </w:t>
      </w:r>
      <w:r w:rsidR="0054530F" w:rsidRPr="006A7825">
        <w:rPr>
          <w:rFonts w:ascii="Times New Roman" w:hAnsi="Times New Roman"/>
          <w:b/>
          <w:sz w:val="24"/>
          <w:szCs w:val="24"/>
        </w:rPr>
        <w:t>valdymas</w:t>
      </w:r>
      <w:r w:rsidR="00752CD0" w:rsidRPr="006A7825">
        <w:rPr>
          <w:rFonts w:ascii="Times New Roman" w:hAnsi="Times New Roman"/>
          <w:b/>
          <w:sz w:val="24"/>
          <w:szCs w:val="24"/>
        </w:rPr>
        <w:t xml:space="preserve"> </w:t>
      </w:r>
      <w:r w:rsidR="00752CD0" w:rsidRPr="006A7825">
        <w:rPr>
          <w:rFonts w:ascii="Times New Roman" w:hAnsi="Times New Roman"/>
          <w:bCs/>
          <w:i/>
          <w:iCs/>
          <w:sz w:val="24"/>
          <w:szCs w:val="24"/>
        </w:rPr>
        <w:t>(trumpas aprašymas</w:t>
      </w:r>
      <w:r w:rsidR="004E604B" w:rsidRPr="006A7825">
        <w:rPr>
          <w:rFonts w:ascii="Times New Roman" w:hAnsi="Times New Roman"/>
          <w:bCs/>
          <w:i/>
          <w:iCs/>
          <w:sz w:val="24"/>
          <w:szCs w:val="24"/>
        </w:rPr>
        <w:t xml:space="preserve"> apie įstaigos darbuotojus, jų kompetenciją, kvalifikaciją</w:t>
      </w:r>
      <w:r w:rsidR="00752CD0" w:rsidRPr="006A7825">
        <w:rPr>
          <w:rFonts w:ascii="Times New Roman" w:hAnsi="Times New Roman"/>
          <w:bCs/>
          <w:i/>
          <w:iCs/>
          <w:sz w:val="24"/>
          <w:szCs w:val="24"/>
        </w:rPr>
        <w:t>)</w:t>
      </w:r>
    </w:p>
    <w:p w:rsidR="00037324" w:rsidRDefault="005B3B4B" w:rsidP="0054136F">
      <w:pPr>
        <w:spacing w:after="0" w:line="360" w:lineRule="auto"/>
        <w:ind w:left="-142"/>
        <w:jc w:val="both"/>
        <w:rPr>
          <w:rFonts w:ascii="Times New Roman" w:hAnsi="Times New Roman"/>
          <w:sz w:val="24"/>
          <w:szCs w:val="24"/>
        </w:rPr>
      </w:pPr>
      <w:r>
        <w:rPr>
          <w:rFonts w:ascii="Times New Roman" w:hAnsi="Times New Roman"/>
          <w:sz w:val="24"/>
          <w:szCs w:val="24"/>
        </w:rPr>
        <w:t>2018</w:t>
      </w:r>
      <w:r w:rsidR="00976E77">
        <w:rPr>
          <w:rFonts w:ascii="Times New Roman" w:hAnsi="Times New Roman"/>
          <w:sz w:val="24"/>
          <w:szCs w:val="24"/>
        </w:rPr>
        <w:t xml:space="preserve"> m.</w:t>
      </w:r>
      <w:r w:rsidR="0054136F" w:rsidRPr="008B03EF">
        <w:rPr>
          <w:rFonts w:ascii="Times New Roman" w:hAnsi="Times New Roman"/>
          <w:sz w:val="24"/>
          <w:szCs w:val="24"/>
        </w:rPr>
        <w:t xml:space="preserve"> Veiverių kultūros ir laisvalaikio centre dirb</w:t>
      </w:r>
      <w:r w:rsidR="00976E77">
        <w:rPr>
          <w:rFonts w:ascii="Times New Roman" w:hAnsi="Times New Roman"/>
          <w:sz w:val="24"/>
          <w:szCs w:val="24"/>
        </w:rPr>
        <w:t>o</w:t>
      </w:r>
      <w:r>
        <w:rPr>
          <w:rFonts w:ascii="Times New Roman" w:hAnsi="Times New Roman"/>
          <w:sz w:val="24"/>
          <w:szCs w:val="24"/>
        </w:rPr>
        <w:t xml:space="preserve"> 9</w:t>
      </w:r>
      <w:r w:rsidR="0054136F" w:rsidRPr="008B03EF">
        <w:rPr>
          <w:rFonts w:ascii="Times New Roman" w:hAnsi="Times New Roman"/>
          <w:sz w:val="24"/>
          <w:szCs w:val="24"/>
        </w:rPr>
        <w:t xml:space="preserve"> </w:t>
      </w:r>
      <w:r w:rsidR="0054136F">
        <w:rPr>
          <w:rFonts w:ascii="Times New Roman" w:hAnsi="Times New Roman"/>
          <w:sz w:val="24"/>
          <w:szCs w:val="24"/>
        </w:rPr>
        <w:t>darbuotojai</w:t>
      </w:r>
      <w:r w:rsidR="0054136F" w:rsidRPr="008B03EF">
        <w:rPr>
          <w:rFonts w:ascii="Times New Roman" w:hAnsi="Times New Roman"/>
          <w:sz w:val="24"/>
          <w:szCs w:val="24"/>
        </w:rPr>
        <w:t xml:space="preserve">: direktorė, </w:t>
      </w:r>
      <w:r>
        <w:rPr>
          <w:rFonts w:ascii="Times New Roman" w:hAnsi="Times New Roman"/>
          <w:sz w:val="24"/>
          <w:szCs w:val="24"/>
        </w:rPr>
        <w:t>5</w:t>
      </w:r>
      <w:r w:rsidR="0054136F" w:rsidRPr="008B03EF">
        <w:rPr>
          <w:rFonts w:ascii="Times New Roman" w:hAnsi="Times New Roman"/>
          <w:sz w:val="24"/>
          <w:szCs w:val="24"/>
        </w:rPr>
        <w:t xml:space="preserve"> mėgėjų meno</w:t>
      </w:r>
      <w:r>
        <w:rPr>
          <w:rFonts w:ascii="Times New Roman" w:hAnsi="Times New Roman"/>
          <w:sz w:val="24"/>
          <w:szCs w:val="24"/>
        </w:rPr>
        <w:t xml:space="preserve"> kolektyvų vadovai, buhalterė,</w:t>
      </w:r>
      <w:r w:rsidR="00F70E46">
        <w:rPr>
          <w:rFonts w:ascii="Times New Roman" w:hAnsi="Times New Roman"/>
          <w:sz w:val="24"/>
          <w:szCs w:val="24"/>
        </w:rPr>
        <w:t xml:space="preserve"> scenos inžinierius, kultūrinės veiklos vadybininkas,</w:t>
      </w:r>
      <w:r>
        <w:rPr>
          <w:rFonts w:ascii="Times New Roman" w:hAnsi="Times New Roman"/>
          <w:sz w:val="24"/>
          <w:szCs w:val="24"/>
        </w:rPr>
        <w:t xml:space="preserve"> darbininkas</w:t>
      </w:r>
      <w:r w:rsidR="00F70E46">
        <w:rPr>
          <w:rFonts w:ascii="Times New Roman" w:hAnsi="Times New Roman"/>
          <w:sz w:val="24"/>
          <w:szCs w:val="24"/>
        </w:rPr>
        <w:t xml:space="preserve">, valytoja. </w:t>
      </w:r>
      <w:r w:rsidR="00976E77">
        <w:rPr>
          <w:rFonts w:ascii="Times New Roman" w:hAnsi="Times New Roman"/>
          <w:sz w:val="24"/>
          <w:szCs w:val="24"/>
        </w:rPr>
        <w:t xml:space="preserve"> V</w:t>
      </w:r>
      <w:r w:rsidR="0054136F" w:rsidRPr="008B03EF">
        <w:rPr>
          <w:rFonts w:ascii="Times New Roman" w:hAnsi="Times New Roman"/>
          <w:sz w:val="24"/>
          <w:szCs w:val="24"/>
        </w:rPr>
        <w:t>isi specialistai yra įgiję atitinkamą savo srities išsilavinimą, pagal galimybes kasmet tobulina kvalifikaciją.</w:t>
      </w:r>
      <w:r w:rsidR="00976E77">
        <w:rPr>
          <w:rFonts w:ascii="Times New Roman" w:hAnsi="Times New Roman"/>
          <w:sz w:val="24"/>
          <w:szCs w:val="24"/>
        </w:rPr>
        <w:t xml:space="preserve"> </w:t>
      </w:r>
    </w:p>
    <w:p w:rsidR="00160AE8" w:rsidRPr="00FA6ABB" w:rsidRDefault="00752CD0" w:rsidP="0054136F">
      <w:pPr>
        <w:spacing w:line="360" w:lineRule="auto"/>
        <w:ind w:left="-142"/>
        <w:jc w:val="both"/>
        <w:rPr>
          <w:rFonts w:ascii="Times New Roman" w:hAnsi="Times New Roman"/>
          <w:b/>
          <w:sz w:val="24"/>
          <w:szCs w:val="24"/>
        </w:rPr>
      </w:pPr>
      <w:r w:rsidRPr="006A7825">
        <w:rPr>
          <w:rFonts w:ascii="Times New Roman" w:hAnsi="Times New Roman"/>
          <w:b/>
          <w:sz w:val="24"/>
          <w:szCs w:val="24"/>
        </w:rPr>
        <w:t>2.1</w:t>
      </w:r>
      <w:r w:rsidR="004812A7">
        <w:rPr>
          <w:rFonts w:ascii="Times New Roman" w:hAnsi="Times New Roman"/>
          <w:b/>
          <w:sz w:val="24"/>
          <w:szCs w:val="24"/>
        </w:rPr>
        <w:t>.</w:t>
      </w:r>
      <w:r w:rsidRPr="006A7825">
        <w:rPr>
          <w:rFonts w:ascii="Times New Roman" w:hAnsi="Times New Roman"/>
          <w:b/>
          <w:sz w:val="24"/>
          <w:szCs w:val="24"/>
        </w:rPr>
        <w:t xml:space="preserve"> Lentelė</w:t>
      </w:r>
    </w:p>
    <w:tbl>
      <w:tblPr>
        <w:tblW w:w="100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851"/>
        <w:gridCol w:w="992"/>
        <w:gridCol w:w="1276"/>
        <w:gridCol w:w="1417"/>
        <w:gridCol w:w="1134"/>
        <w:gridCol w:w="1276"/>
        <w:gridCol w:w="1127"/>
        <w:gridCol w:w="1260"/>
      </w:tblGrid>
      <w:tr w:rsidR="00F418C7" w:rsidRPr="0070722B" w:rsidTr="0004690F">
        <w:tc>
          <w:tcPr>
            <w:tcW w:w="2552" w:type="dxa"/>
            <w:gridSpan w:val="3"/>
            <w:vAlign w:val="center"/>
          </w:tcPr>
          <w:p w:rsidR="00F418C7" w:rsidRPr="00F418C7" w:rsidRDefault="00F418C7" w:rsidP="0025145C">
            <w:pPr>
              <w:spacing w:after="0"/>
              <w:ind w:left="142"/>
              <w:jc w:val="center"/>
              <w:rPr>
                <w:rFonts w:ascii="Times New Roman" w:hAnsi="Times New Roman"/>
                <w:b/>
                <w:bCs/>
                <w:sz w:val="24"/>
                <w:szCs w:val="24"/>
                <w:lang w:eastAsia="lt-LT"/>
              </w:rPr>
            </w:pPr>
            <w:r w:rsidRPr="00F418C7">
              <w:rPr>
                <w:rFonts w:ascii="Times New Roman" w:hAnsi="Times New Roman"/>
                <w:b/>
                <w:bCs/>
                <w:sz w:val="24"/>
                <w:szCs w:val="24"/>
                <w:lang w:eastAsia="lt-LT"/>
              </w:rPr>
              <w:t>Darbuotoj</w:t>
            </w:r>
            <w:r w:rsidR="0025145C">
              <w:rPr>
                <w:rFonts w:ascii="Times New Roman" w:hAnsi="Times New Roman"/>
                <w:b/>
                <w:bCs/>
                <w:sz w:val="24"/>
                <w:szCs w:val="24"/>
                <w:lang w:eastAsia="lt-LT"/>
              </w:rPr>
              <w:t xml:space="preserve">ai </w:t>
            </w:r>
          </w:p>
        </w:tc>
        <w:tc>
          <w:tcPr>
            <w:tcW w:w="7490" w:type="dxa"/>
            <w:gridSpan w:val="6"/>
            <w:vAlign w:val="center"/>
          </w:tcPr>
          <w:p w:rsidR="00F418C7" w:rsidRPr="00F418C7" w:rsidRDefault="00F418C7" w:rsidP="00F418C7">
            <w:pPr>
              <w:spacing w:after="0"/>
              <w:ind w:left="142"/>
              <w:jc w:val="center"/>
              <w:rPr>
                <w:rFonts w:ascii="Times New Roman" w:hAnsi="Times New Roman"/>
                <w:b/>
                <w:bCs/>
                <w:sz w:val="24"/>
                <w:szCs w:val="24"/>
                <w:lang w:eastAsia="lt-LT"/>
              </w:rPr>
            </w:pPr>
            <w:r w:rsidRPr="00F418C7">
              <w:rPr>
                <w:rFonts w:ascii="Times New Roman" w:hAnsi="Times New Roman"/>
                <w:b/>
                <w:bCs/>
                <w:sz w:val="24"/>
                <w:szCs w:val="24"/>
                <w:lang w:eastAsia="lt-LT"/>
              </w:rPr>
              <w:t>Išsilavinimas</w:t>
            </w:r>
          </w:p>
        </w:tc>
      </w:tr>
      <w:tr w:rsidR="0025145C" w:rsidRPr="0070722B" w:rsidTr="0004690F">
        <w:tc>
          <w:tcPr>
            <w:tcW w:w="709" w:type="dxa"/>
            <w:vAlign w:val="center"/>
          </w:tcPr>
          <w:p w:rsidR="0025145C" w:rsidRPr="00F418C7" w:rsidRDefault="0004690F" w:rsidP="0025145C">
            <w:pPr>
              <w:spacing w:after="0" w:line="240" w:lineRule="auto"/>
              <w:ind w:left="-43"/>
              <w:jc w:val="center"/>
              <w:rPr>
                <w:rFonts w:ascii="Times New Roman" w:hAnsi="Times New Roman"/>
                <w:b/>
                <w:bCs/>
                <w:sz w:val="24"/>
                <w:szCs w:val="24"/>
                <w:lang w:eastAsia="lt-LT"/>
              </w:rPr>
            </w:pPr>
            <w:r w:rsidRPr="00F418C7">
              <w:rPr>
                <w:rFonts w:ascii="Times New Roman" w:hAnsi="Times New Roman"/>
                <w:b/>
                <w:bCs/>
                <w:sz w:val="24"/>
                <w:szCs w:val="24"/>
                <w:lang w:eastAsia="lt-LT"/>
              </w:rPr>
              <w:t>Eta</w:t>
            </w:r>
            <w:r>
              <w:rPr>
                <w:rFonts w:ascii="Times New Roman" w:hAnsi="Times New Roman"/>
                <w:b/>
                <w:bCs/>
                <w:sz w:val="24"/>
                <w:szCs w:val="24"/>
                <w:lang w:eastAsia="lt-LT"/>
              </w:rPr>
              <w:t>-</w:t>
            </w:r>
            <w:r w:rsidRPr="00F418C7">
              <w:rPr>
                <w:rFonts w:ascii="Times New Roman" w:hAnsi="Times New Roman"/>
                <w:b/>
                <w:bCs/>
                <w:sz w:val="24"/>
                <w:szCs w:val="24"/>
                <w:lang w:eastAsia="lt-LT"/>
              </w:rPr>
              <w:t>tai</w:t>
            </w:r>
          </w:p>
        </w:tc>
        <w:tc>
          <w:tcPr>
            <w:tcW w:w="851" w:type="dxa"/>
            <w:vAlign w:val="center"/>
          </w:tcPr>
          <w:p w:rsidR="0025145C" w:rsidRPr="00F418C7" w:rsidRDefault="0004690F" w:rsidP="00FD7613">
            <w:pPr>
              <w:spacing w:after="0" w:line="240" w:lineRule="auto"/>
              <w:ind w:left="-43"/>
              <w:jc w:val="center"/>
              <w:rPr>
                <w:rFonts w:ascii="Times New Roman" w:hAnsi="Times New Roman"/>
                <w:b/>
                <w:bCs/>
                <w:sz w:val="24"/>
                <w:szCs w:val="24"/>
                <w:lang w:eastAsia="lt-LT"/>
              </w:rPr>
            </w:pPr>
            <w:r>
              <w:rPr>
                <w:rFonts w:ascii="Times New Roman" w:hAnsi="Times New Roman"/>
                <w:b/>
                <w:bCs/>
                <w:sz w:val="24"/>
                <w:szCs w:val="24"/>
                <w:lang w:eastAsia="lt-LT"/>
              </w:rPr>
              <w:t xml:space="preserve">Viso </w:t>
            </w:r>
            <w:proofErr w:type="spellStart"/>
            <w:r>
              <w:rPr>
                <w:rFonts w:ascii="Times New Roman" w:hAnsi="Times New Roman"/>
                <w:b/>
                <w:bCs/>
                <w:sz w:val="24"/>
                <w:szCs w:val="24"/>
                <w:lang w:eastAsia="lt-LT"/>
              </w:rPr>
              <w:t>darb</w:t>
            </w:r>
            <w:proofErr w:type="spellEnd"/>
            <w:r>
              <w:rPr>
                <w:rFonts w:ascii="Times New Roman" w:hAnsi="Times New Roman"/>
                <w:b/>
                <w:bCs/>
                <w:sz w:val="24"/>
                <w:szCs w:val="24"/>
                <w:lang w:eastAsia="lt-LT"/>
              </w:rPr>
              <w:t xml:space="preserve">. </w:t>
            </w:r>
          </w:p>
        </w:tc>
        <w:tc>
          <w:tcPr>
            <w:tcW w:w="992" w:type="dxa"/>
            <w:vAlign w:val="center"/>
          </w:tcPr>
          <w:p w:rsidR="0025145C" w:rsidRPr="00F418C7" w:rsidRDefault="0004690F" w:rsidP="00FD7613">
            <w:pPr>
              <w:spacing w:after="0" w:line="240" w:lineRule="auto"/>
              <w:jc w:val="center"/>
              <w:rPr>
                <w:rFonts w:ascii="Times New Roman" w:hAnsi="Times New Roman"/>
                <w:b/>
                <w:bCs/>
                <w:sz w:val="24"/>
                <w:szCs w:val="24"/>
                <w:lang w:eastAsia="lt-LT"/>
              </w:rPr>
            </w:pPr>
            <w:proofErr w:type="spellStart"/>
            <w:r>
              <w:rPr>
                <w:rFonts w:ascii="Times New Roman" w:hAnsi="Times New Roman"/>
                <w:b/>
                <w:bCs/>
                <w:sz w:val="24"/>
                <w:szCs w:val="24"/>
                <w:lang w:eastAsia="lt-LT"/>
              </w:rPr>
              <w:t>Kultū-ros</w:t>
            </w:r>
            <w:proofErr w:type="spellEnd"/>
            <w:r>
              <w:rPr>
                <w:rFonts w:ascii="Times New Roman" w:hAnsi="Times New Roman"/>
                <w:b/>
                <w:bCs/>
                <w:sz w:val="24"/>
                <w:szCs w:val="24"/>
                <w:lang w:eastAsia="lt-LT"/>
              </w:rPr>
              <w:t xml:space="preserve"> ir meno</w:t>
            </w:r>
          </w:p>
        </w:tc>
        <w:tc>
          <w:tcPr>
            <w:tcW w:w="1276" w:type="dxa"/>
            <w:vAlign w:val="center"/>
          </w:tcPr>
          <w:p w:rsidR="0025145C" w:rsidRPr="00F418C7" w:rsidRDefault="0025145C" w:rsidP="00FD7613">
            <w:pPr>
              <w:spacing w:after="0" w:line="240" w:lineRule="auto"/>
              <w:jc w:val="center"/>
              <w:rPr>
                <w:rFonts w:ascii="Times New Roman" w:hAnsi="Times New Roman"/>
                <w:b/>
                <w:bCs/>
                <w:sz w:val="24"/>
                <w:szCs w:val="24"/>
                <w:lang w:eastAsia="lt-LT"/>
              </w:rPr>
            </w:pPr>
            <w:r w:rsidRPr="00F418C7">
              <w:rPr>
                <w:rFonts w:ascii="Times New Roman" w:hAnsi="Times New Roman"/>
                <w:b/>
                <w:bCs/>
                <w:sz w:val="24"/>
                <w:szCs w:val="24"/>
                <w:lang w:eastAsia="lt-LT"/>
              </w:rPr>
              <w:t>Aukštasis</w:t>
            </w:r>
          </w:p>
          <w:p w:rsidR="0025145C" w:rsidRPr="00F418C7" w:rsidRDefault="0025145C" w:rsidP="00FD7613">
            <w:pPr>
              <w:spacing w:after="0" w:line="240" w:lineRule="auto"/>
              <w:jc w:val="center"/>
              <w:rPr>
                <w:rFonts w:ascii="Times New Roman" w:hAnsi="Times New Roman"/>
                <w:b/>
                <w:bCs/>
                <w:sz w:val="24"/>
                <w:szCs w:val="24"/>
                <w:lang w:eastAsia="lt-LT"/>
              </w:rPr>
            </w:pPr>
            <w:proofErr w:type="spellStart"/>
            <w:r>
              <w:rPr>
                <w:rFonts w:ascii="Times New Roman" w:hAnsi="Times New Roman"/>
                <w:b/>
                <w:bCs/>
                <w:sz w:val="24"/>
                <w:szCs w:val="24"/>
                <w:lang w:eastAsia="lt-LT"/>
              </w:rPr>
              <w:t>u</w:t>
            </w:r>
            <w:r w:rsidRPr="00F418C7">
              <w:rPr>
                <w:rFonts w:ascii="Times New Roman" w:hAnsi="Times New Roman"/>
                <w:b/>
                <w:bCs/>
                <w:sz w:val="24"/>
                <w:szCs w:val="24"/>
                <w:lang w:eastAsia="lt-LT"/>
              </w:rPr>
              <w:t>niversi</w:t>
            </w:r>
            <w:r>
              <w:rPr>
                <w:rFonts w:ascii="Times New Roman" w:hAnsi="Times New Roman"/>
                <w:b/>
                <w:bCs/>
                <w:sz w:val="24"/>
                <w:szCs w:val="24"/>
                <w:lang w:eastAsia="lt-LT"/>
              </w:rPr>
              <w:t>-</w:t>
            </w:r>
            <w:r w:rsidRPr="00F418C7">
              <w:rPr>
                <w:rFonts w:ascii="Times New Roman" w:hAnsi="Times New Roman"/>
                <w:b/>
                <w:bCs/>
                <w:sz w:val="24"/>
                <w:szCs w:val="24"/>
                <w:lang w:eastAsia="lt-LT"/>
              </w:rPr>
              <w:t>tetinis</w:t>
            </w:r>
            <w:proofErr w:type="spellEnd"/>
          </w:p>
        </w:tc>
        <w:tc>
          <w:tcPr>
            <w:tcW w:w="1417" w:type="dxa"/>
            <w:vAlign w:val="center"/>
          </w:tcPr>
          <w:p w:rsidR="0025145C" w:rsidRPr="00F418C7" w:rsidRDefault="0025145C" w:rsidP="00FD7613">
            <w:pPr>
              <w:spacing w:after="0" w:line="240" w:lineRule="auto"/>
              <w:jc w:val="center"/>
              <w:rPr>
                <w:rFonts w:ascii="Times New Roman" w:hAnsi="Times New Roman"/>
                <w:b/>
                <w:bCs/>
                <w:sz w:val="24"/>
                <w:szCs w:val="24"/>
                <w:lang w:eastAsia="lt-LT"/>
              </w:rPr>
            </w:pPr>
            <w:r w:rsidRPr="00F418C7">
              <w:rPr>
                <w:rFonts w:ascii="Times New Roman" w:hAnsi="Times New Roman"/>
                <w:b/>
                <w:bCs/>
                <w:sz w:val="24"/>
                <w:szCs w:val="24"/>
                <w:lang w:eastAsia="lt-LT"/>
              </w:rPr>
              <w:t xml:space="preserve">Aukštasis </w:t>
            </w:r>
            <w:proofErr w:type="spellStart"/>
            <w:r w:rsidRPr="00F418C7">
              <w:rPr>
                <w:rFonts w:ascii="Times New Roman" w:hAnsi="Times New Roman"/>
                <w:b/>
                <w:bCs/>
                <w:sz w:val="24"/>
                <w:szCs w:val="24"/>
                <w:lang w:eastAsia="lt-LT"/>
              </w:rPr>
              <w:t>neuniversi-tetinis</w:t>
            </w:r>
            <w:proofErr w:type="spellEnd"/>
          </w:p>
        </w:tc>
        <w:tc>
          <w:tcPr>
            <w:tcW w:w="1134" w:type="dxa"/>
            <w:vAlign w:val="center"/>
          </w:tcPr>
          <w:p w:rsidR="0025145C" w:rsidRPr="001B5676" w:rsidRDefault="0025145C" w:rsidP="00FD7613">
            <w:pPr>
              <w:spacing w:after="0" w:line="240" w:lineRule="auto"/>
              <w:jc w:val="center"/>
              <w:rPr>
                <w:rFonts w:ascii="Times New Roman" w:hAnsi="Times New Roman"/>
                <w:b/>
                <w:bCs/>
                <w:sz w:val="24"/>
                <w:szCs w:val="24"/>
                <w:lang w:eastAsia="lt-LT"/>
              </w:rPr>
            </w:pPr>
            <w:proofErr w:type="spellStart"/>
            <w:r w:rsidRPr="001B5676">
              <w:rPr>
                <w:rFonts w:ascii="Times New Roman" w:hAnsi="Times New Roman"/>
                <w:b/>
                <w:bCs/>
                <w:sz w:val="24"/>
                <w:szCs w:val="24"/>
                <w:lang w:eastAsia="lt-LT"/>
              </w:rPr>
              <w:t>Aukštes-nysis</w:t>
            </w:r>
            <w:proofErr w:type="spellEnd"/>
          </w:p>
        </w:tc>
        <w:tc>
          <w:tcPr>
            <w:tcW w:w="1276" w:type="dxa"/>
            <w:vAlign w:val="center"/>
          </w:tcPr>
          <w:p w:rsidR="0025145C" w:rsidRPr="00F418C7" w:rsidRDefault="0025145C" w:rsidP="00FD7613">
            <w:pPr>
              <w:spacing w:after="0" w:line="240" w:lineRule="auto"/>
              <w:jc w:val="center"/>
              <w:rPr>
                <w:rFonts w:ascii="Times New Roman" w:hAnsi="Times New Roman"/>
                <w:b/>
                <w:bCs/>
                <w:sz w:val="24"/>
                <w:szCs w:val="24"/>
                <w:lang w:eastAsia="lt-LT"/>
              </w:rPr>
            </w:pPr>
            <w:r w:rsidRPr="00F418C7">
              <w:rPr>
                <w:rFonts w:ascii="Times New Roman" w:hAnsi="Times New Roman"/>
                <w:b/>
                <w:bCs/>
                <w:sz w:val="24"/>
                <w:szCs w:val="24"/>
                <w:lang w:eastAsia="lt-LT"/>
              </w:rPr>
              <w:t xml:space="preserve">Spec. </w:t>
            </w:r>
            <w:r w:rsidR="00FD5BBB">
              <w:rPr>
                <w:rFonts w:ascii="Times New Roman" w:hAnsi="Times New Roman"/>
                <w:b/>
                <w:bCs/>
                <w:sz w:val="24"/>
                <w:szCs w:val="24"/>
                <w:lang w:eastAsia="lt-LT"/>
              </w:rPr>
              <w:t>v</w:t>
            </w:r>
            <w:r w:rsidRPr="00F418C7">
              <w:rPr>
                <w:rFonts w:ascii="Times New Roman" w:hAnsi="Times New Roman"/>
                <w:b/>
                <w:bCs/>
                <w:sz w:val="24"/>
                <w:szCs w:val="24"/>
                <w:lang w:eastAsia="lt-LT"/>
              </w:rPr>
              <w:t>idurinis</w:t>
            </w:r>
          </w:p>
        </w:tc>
        <w:tc>
          <w:tcPr>
            <w:tcW w:w="1127" w:type="dxa"/>
            <w:vAlign w:val="center"/>
          </w:tcPr>
          <w:p w:rsidR="0025145C" w:rsidRPr="00F418C7" w:rsidRDefault="0025145C" w:rsidP="00FD7613">
            <w:pPr>
              <w:spacing w:after="0" w:line="240" w:lineRule="auto"/>
              <w:jc w:val="center"/>
              <w:rPr>
                <w:rFonts w:ascii="Times New Roman" w:hAnsi="Times New Roman"/>
                <w:b/>
                <w:bCs/>
                <w:sz w:val="24"/>
                <w:szCs w:val="24"/>
                <w:lang w:eastAsia="lt-LT"/>
              </w:rPr>
            </w:pPr>
            <w:proofErr w:type="spellStart"/>
            <w:r w:rsidRPr="00F418C7">
              <w:rPr>
                <w:rFonts w:ascii="Times New Roman" w:hAnsi="Times New Roman"/>
                <w:b/>
                <w:bCs/>
                <w:sz w:val="24"/>
                <w:szCs w:val="24"/>
                <w:lang w:eastAsia="lt-LT"/>
              </w:rPr>
              <w:t>Viduri</w:t>
            </w:r>
            <w:r>
              <w:rPr>
                <w:rFonts w:ascii="Times New Roman" w:hAnsi="Times New Roman"/>
                <w:b/>
                <w:bCs/>
                <w:sz w:val="24"/>
                <w:szCs w:val="24"/>
                <w:lang w:eastAsia="lt-LT"/>
              </w:rPr>
              <w:t>-</w:t>
            </w:r>
            <w:r w:rsidRPr="00F418C7">
              <w:rPr>
                <w:rFonts w:ascii="Times New Roman" w:hAnsi="Times New Roman"/>
                <w:b/>
                <w:bCs/>
                <w:sz w:val="24"/>
                <w:szCs w:val="24"/>
                <w:lang w:eastAsia="lt-LT"/>
              </w:rPr>
              <w:t>nis</w:t>
            </w:r>
            <w:proofErr w:type="spellEnd"/>
          </w:p>
        </w:tc>
        <w:tc>
          <w:tcPr>
            <w:tcW w:w="1260" w:type="dxa"/>
            <w:vAlign w:val="center"/>
          </w:tcPr>
          <w:p w:rsidR="0025145C" w:rsidRPr="00F418C7" w:rsidRDefault="0025145C" w:rsidP="00FD7613">
            <w:pPr>
              <w:spacing w:after="0" w:line="240" w:lineRule="auto"/>
              <w:jc w:val="center"/>
              <w:rPr>
                <w:rFonts w:ascii="Times New Roman" w:hAnsi="Times New Roman"/>
                <w:b/>
                <w:bCs/>
                <w:sz w:val="24"/>
                <w:szCs w:val="24"/>
                <w:lang w:eastAsia="lt-LT"/>
              </w:rPr>
            </w:pPr>
            <w:r w:rsidRPr="00F418C7">
              <w:rPr>
                <w:rFonts w:ascii="Times New Roman" w:hAnsi="Times New Roman"/>
                <w:b/>
                <w:bCs/>
                <w:sz w:val="24"/>
                <w:szCs w:val="24"/>
                <w:lang w:eastAsia="lt-LT"/>
              </w:rPr>
              <w:t>Nebaigtas vidurinis</w:t>
            </w:r>
          </w:p>
        </w:tc>
      </w:tr>
      <w:tr w:rsidR="001B5676" w:rsidRPr="0070722B" w:rsidTr="00390A64">
        <w:tc>
          <w:tcPr>
            <w:tcW w:w="709" w:type="dxa"/>
          </w:tcPr>
          <w:p w:rsidR="001B5676" w:rsidRPr="003315C3" w:rsidRDefault="001B5676" w:rsidP="001B5676">
            <w:pPr>
              <w:widowControl w:val="0"/>
              <w:autoSpaceDE w:val="0"/>
              <w:autoSpaceDN w:val="0"/>
              <w:adjustRightInd w:val="0"/>
              <w:spacing w:after="0" w:line="360" w:lineRule="auto"/>
              <w:jc w:val="center"/>
              <w:rPr>
                <w:rFonts w:ascii="Times New Roman" w:hAnsi="Times New Roman"/>
                <w:b/>
                <w:sz w:val="24"/>
                <w:szCs w:val="24"/>
                <w:lang w:eastAsia="lt-LT"/>
              </w:rPr>
            </w:pPr>
            <w:r w:rsidRPr="003315C3">
              <w:rPr>
                <w:rFonts w:ascii="Times New Roman" w:hAnsi="Times New Roman"/>
                <w:b/>
                <w:sz w:val="24"/>
                <w:szCs w:val="24"/>
                <w:lang w:eastAsia="lt-LT"/>
              </w:rPr>
              <w:t>5,5</w:t>
            </w:r>
            <w:r>
              <w:rPr>
                <w:rFonts w:ascii="Times New Roman" w:hAnsi="Times New Roman"/>
                <w:b/>
                <w:sz w:val="24"/>
                <w:szCs w:val="24"/>
                <w:lang w:eastAsia="lt-LT"/>
              </w:rPr>
              <w:t xml:space="preserve"> </w:t>
            </w:r>
          </w:p>
        </w:tc>
        <w:tc>
          <w:tcPr>
            <w:tcW w:w="851" w:type="dxa"/>
          </w:tcPr>
          <w:p w:rsidR="001B5676" w:rsidRPr="003315C3" w:rsidRDefault="00F70E46" w:rsidP="00390A64">
            <w:pPr>
              <w:widowControl w:val="0"/>
              <w:autoSpaceDE w:val="0"/>
              <w:autoSpaceDN w:val="0"/>
              <w:adjustRightInd w:val="0"/>
              <w:spacing w:after="0" w:line="360" w:lineRule="auto"/>
              <w:jc w:val="center"/>
              <w:rPr>
                <w:rFonts w:ascii="Times New Roman" w:hAnsi="Times New Roman"/>
                <w:b/>
                <w:sz w:val="24"/>
                <w:szCs w:val="24"/>
                <w:lang w:eastAsia="lt-LT"/>
              </w:rPr>
            </w:pPr>
            <w:r>
              <w:rPr>
                <w:rFonts w:ascii="Times New Roman" w:hAnsi="Times New Roman"/>
                <w:b/>
                <w:sz w:val="24"/>
                <w:szCs w:val="24"/>
                <w:lang w:eastAsia="lt-LT"/>
              </w:rPr>
              <w:t>9</w:t>
            </w:r>
          </w:p>
        </w:tc>
        <w:tc>
          <w:tcPr>
            <w:tcW w:w="992" w:type="dxa"/>
          </w:tcPr>
          <w:p w:rsidR="001B5676" w:rsidRPr="003315C3" w:rsidRDefault="00F70E46" w:rsidP="00390A64">
            <w:pPr>
              <w:widowControl w:val="0"/>
              <w:autoSpaceDE w:val="0"/>
              <w:autoSpaceDN w:val="0"/>
              <w:adjustRightInd w:val="0"/>
              <w:spacing w:after="0" w:line="360" w:lineRule="auto"/>
              <w:jc w:val="center"/>
              <w:rPr>
                <w:rFonts w:ascii="Times New Roman" w:hAnsi="Times New Roman"/>
                <w:b/>
                <w:sz w:val="24"/>
                <w:szCs w:val="24"/>
                <w:lang w:eastAsia="lt-LT"/>
              </w:rPr>
            </w:pPr>
            <w:r>
              <w:rPr>
                <w:rFonts w:ascii="Times New Roman" w:hAnsi="Times New Roman"/>
                <w:b/>
                <w:sz w:val="24"/>
                <w:szCs w:val="24"/>
                <w:lang w:eastAsia="lt-LT"/>
              </w:rPr>
              <w:t>7</w:t>
            </w:r>
          </w:p>
        </w:tc>
        <w:tc>
          <w:tcPr>
            <w:tcW w:w="1276" w:type="dxa"/>
          </w:tcPr>
          <w:p w:rsidR="001B5676" w:rsidRPr="003315C3" w:rsidRDefault="00F70E46" w:rsidP="00390A64">
            <w:pPr>
              <w:widowControl w:val="0"/>
              <w:autoSpaceDE w:val="0"/>
              <w:autoSpaceDN w:val="0"/>
              <w:adjustRightInd w:val="0"/>
              <w:spacing w:after="0" w:line="360" w:lineRule="auto"/>
              <w:jc w:val="center"/>
              <w:rPr>
                <w:rFonts w:ascii="Times New Roman" w:hAnsi="Times New Roman"/>
                <w:b/>
                <w:szCs w:val="24"/>
                <w:lang w:eastAsia="lt-LT"/>
              </w:rPr>
            </w:pPr>
            <w:r>
              <w:rPr>
                <w:rFonts w:ascii="Times New Roman" w:hAnsi="Times New Roman"/>
                <w:b/>
                <w:sz w:val="24"/>
                <w:szCs w:val="24"/>
                <w:lang w:eastAsia="lt-LT"/>
              </w:rPr>
              <w:t>1</w:t>
            </w:r>
          </w:p>
        </w:tc>
        <w:tc>
          <w:tcPr>
            <w:tcW w:w="1417" w:type="dxa"/>
          </w:tcPr>
          <w:p w:rsidR="001B5676" w:rsidRPr="003315C3" w:rsidRDefault="00F70E46" w:rsidP="00390A64">
            <w:pPr>
              <w:widowControl w:val="0"/>
              <w:autoSpaceDE w:val="0"/>
              <w:autoSpaceDN w:val="0"/>
              <w:adjustRightInd w:val="0"/>
              <w:spacing w:after="0" w:line="360" w:lineRule="auto"/>
              <w:jc w:val="center"/>
              <w:rPr>
                <w:rFonts w:ascii="Times New Roman" w:hAnsi="Times New Roman"/>
                <w:b/>
                <w:sz w:val="24"/>
                <w:szCs w:val="24"/>
                <w:lang w:eastAsia="lt-LT"/>
              </w:rPr>
            </w:pPr>
            <w:r>
              <w:rPr>
                <w:rFonts w:ascii="Times New Roman" w:hAnsi="Times New Roman"/>
                <w:b/>
                <w:sz w:val="24"/>
                <w:szCs w:val="24"/>
                <w:lang w:eastAsia="lt-LT"/>
              </w:rPr>
              <w:t>3</w:t>
            </w:r>
          </w:p>
        </w:tc>
        <w:tc>
          <w:tcPr>
            <w:tcW w:w="1134" w:type="dxa"/>
          </w:tcPr>
          <w:p w:rsidR="001B5676" w:rsidRPr="003315C3" w:rsidRDefault="00F70E46" w:rsidP="00390A64">
            <w:pPr>
              <w:widowControl w:val="0"/>
              <w:autoSpaceDE w:val="0"/>
              <w:autoSpaceDN w:val="0"/>
              <w:adjustRightInd w:val="0"/>
              <w:spacing w:after="0" w:line="360" w:lineRule="auto"/>
              <w:jc w:val="center"/>
              <w:rPr>
                <w:rFonts w:ascii="Times New Roman" w:hAnsi="Times New Roman"/>
                <w:b/>
                <w:sz w:val="24"/>
                <w:szCs w:val="24"/>
                <w:lang w:eastAsia="lt-LT"/>
              </w:rPr>
            </w:pPr>
            <w:r>
              <w:rPr>
                <w:rFonts w:ascii="Times New Roman" w:hAnsi="Times New Roman"/>
                <w:b/>
                <w:sz w:val="24"/>
                <w:szCs w:val="24"/>
                <w:lang w:eastAsia="lt-LT"/>
              </w:rPr>
              <w:t>2</w:t>
            </w:r>
          </w:p>
        </w:tc>
        <w:tc>
          <w:tcPr>
            <w:tcW w:w="1276" w:type="dxa"/>
            <w:vAlign w:val="center"/>
          </w:tcPr>
          <w:p w:rsidR="001B5676" w:rsidRPr="00F418C7" w:rsidRDefault="00F70E46" w:rsidP="00FD7613">
            <w:pPr>
              <w:spacing w:after="0"/>
              <w:jc w:val="center"/>
              <w:rPr>
                <w:rFonts w:ascii="Times New Roman" w:hAnsi="Times New Roman"/>
                <w:sz w:val="24"/>
                <w:szCs w:val="24"/>
                <w:lang w:eastAsia="lt-LT"/>
              </w:rPr>
            </w:pPr>
            <w:r>
              <w:rPr>
                <w:rFonts w:ascii="Times New Roman" w:hAnsi="Times New Roman"/>
                <w:b/>
                <w:szCs w:val="24"/>
                <w:lang w:eastAsia="lt-LT"/>
              </w:rPr>
              <w:t>2</w:t>
            </w:r>
          </w:p>
        </w:tc>
        <w:tc>
          <w:tcPr>
            <w:tcW w:w="1127" w:type="dxa"/>
            <w:vAlign w:val="center"/>
          </w:tcPr>
          <w:p w:rsidR="001B5676" w:rsidRPr="00F418C7" w:rsidRDefault="00F70E46" w:rsidP="00FD7613">
            <w:pPr>
              <w:spacing w:after="0"/>
              <w:jc w:val="center"/>
              <w:rPr>
                <w:rFonts w:ascii="Times New Roman" w:hAnsi="Times New Roman"/>
                <w:sz w:val="24"/>
                <w:szCs w:val="24"/>
                <w:lang w:eastAsia="lt-LT"/>
              </w:rPr>
            </w:pPr>
            <w:r>
              <w:rPr>
                <w:rFonts w:ascii="Times New Roman" w:hAnsi="Times New Roman"/>
                <w:sz w:val="24"/>
                <w:szCs w:val="24"/>
                <w:lang w:eastAsia="lt-LT"/>
              </w:rPr>
              <w:t>1</w:t>
            </w:r>
          </w:p>
        </w:tc>
        <w:tc>
          <w:tcPr>
            <w:tcW w:w="1260" w:type="dxa"/>
            <w:vAlign w:val="center"/>
          </w:tcPr>
          <w:p w:rsidR="001B5676" w:rsidRPr="00F418C7" w:rsidRDefault="009C59D5" w:rsidP="00FD7613">
            <w:pPr>
              <w:spacing w:after="0"/>
              <w:jc w:val="center"/>
              <w:rPr>
                <w:rFonts w:ascii="Times New Roman" w:hAnsi="Times New Roman"/>
                <w:sz w:val="24"/>
                <w:szCs w:val="24"/>
                <w:lang w:eastAsia="lt-LT"/>
              </w:rPr>
            </w:pPr>
            <w:r>
              <w:rPr>
                <w:rFonts w:ascii="Times New Roman" w:hAnsi="Times New Roman"/>
                <w:sz w:val="24"/>
                <w:szCs w:val="24"/>
                <w:lang w:eastAsia="lt-LT"/>
              </w:rPr>
              <w:t>-</w:t>
            </w:r>
          </w:p>
        </w:tc>
      </w:tr>
    </w:tbl>
    <w:p w:rsidR="00FE215C" w:rsidRDefault="00FE215C" w:rsidP="006E520C">
      <w:pPr>
        <w:spacing w:after="0" w:line="240" w:lineRule="auto"/>
        <w:ind w:left="-142"/>
        <w:rPr>
          <w:rFonts w:ascii="Times New Roman" w:hAnsi="Times New Roman"/>
          <w:b/>
          <w:sz w:val="24"/>
          <w:szCs w:val="24"/>
        </w:rPr>
      </w:pPr>
    </w:p>
    <w:p w:rsidR="00C76426" w:rsidRPr="006A7825" w:rsidRDefault="00B77EB2" w:rsidP="006E520C">
      <w:pPr>
        <w:spacing w:after="0" w:line="240" w:lineRule="auto"/>
        <w:ind w:left="-142"/>
        <w:rPr>
          <w:rFonts w:ascii="Times New Roman" w:hAnsi="Times New Roman"/>
          <w:b/>
          <w:bCs/>
          <w:sz w:val="24"/>
          <w:szCs w:val="24"/>
        </w:rPr>
      </w:pPr>
      <w:r w:rsidRPr="006A7825">
        <w:rPr>
          <w:rFonts w:ascii="Times New Roman" w:hAnsi="Times New Roman"/>
          <w:b/>
          <w:sz w:val="24"/>
          <w:szCs w:val="24"/>
        </w:rPr>
        <w:t>3</w:t>
      </w:r>
      <w:r w:rsidR="00C31C30" w:rsidRPr="006A7825">
        <w:rPr>
          <w:rFonts w:ascii="Times New Roman" w:hAnsi="Times New Roman"/>
          <w:b/>
          <w:sz w:val="24"/>
          <w:szCs w:val="24"/>
        </w:rPr>
        <w:t>.</w:t>
      </w:r>
      <w:r w:rsidR="00436649" w:rsidRPr="006A7825">
        <w:rPr>
          <w:rFonts w:ascii="Times New Roman" w:hAnsi="Times New Roman"/>
          <w:b/>
          <w:sz w:val="24"/>
          <w:szCs w:val="24"/>
        </w:rPr>
        <w:t xml:space="preserve"> </w:t>
      </w:r>
      <w:r w:rsidR="00C31C30" w:rsidRPr="006A7825">
        <w:rPr>
          <w:rFonts w:ascii="Times New Roman" w:hAnsi="Times New Roman"/>
          <w:b/>
          <w:sz w:val="24"/>
          <w:szCs w:val="24"/>
        </w:rPr>
        <w:t>Į</w:t>
      </w:r>
      <w:r w:rsidR="007E51EA" w:rsidRPr="006A7825">
        <w:rPr>
          <w:rFonts w:ascii="Times New Roman" w:hAnsi="Times New Roman"/>
          <w:b/>
          <w:sz w:val="24"/>
          <w:szCs w:val="24"/>
          <w:lang w:bidi="hi-IN"/>
        </w:rPr>
        <w:t xml:space="preserve">staigos veiklos </w:t>
      </w:r>
      <w:r w:rsidR="006E17A3" w:rsidRPr="004812A7">
        <w:rPr>
          <w:rFonts w:ascii="Times New Roman" w:hAnsi="Times New Roman"/>
          <w:b/>
          <w:sz w:val="24"/>
          <w:szCs w:val="24"/>
          <w:lang w:bidi="hi-IN"/>
        </w:rPr>
        <w:t>rodikliai</w:t>
      </w:r>
    </w:p>
    <w:p w:rsidR="006E17A3" w:rsidRPr="006A7825" w:rsidRDefault="006E17A3" w:rsidP="005467D6">
      <w:pPr>
        <w:spacing w:after="0" w:line="240" w:lineRule="auto"/>
        <w:rPr>
          <w:rFonts w:ascii="Times New Roman" w:hAnsi="Times New Roman"/>
          <w:b/>
          <w:bCs/>
          <w:sz w:val="24"/>
          <w:szCs w:val="24"/>
        </w:rPr>
      </w:pPr>
    </w:p>
    <w:p w:rsidR="00752CD0" w:rsidRPr="006A7825" w:rsidRDefault="001846FC" w:rsidP="00752CD0">
      <w:pPr>
        <w:spacing w:after="0" w:line="240" w:lineRule="auto"/>
        <w:ind w:left="-142"/>
        <w:rPr>
          <w:rFonts w:ascii="Times New Roman" w:hAnsi="Times New Roman"/>
          <w:sz w:val="24"/>
          <w:szCs w:val="24"/>
          <w:lang w:bidi="hi-IN"/>
        </w:rPr>
      </w:pPr>
      <w:r w:rsidRPr="006A7825">
        <w:rPr>
          <w:rFonts w:ascii="Times New Roman" w:hAnsi="Times New Roman"/>
          <w:b/>
          <w:bCs/>
          <w:sz w:val="24"/>
          <w:szCs w:val="24"/>
        </w:rPr>
        <w:t>3</w:t>
      </w:r>
      <w:r w:rsidR="00752CD0" w:rsidRPr="006A7825">
        <w:rPr>
          <w:rFonts w:ascii="Times New Roman" w:hAnsi="Times New Roman"/>
          <w:b/>
          <w:bCs/>
          <w:sz w:val="24"/>
          <w:szCs w:val="24"/>
        </w:rPr>
        <w:t>.1</w:t>
      </w:r>
      <w:r w:rsidR="009D6CE3" w:rsidRPr="006A7825">
        <w:rPr>
          <w:rFonts w:ascii="Times New Roman" w:hAnsi="Times New Roman"/>
          <w:b/>
          <w:bCs/>
          <w:sz w:val="24"/>
          <w:szCs w:val="24"/>
        </w:rPr>
        <w:t xml:space="preserve">. </w:t>
      </w:r>
      <w:r w:rsidR="00752CD0" w:rsidRPr="006A7825">
        <w:rPr>
          <w:rFonts w:ascii="Times New Roman" w:hAnsi="Times New Roman"/>
          <w:b/>
          <w:bCs/>
          <w:sz w:val="24"/>
          <w:szCs w:val="24"/>
        </w:rPr>
        <w:t>Lentelė</w:t>
      </w:r>
      <w:r w:rsidR="00752CD0" w:rsidRPr="006A7825">
        <w:rPr>
          <w:rFonts w:ascii="Times New Roman" w:hAnsi="Times New Roman"/>
          <w:sz w:val="24"/>
          <w:szCs w:val="24"/>
        </w:rPr>
        <w:t xml:space="preserve"> </w:t>
      </w:r>
      <w:r w:rsidR="00752CD0" w:rsidRPr="006A7825">
        <w:rPr>
          <w:rFonts w:ascii="Times New Roman" w:hAnsi="Times New Roman"/>
          <w:b/>
          <w:sz w:val="24"/>
          <w:szCs w:val="24"/>
          <w:lang w:bidi="hi-IN"/>
        </w:rPr>
        <w:t>(pildo kultūros ir laisvalaikio centrai)</w:t>
      </w:r>
    </w:p>
    <w:p w:rsidR="00752CD0" w:rsidRPr="006A7825" w:rsidRDefault="00752CD0" w:rsidP="00752CD0">
      <w:pPr>
        <w:spacing w:after="0" w:line="240" w:lineRule="auto"/>
        <w:ind w:left="-142"/>
        <w:rPr>
          <w:rFonts w:ascii="Times New Roman" w:hAnsi="Times New Roman"/>
          <w:b/>
          <w:sz w:val="24"/>
          <w:szCs w:val="24"/>
          <w:lang w:bidi="hi-IN"/>
        </w:rPr>
      </w:pPr>
    </w:p>
    <w:tbl>
      <w:tblPr>
        <w:tblW w:w="0" w:type="auto"/>
        <w:tblInd w:w="-85" w:type="dxa"/>
        <w:tblBorders>
          <w:top w:val="single" w:sz="2" w:space="0" w:color="000001"/>
          <w:left w:val="single" w:sz="2" w:space="0" w:color="000001"/>
          <w:bottom w:val="single" w:sz="2" w:space="0" w:color="000001"/>
          <w:insideH w:val="single" w:sz="2" w:space="0" w:color="000001"/>
        </w:tblBorders>
        <w:tblCellMar>
          <w:left w:w="56" w:type="dxa"/>
          <w:right w:w="57" w:type="dxa"/>
        </w:tblCellMar>
        <w:tblLook w:val="0000"/>
      </w:tblPr>
      <w:tblGrid>
        <w:gridCol w:w="506"/>
        <w:gridCol w:w="3104"/>
        <w:gridCol w:w="1394"/>
        <w:gridCol w:w="773"/>
        <w:gridCol w:w="2161"/>
        <w:gridCol w:w="2103"/>
      </w:tblGrid>
      <w:tr w:rsidR="00752CD0" w:rsidRPr="006A7825" w:rsidTr="00FA6ABB">
        <w:trPr>
          <w:trHeight w:val="233"/>
        </w:trPr>
        <w:tc>
          <w:tcPr>
            <w:tcW w:w="506" w:type="dxa"/>
            <w:vMerge w:val="restart"/>
            <w:tcBorders>
              <w:top w:val="single" w:sz="2" w:space="0" w:color="000001"/>
              <w:left w:val="single" w:sz="2" w:space="0" w:color="000001"/>
            </w:tcBorders>
            <w:shd w:val="clear" w:color="auto" w:fill="auto"/>
            <w:tcMar>
              <w:left w:w="56" w:type="dxa"/>
            </w:tcMar>
            <w:vAlign w:val="center"/>
          </w:tcPr>
          <w:p w:rsidR="00752CD0" w:rsidRPr="006A7825" w:rsidRDefault="00752CD0" w:rsidP="00C86E86">
            <w:pPr>
              <w:widowControl w:val="0"/>
              <w:suppressLineNumbers/>
              <w:suppressAutoHyphens/>
              <w:spacing w:line="100" w:lineRule="atLeast"/>
              <w:ind w:left="-57" w:right="-57"/>
              <w:jc w:val="center"/>
              <w:textAlignment w:val="baseline"/>
              <w:rPr>
                <w:rFonts w:ascii="Times New Roman" w:hAnsi="Times New Roman"/>
                <w:sz w:val="24"/>
                <w:szCs w:val="24"/>
                <w:lang w:bidi="hi-IN"/>
              </w:rPr>
            </w:pPr>
            <w:r w:rsidRPr="006A7825">
              <w:rPr>
                <w:rFonts w:ascii="Times New Roman" w:hAnsi="Times New Roman"/>
                <w:b/>
                <w:sz w:val="24"/>
                <w:szCs w:val="24"/>
                <w:lang w:bidi="hi-IN"/>
              </w:rPr>
              <w:t>Eil. Nr.</w:t>
            </w:r>
          </w:p>
        </w:tc>
        <w:tc>
          <w:tcPr>
            <w:tcW w:w="3104" w:type="dxa"/>
            <w:vMerge w:val="restart"/>
            <w:tcBorders>
              <w:top w:val="single" w:sz="2" w:space="0" w:color="000001"/>
              <w:left w:val="single" w:sz="2" w:space="0" w:color="000001"/>
            </w:tcBorders>
            <w:shd w:val="clear" w:color="auto" w:fill="auto"/>
            <w:tcMar>
              <w:left w:w="56" w:type="dxa"/>
            </w:tcMar>
            <w:vAlign w:val="center"/>
          </w:tcPr>
          <w:p w:rsidR="00752CD0" w:rsidRPr="006A7825" w:rsidRDefault="006E520C" w:rsidP="00C86E86">
            <w:pPr>
              <w:widowControl w:val="0"/>
              <w:suppressLineNumbers/>
              <w:suppressAutoHyphens/>
              <w:spacing w:line="100" w:lineRule="atLeast"/>
              <w:jc w:val="center"/>
              <w:textAlignment w:val="baseline"/>
              <w:rPr>
                <w:rFonts w:ascii="Times New Roman" w:hAnsi="Times New Roman"/>
                <w:sz w:val="24"/>
                <w:szCs w:val="24"/>
                <w:lang w:bidi="hi-IN"/>
              </w:rPr>
            </w:pPr>
            <w:r>
              <w:rPr>
                <w:rFonts w:ascii="Times New Roman" w:hAnsi="Times New Roman"/>
                <w:b/>
                <w:sz w:val="24"/>
                <w:szCs w:val="24"/>
                <w:lang w:bidi="hi-IN"/>
              </w:rPr>
              <w:t>Meno k</w:t>
            </w:r>
            <w:r w:rsidR="00752CD0" w:rsidRPr="006A7825">
              <w:rPr>
                <w:rFonts w:ascii="Times New Roman" w:hAnsi="Times New Roman"/>
                <w:b/>
                <w:sz w:val="24"/>
                <w:szCs w:val="24"/>
                <w:lang w:bidi="hi-IN"/>
              </w:rPr>
              <w:t>olektyvas</w:t>
            </w:r>
          </w:p>
        </w:tc>
        <w:tc>
          <w:tcPr>
            <w:tcW w:w="2167" w:type="dxa"/>
            <w:gridSpan w:val="2"/>
            <w:tcBorders>
              <w:top w:val="single" w:sz="2" w:space="0" w:color="000001"/>
              <w:left w:val="single" w:sz="2" w:space="0" w:color="000001"/>
            </w:tcBorders>
          </w:tcPr>
          <w:p w:rsidR="00752CD0" w:rsidRPr="006A7825" w:rsidRDefault="00752CD0" w:rsidP="00C86E86">
            <w:pPr>
              <w:widowControl w:val="0"/>
              <w:suppressLineNumbers/>
              <w:suppressAutoHyphens/>
              <w:spacing w:line="100" w:lineRule="atLeast"/>
              <w:jc w:val="center"/>
              <w:textAlignment w:val="baseline"/>
              <w:rPr>
                <w:rFonts w:ascii="Times New Roman" w:hAnsi="Times New Roman"/>
                <w:sz w:val="24"/>
                <w:szCs w:val="24"/>
                <w:lang w:bidi="hi-IN"/>
              </w:rPr>
            </w:pPr>
            <w:r w:rsidRPr="006A7825">
              <w:rPr>
                <w:rFonts w:ascii="Times New Roman" w:hAnsi="Times New Roman"/>
                <w:b/>
                <w:sz w:val="24"/>
                <w:szCs w:val="24"/>
                <w:lang w:bidi="hi-IN"/>
              </w:rPr>
              <w:t xml:space="preserve">Dalyvių sk. </w:t>
            </w:r>
          </w:p>
        </w:tc>
        <w:tc>
          <w:tcPr>
            <w:tcW w:w="2161" w:type="dxa"/>
            <w:vMerge w:val="restart"/>
            <w:tcBorders>
              <w:top w:val="single" w:sz="2" w:space="0" w:color="000001"/>
              <w:left w:val="single" w:sz="2" w:space="0" w:color="000001"/>
              <w:right w:val="single" w:sz="2" w:space="0" w:color="000001"/>
            </w:tcBorders>
            <w:shd w:val="clear" w:color="auto" w:fill="auto"/>
            <w:tcMar>
              <w:left w:w="56" w:type="dxa"/>
            </w:tcMar>
            <w:vAlign w:val="center"/>
          </w:tcPr>
          <w:p w:rsidR="00752CD0" w:rsidRPr="006A7825" w:rsidRDefault="00752CD0" w:rsidP="00C86E86">
            <w:pPr>
              <w:widowControl w:val="0"/>
              <w:suppressLineNumbers/>
              <w:suppressAutoHyphens/>
              <w:spacing w:line="100" w:lineRule="atLeast"/>
              <w:jc w:val="center"/>
              <w:textAlignment w:val="baseline"/>
              <w:rPr>
                <w:rFonts w:ascii="Times New Roman" w:hAnsi="Times New Roman"/>
                <w:b/>
                <w:sz w:val="24"/>
                <w:szCs w:val="24"/>
                <w:lang w:bidi="hi-IN"/>
              </w:rPr>
            </w:pPr>
            <w:r w:rsidRPr="006A7825">
              <w:rPr>
                <w:rFonts w:ascii="Times New Roman" w:hAnsi="Times New Roman"/>
                <w:b/>
                <w:sz w:val="24"/>
                <w:szCs w:val="24"/>
                <w:lang w:bidi="hi-IN"/>
              </w:rPr>
              <w:t>Kolektyvo meninio lygio kategorija, kada suteikta</w:t>
            </w:r>
          </w:p>
        </w:tc>
        <w:tc>
          <w:tcPr>
            <w:tcW w:w="2103" w:type="dxa"/>
            <w:vMerge w:val="restart"/>
            <w:tcBorders>
              <w:top w:val="single" w:sz="2" w:space="0" w:color="000001"/>
              <w:left w:val="single" w:sz="2" w:space="0" w:color="000001"/>
              <w:right w:val="single" w:sz="2" w:space="0" w:color="000001"/>
            </w:tcBorders>
          </w:tcPr>
          <w:p w:rsidR="00752CD0" w:rsidRPr="006A7825" w:rsidRDefault="00752CD0" w:rsidP="00C86E86">
            <w:pPr>
              <w:widowControl w:val="0"/>
              <w:suppressLineNumbers/>
              <w:suppressAutoHyphens/>
              <w:spacing w:line="100" w:lineRule="atLeast"/>
              <w:jc w:val="center"/>
              <w:textAlignment w:val="baseline"/>
              <w:rPr>
                <w:rFonts w:ascii="Times New Roman" w:hAnsi="Times New Roman"/>
                <w:b/>
                <w:sz w:val="24"/>
                <w:szCs w:val="24"/>
                <w:lang w:bidi="hi-IN"/>
              </w:rPr>
            </w:pPr>
            <w:r w:rsidRPr="006A7825">
              <w:rPr>
                <w:rFonts w:ascii="Times New Roman" w:hAnsi="Times New Roman"/>
                <w:b/>
                <w:sz w:val="24"/>
                <w:szCs w:val="24"/>
                <w:lang w:bidi="hi-IN"/>
              </w:rPr>
              <w:t xml:space="preserve">Meno kolektyvo vadovas, jo darbo krūvis </w:t>
            </w:r>
          </w:p>
        </w:tc>
      </w:tr>
      <w:tr w:rsidR="00752CD0" w:rsidRPr="006A7825" w:rsidTr="00FA6ABB">
        <w:trPr>
          <w:trHeight w:val="232"/>
        </w:trPr>
        <w:tc>
          <w:tcPr>
            <w:tcW w:w="506" w:type="dxa"/>
            <w:vMerge/>
            <w:tcBorders>
              <w:left w:val="single" w:sz="2" w:space="0" w:color="000001"/>
              <w:bottom w:val="single" w:sz="2" w:space="0" w:color="000001"/>
            </w:tcBorders>
            <w:shd w:val="clear" w:color="auto" w:fill="auto"/>
            <w:tcMar>
              <w:left w:w="56" w:type="dxa"/>
            </w:tcMar>
            <w:vAlign w:val="center"/>
          </w:tcPr>
          <w:p w:rsidR="00752CD0" w:rsidRPr="006A7825" w:rsidRDefault="00752CD0" w:rsidP="00C86E86">
            <w:pPr>
              <w:widowControl w:val="0"/>
              <w:suppressLineNumbers/>
              <w:suppressAutoHyphens/>
              <w:spacing w:line="100" w:lineRule="atLeast"/>
              <w:ind w:left="-57" w:right="-57"/>
              <w:jc w:val="center"/>
              <w:textAlignment w:val="baseline"/>
              <w:rPr>
                <w:rFonts w:ascii="Times New Roman" w:hAnsi="Times New Roman"/>
                <w:b/>
                <w:sz w:val="24"/>
                <w:szCs w:val="24"/>
                <w:lang w:bidi="hi-IN"/>
              </w:rPr>
            </w:pPr>
          </w:p>
        </w:tc>
        <w:tc>
          <w:tcPr>
            <w:tcW w:w="3104" w:type="dxa"/>
            <w:vMerge/>
            <w:tcBorders>
              <w:left w:val="single" w:sz="2" w:space="0" w:color="000001"/>
              <w:bottom w:val="single" w:sz="2" w:space="0" w:color="000001"/>
            </w:tcBorders>
            <w:shd w:val="clear" w:color="auto" w:fill="auto"/>
            <w:tcMar>
              <w:left w:w="56" w:type="dxa"/>
            </w:tcMar>
            <w:vAlign w:val="center"/>
          </w:tcPr>
          <w:p w:rsidR="00752CD0" w:rsidRPr="006A7825" w:rsidRDefault="00752CD0" w:rsidP="00C86E86">
            <w:pPr>
              <w:widowControl w:val="0"/>
              <w:suppressLineNumbers/>
              <w:suppressAutoHyphens/>
              <w:spacing w:line="100" w:lineRule="atLeast"/>
              <w:jc w:val="center"/>
              <w:textAlignment w:val="baseline"/>
              <w:rPr>
                <w:rFonts w:ascii="Times New Roman" w:hAnsi="Times New Roman"/>
                <w:b/>
                <w:sz w:val="24"/>
                <w:szCs w:val="24"/>
                <w:lang w:bidi="hi-IN"/>
              </w:rPr>
            </w:pPr>
          </w:p>
        </w:tc>
        <w:tc>
          <w:tcPr>
            <w:tcW w:w="1394" w:type="dxa"/>
            <w:tcBorders>
              <w:left w:val="single" w:sz="2" w:space="0" w:color="000001"/>
              <w:bottom w:val="single" w:sz="2" w:space="0" w:color="000001"/>
              <w:right w:val="single" w:sz="2" w:space="0" w:color="000001"/>
            </w:tcBorders>
          </w:tcPr>
          <w:p w:rsidR="00752CD0" w:rsidRPr="006A7825" w:rsidRDefault="00CD7637" w:rsidP="00C86E86">
            <w:pPr>
              <w:widowControl w:val="0"/>
              <w:suppressLineNumbers/>
              <w:suppressAutoHyphens/>
              <w:spacing w:line="100" w:lineRule="atLeast"/>
              <w:jc w:val="center"/>
              <w:textAlignment w:val="baseline"/>
              <w:rPr>
                <w:rFonts w:ascii="Times New Roman" w:hAnsi="Times New Roman"/>
                <w:b/>
                <w:sz w:val="24"/>
                <w:szCs w:val="24"/>
                <w:lang w:bidi="hi-IN"/>
              </w:rPr>
            </w:pPr>
            <w:r w:rsidRPr="006A7825">
              <w:rPr>
                <w:rFonts w:ascii="Times New Roman" w:hAnsi="Times New Roman"/>
                <w:b/>
                <w:sz w:val="24"/>
                <w:szCs w:val="24"/>
                <w:lang w:bidi="hi-IN"/>
              </w:rPr>
              <w:t>S</w:t>
            </w:r>
            <w:r w:rsidR="00752CD0" w:rsidRPr="006A7825">
              <w:rPr>
                <w:rFonts w:ascii="Times New Roman" w:hAnsi="Times New Roman"/>
                <w:b/>
                <w:sz w:val="24"/>
                <w:szCs w:val="24"/>
                <w:lang w:bidi="hi-IN"/>
              </w:rPr>
              <w:t>uaugusiųjų</w:t>
            </w:r>
          </w:p>
        </w:tc>
        <w:tc>
          <w:tcPr>
            <w:tcW w:w="773" w:type="dxa"/>
            <w:tcBorders>
              <w:top w:val="single" w:sz="2" w:space="0" w:color="000001"/>
              <w:left w:val="single" w:sz="2" w:space="0" w:color="000001"/>
              <w:bottom w:val="single" w:sz="2" w:space="0" w:color="000001"/>
            </w:tcBorders>
            <w:shd w:val="clear" w:color="auto" w:fill="auto"/>
            <w:tcMar>
              <w:left w:w="56" w:type="dxa"/>
            </w:tcMar>
            <w:vAlign w:val="center"/>
          </w:tcPr>
          <w:p w:rsidR="00752CD0" w:rsidRPr="006A7825" w:rsidRDefault="00CD7637" w:rsidP="00C86E86">
            <w:pPr>
              <w:widowControl w:val="0"/>
              <w:suppressLineNumbers/>
              <w:suppressAutoHyphens/>
              <w:spacing w:line="100" w:lineRule="atLeast"/>
              <w:textAlignment w:val="baseline"/>
              <w:rPr>
                <w:rFonts w:ascii="Times New Roman" w:hAnsi="Times New Roman"/>
                <w:b/>
                <w:sz w:val="24"/>
                <w:szCs w:val="24"/>
                <w:lang w:bidi="hi-IN"/>
              </w:rPr>
            </w:pPr>
            <w:r w:rsidRPr="006A7825">
              <w:rPr>
                <w:rFonts w:ascii="Times New Roman" w:hAnsi="Times New Roman"/>
                <w:b/>
                <w:sz w:val="24"/>
                <w:szCs w:val="24"/>
                <w:lang w:bidi="hi-IN"/>
              </w:rPr>
              <w:t>V</w:t>
            </w:r>
            <w:r w:rsidR="00752CD0" w:rsidRPr="006A7825">
              <w:rPr>
                <w:rFonts w:ascii="Times New Roman" w:hAnsi="Times New Roman"/>
                <w:b/>
                <w:sz w:val="24"/>
                <w:szCs w:val="24"/>
                <w:lang w:bidi="hi-IN"/>
              </w:rPr>
              <w:t>aikų</w:t>
            </w:r>
          </w:p>
        </w:tc>
        <w:tc>
          <w:tcPr>
            <w:tcW w:w="2161" w:type="dxa"/>
            <w:vMerge/>
            <w:tcBorders>
              <w:left w:val="single" w:sz="2" w:space="0" w:color="000001"/>
              <w:bottom w:val="single" w:sz="2" w:space="0" w:color="000001"/>
              <w:right w:val="single" w:sz="2" w:space="0" w:color="000001"/>
            </w:tcBorders>
            <w:shd w:val="clear" w:color="auto" w:fill="auto"/>
            <w:tcMar>
              <w:left w:w="56" w:type="dxa"/>
            </w:tcMar>
            <w:vAlign w:val="center"/>
          </w:tcPr>
          <w:p w:rsidR="00752CD0" w:rsidRPr="006A7825" w:rsidRDefault="00752CD0" w:rsidP="00C86E86">
            <w:pPr>
              <w:widowControl w:val="0"/>
              <w:suppressLineNumbers/>
              <w:suppressAutoHyphens/>
              <w:spacing w:line="100" w:lineRule="atLeast"/>
              <w:jc w:val="center"/>
              <w:textAlignment w:val="baseline"/>
              <w:rPr>
                <w:rFonts w:ascii="Times New Roman" w:hAnsi="Times New Roman"/>
                <w:b/>
                <w:sz w:val="24"/>
                <w:szCs w:val="24"/>
                <w:lang w:bidi="hi-IN"/>
              </w:rPr>
            </w:pPr>
          </w:p>
        </w:tc>
        <w:tc>
          <w:tcPr>
            <w:tcW w:w="2103" w:type="dxa"/>
            <w:vMerge/>
            <w:tcBorders>
              <w:left w:val="single" w:sz="2" w:space="0" w:color="000001"/>
              <w:bottom w:val="single" w:sz="2" w:space="0" w:color="000001"/>
              <w:right w:val="single" w:sz="2" w:space="0" w:color="000001"/>
            </w:tcBorders>
          </w:tcPr>
          <w:p w:rsidR="00752CD0" w:rsidRPr="006A7825" w:rsidRDefault="00752CD0" w:rsidP="00C86E86">
            <w:pPr>
              <w:widowControl w:val="0"/>
              <w:suppressLineNumbers/>
              <w:suppressAutoHyphens/>
              <w:spacing w:line="100" w:lineRule="atLeast"/>
              <w:jc w:val="center"/>
              <w:textAlignment w:val="baseline"/>
              <w:rPr>
                <w:rFonts w:ascii="Times New Roman" w:hAnsi="Times New Roman"/>
                <w:b/>
                <w:sz w:val="24"/>
                <w:szCs w:val="24"/>
                <w:lang w:bidi="hi-IN"/>
              </w:rPr>
            </w:pPr>
          </w:p>
        </w:tc>
      </w:tr>
      <w:tr w:rsidR="007D03D6" w:rsidRPr="006A7825" w:rsidTr="004F0086">
        <w:tc>
          <w:tcPr>
            <w:tcW w:w="506" w:type="dxa"/>
            <w:tcBorders>
              <w:left w:val="single" w:sz="2" w:space="0" w:color="000001"/>
            </w:tcBorders>
            <w:shd w:val="clear" w:color="auto" w:fill="auto"/>
            <w:tcMar>
              <w:left w:w="56" w:type="dxa"/>
            </w:tcMar>
          </w:tcPr>
          <w:p w:rsidR="007D03D6" w:rsidRPr="006A7825" w:rsidRDefault="007D03D6" w:rsidP="004F0086">
            <w:pPr>
              <w:widowControl w:val="0"/>
              <w:numPr>
                <w:ilvl w:val="0"/>
                <w:numId w:val="1"/>
              </w:numPr>
              <w:suppressLineNumbers/>
              <w:tabs>
                <w:tab w:val="left" w:pos="0"/>
              </w:tabs>
              <w:suppressAutoHyphens/>
              <w:snapToGrid w:val="0"/>
              <w:spacing w:after="0" w:line="100" w:lineRule="atLeast"/>
              <w:textAlignment w:val="baseline"/>
              <w:rPr>
                <w:rFonts w:ascii="Times New Roman" w:hAnsi="Times New Roman"/>
                <w:sz w:val="24"/>
                <w:szCs w:val="24"/>
                <w:lang w:bidi="hi-IN"/>
              </w:rPr>
            </w:pPr>
          </w:p>
        </w:tc>
        <w:tc>
          <w:tcPr>
            <w:tcW w:w="3104" w:type="dxa"/>
            <w:tcBorders>
              <w:left w:val="single" w:sz="2" w:space="0" w:color="000001"/>
            </w:tcBorders>
            <w:shd w:val="clear" w:color="auto" w:fill="auto"/>
            <w:tcMar>
              <w:left w:w="56" w:type="dxa"/>
            </w:tcMar>
          </w:tcPr>
          <w:p w:rsidR="007D03D6" w:rsidRPr="006A7825" w:rsidRDefault="00FE215C" w:rsidP="00390A64">
            <w:pPr>
              <w:widowControl w:val="0"/>
              <w:suppressLineNumbers/>
              <w:suppressAutoHyphens/>
              <w:snapToGrid w:val="0"/>
              <w:spacing w:after="0" w:line="240" w:lineRule="auto"/>
              <w:textAlignment w:val="baseline"/>
              <w:rPr>
                <w:rFonts w:ascii="Times New Roman" w:hAnsi="Times New Roman"/>
                <w:sz w:val="24"/>
                <w:szCs w:val="24"/>
                <w:lang w:bidi="hi-IN"/>
              </w:rPr>
            </w:pPr>
            <w:r>
              <w:rPr>
                <w:rFonts w:ascii="Times New Roman" w:hAnsi="Times New Roman"/>
                <w:sz w:val="24"/>
                <w:szCs w:val="24"/>
                <w:lang w:bidi="hi-IN"/>
              </w:rPr>
              <w:t>Skriaudžių</w:t>
            </w:r>
            <w:r w:rsidR="007D03D6">
              <w:rPr>
                <w:rFonts w:ascii="Times New Roman" w:hAnsi="Times New Roman"/>
                <w:sz w:val="24"/>
                <w:szCs w:val="24"/>
                <w:lang w:bidi="hi-IN"/>
              </w:rPr>
              <w:t xml:space="preserve"> ansamblis „Kanklės“</w:t>
            </w:r>
          </w:p>
        </w:tc>
        <w:tc>
          <w:tcPr>
            <w:tcW w:w="1394" w:type="dxa"/>
            <w:tcBorders>
              <w:left w:val="single" w:sz="2" w:space="0" w:color="000001"/>
              <w:right w:val="single" w:sz="2" w:space="0" w:color="000001"/>
            </w:tcBorders>
          </w:tcPr>
          <w:p w:rsidR="007D03D6" w:rsidRPr="006A7825" w:rsidRDefault="007D03D6" w:rsidP="00390A64">
            <w:pPr>
              <w:widowControl w:val="0"/>
              <w:suppressLineNumber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22</w:t>
            </w:r>
          </w:p>
        </w:tc>
        <w:tc>
          <w:tcPr>
            <w:tcW w:w="773" w:type="dxa"/>
            <w:tcBorders>
              <w:left w:val="single" w:sz="2" w:space="0" w:color="000001"/>
            </w:tcBorders>
            <w:shd w:val="clear" w:color="auto" w:fill="auto"/>
            <w:tcMar>
              <w:left w:w="56" w:type="dxa"/>
            </w:tcMar>
          </w:tcPr>
          <w:p w:rsidR="007D03D6" w:rsidRPr="006A7825" w:rsidRDefault="007D03D6" w:rsidP="00390A64">
            <w:pPr>
              <w:widowControl w:val="0"/>
              <w:suppressLineNumber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5</w:t>
            </w:r>
          </w:p>
        </w:tc>
        <w:tc>
          <w:tcPr>
            <w:tcW w:w="2161" w:type="dxa"/>
            <w:tcBorders>
              <w:left w:val="single" w:sz="2" w:space="0" w:color="000001"/>
              <w:right w:val="single" w:sz="2" w:space="0" w:color="000001"/>
            </w:tcBorders>
            <w:shd w:val="clear" w:color="auto" w:fill="auto"/>
            <w:tcMar>
              <w:left w:w="56" w:type="dxa"/>
            </w:tcMar>
          </w:tcPr>
          <w:p w:rsidR="007D03D6" w:rsidRPr="006A7825" w:rsidRDefault="00F70E46" w:rsidP="00390A64">
            <w:pPr>
              <w:widowControl w:val="0"/>
              <w:suppressLineNumber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I (2018</w:t>
            </w:r>
            <w:r w:rsidR="007D03D6">
              <w:rPr>
                <w:rFonts w:ascii="Times New Roman" w:hAnsi="Times New Roman"/>
                <w:sz w:val="24"/>
                <w:szCs w:val="24"/>
                <w:lang w:bidi="hi-IN"/>
              </w:rPr>
              <w:t xml:space="preserve"> m.)</w:t>
            </w:r>
          </w:p>
        </w:tc>
        <w:tc>
          <w:tcPr>
            <w:tcW w:w="2103" w:type="dxa"/>
            <w:tcBorders>
              <w:left w:val="single" w:sz="2" w:space="0" w:color="000001"/>
              <w:right w:val="single" w:sz="2" w:space="0" w:color="000001"/>
            </w:tcBorders>
          </w:tcPr>
          <w:p w:rsidR="007D03D6" w:rsidRPr="006A7825" w:rsidRDefault="00F70E46" w:rsidP="00390A64">
            <w:pPr>
              <w:widowControl w:val="0"/>
              <w:suppressLineNumbers/>
              <w:suppressAutoHyphens/>
              <w:snapToGrid w:val="0"/>
              <w:spacing w:after="0" w:line="240" w:lineRule="auto"/>
              <w:textAlignment w:val="baseline"/>
              <w:rPr>
                <w:rFonts w:ascii="Times New Roman" w:hAnsi="Times New Roman"/>
                <w:sz w:val="24"/>
                <w:szCs w:val="24"/>
                <w:lang w:bidi="hi-IN"/>
              </w:rPr>
            </w:pPr>
            <w:r>
              <w:rPr>
                <w:rFonts w:ascii="Times New Roman" w:hAnsi="Times New Roman"/>
                <w:sz w:val="24"/>
                <w:szCs w:val="24"/>
                <w:lang w:bidi="hi-IN"/>
              </w:rPr>
              <w:t xml:space="preserve">Elena </w:t>
            </w:r>
            <w:proofErr w:type="spellStart"/>
            <w:r>
              <w:rPr>
                <w:rFonts w:ascii="Times New Roman" w:hAnsi="Times New Roman"/>
                <w:sz w:val="24"/>
                <w:szCs w:val="24"/>
                <w:lang w:bidi="hi-IN"/>
              </w:rPr>
              <w:t>Sakavičiūtė</w:t>
            </w:r>
            <w:proofErr w:type="spellEnd"/>
            <w:r w:rsidR="007D03D6">
              <w:rPr>
                <w:rFonts w:ascii="Times New Roman" w:hAnsi="Times New Roman"/>
                <w:sz w:val="24"/>
                <w:szCs w:val="24"/>
                <w:lang w:bidi="hi-IN"/>
              </w:rPr>
              <w:t xml:space="preserve"> (0,5 etato)</w:t>
            </w:r>
          </w:p>
        </w:tc>
      </w:tr>
      <w:tr w:rsidR="007D03D6" w:rsidRPr="006A7825" w:rsidTr="004F0086">
        <w:tc>
          <w:tcPr>
            <w:tcW w:w="506" w:type="dxa"/>
            <w:tcBorders>
              <w:left w:val="single" w:sz="2" w:space="0" w:color="000001"/>
            </w:tcBorders>
            <w:shd w:val="clear" w:color="auto" w:fill="auto"/>
            <w:tcMar>
              <w:left w:w="56" w:type="dxa"/>
            </w:tcMar>
          </w:tcPr>
          <w:p w:rsidR="007D03D6" w:rsidRPr="006A7825" w:rsidRDefault="007D03D6" w:rsidP="004F0086">
            <w:pPr>
              <w:widowControl w:val="0"/>
              <w:numPr>
                <w:ilvl w:val="0"/>
                <w:numId w:val="1"/>
              </w:numPr>
              <w:suppressLineNumbers/>
              <w:tabs>
                <w:tab w:val="left" w:pos="0"/>
              </w:tabs>
              <w:suppressAutoHyphens/>
              <w:snapToGrid w:val="0"/>
              <w:spacing w:after="0" w:line="100" w:lineRule="atLeast"/>
              <w:textAlignment w:val="baseline"/>
              <w:rPr>
                <w:rFonts w:ascii="Times New Roman" w:hAnsi="Times New Roman"/>
                <w:sz w:val="24"/>
                <w:szCs w:val="24"/>
                <w:lang w:bidi="hi-IN"/>
              </w:rPr>
            </w:pPr>
          </w:p>
        </w:tc>
        <w:tc>
          <w:tcPr>
            <w:tcW w:w="3104" w:type="dxa"/>
            <w:tcBorders>
              <w:left w:val="single" w:sz="2" w:space="0" w:color="000001"/>
            </w:tcBorders>
            <w:shd w:val="clear" w:color="auto" w:fill="auto"/>
            <w:tcMar>
              <w:left w:w="56" w:type="dxa"/>
            </w:tcMar>
          </w:tcPr>
          <w:p w:rsidR="007D03D6" w:rsidRDefault="007D03D6" w:rsidP="00390A64">
            <w:pPr>
              <w:widowControl w:val="0"/>
              <w:suppressLineNumbers/>
              <w:suppressAutoHyphens/>
              <w:snapToGrid w:val="0"/>
              <w:spacing w:after="0" w:line="240" w:lineRule="auto"/>
              <w:textAlignment w:val="baseline"/>
              <w:rPr>
                <w:rFonts w:ascii="Times New Roman" w:hAnsi="Times New Roman"/>
                <w:sz w:val="24"/>
                <w:szCs w:val="24"/>
                <w:lang w:bidi="hi-IN"/>
              </w:rPr>
            </w:pPr>
            <w:r>
              <w:rPr>
                <w:rFonts w:ascii="Times New Roman" w:hAnsi="Times New Roman"/>
                <w:sz w:val="24"/>
                <w:szCs w:val="24"/>
                <w:lang w:bidi="hi-IN"/>
              </w:rPr>
              <w:t>Vaikų ir jaunimo folkloro ansamblis „</w:t>
            </w:r>
            <w:proofErr w:type="spellStart"/>
            <w:r>
              <w:rPr>
                <w:rFonts w:ascii="Times New Roman" w:hAnsi="Times New Roman"/>
                <w:sz w:val="24"/>
                <w:szCs w:val="24"/>
                <w:lang w:bidi="hi-IN"/>
              </w:rPr>
              <w:t>Kankliukai</w:t>
            </w:r>
            <w:proofErr w:type="spellEnd"/>
            <w:r>
              <w:rPr>
                <w:rFonts w:ascii="Times New Roman" w:hAnsi="Times New Roman"/>
                <w:sz w:val="24"/>
                <w:szCs w:val="24"/>
                <w:lang w:bidi="hi-IN"/>
              </w:rPr>
              <w:t>“</w:t>
            </w:r>
          </w:p>
        </w:tc>
        <w:tc>
          <w:tcPr>
            <w:tcW w:w="1394" w:type="dxa"/>
            <w:tcBorders>
              <w:left w:val="single" w:sz="2" w:space="0" w:color="000001"/>
              <w:right w:val="single" w:sz="2" w:space="0" w:color="000001"/>
            </w:tcBorders>
          </w:tcPr>
          <w:p w:rsidR="007D03D6" w:rsidRPr="006A7825" w:rsidRDefault="009C59D5" w:rsidP="00390A64">
            <w:pPr>
              <w:widowControl w:val="0"/>
              <w:suppressLineNumber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w:t>
            </w:r>
          </w:p>
        </w:tc>
        <w:tc>
          <w:tcPr>
            <w:tcW w:w="773" w:type="dxa"/>
            <w:tcBorders>
              <w:left w:val="single" w:sz="2" w:space="0" w:color="000001"/>
            </w:tcBorders>
            <w:shd w:val="clear" w:color="auto" w:fill="auto"/>
            <w:tcMar>
              <w:left w:w="56" w:type="dxa"/>
            </w:tcMar>
          </w:tcPr>
          <w:p w:rsidR="007D03D6" w:rsidRPr="006A7825" w:rsidRDefault="007D03D6" w:rsidP="00390A64">
            <w:pPr>
              <w:widowControl w:val="0"/>
              <w:suppressLineNumber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20</w:t>
            </w:r>
          </w:p>
        </w:tc>
        <w:tc>
          <w:tcPr>
            <w:tcW w:w="2161" w:type="dxa"/>
            <w:tcBorders>
              <w:left w:val="single" w:sz="2" w:space="0" w:color="000001"/>
              <w:right w:val="single" w:sz="2" w:space="0" w:color="000001"/>
            </w:tcBorders>
            <w:shd w:val="clear" w:color="auto" w:fill="auto"/>
            <w:tcMar>
              <w:left w:w="56" w:type="dxa"/>
            </w:tcMar>
          </w:tcPr>
          <w:p w:rsidR="007D03D6" w:rsidRDefault="006C7463" w:rsidP="00390A64">
            <w:pPr>
              <w:widowControl w:val="0"/>
              <w:suppressLineNumber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II (2018</w:t>
            </w:r>
            <w:r w:rsidR="007D03D6">
              <w:rPr>
                <w:rFonts w:ascii="Times New Roman" w:hAnsi="Times New Roman"/>
                <w:sz w:val="24"/>
                <w:szCs w:val="24"/>
                <w:lang w:bidi="hi-IN"/>
              </w:rPr>
              <w:t xml:space="preserve"> m.)</w:t>
            </w:r>
          </w:p>
        </w:tc>
        <w:tc>
          <w:tcPr>
            <w:tcW w:w="2103" w:type="dxa"/>
            <w:tcBorders>
              <w:left w:val="single" w:sz="2" w:space="0" w:color="000001"/>
              <w:right w:val="single" w:sz="2" w:space="0" w:color="000001"/>
            </w:tcBorders>
          </w:tcPr>
          <w:p w:rsidR="006C7463" w:rsidRDefault="006C7463" w:rsidP="00390A64">
            <w:pPr>
              <w:widowControl w:val="0"/>
              <w:suppressLineNumbers/>
              <w:suppressAutoHyphens/>
              <w:snapToGrid w:val="0"/>
              <w:spacing w:after="0" w:line="240" w:lineRule="auto"/>
              <w:textAlignment w:val="baseline"/>
              <w:rPr>
                <w:rFonts w:ascii="Times New Roman" w:hAnsi="Times New Roman"/>
                <w:sz w:val="24"/>
                <w:szCs w:val="24"/>
                <w:lang w:bidi="hi-IN"/>
              </w:rPr>
            </w:pPr>
            <w:r>
              <w:rPr>
                <w:rFonts w:ascii="Times New Roman" w:hAnsi="Times New Roman"/>
                <w:sz w:val="24"/>
                <w:szCs w:val="24"/>
                <w:lang w:bidi="hi-IN"/>
              </w:rPr>
              <w:t xml:space="preserve">Vilma </w:t>
            </w:r>
            <w:proofErr w:type="spellStart"/>
            <w:r>
              <w:rPr>
                <w:rFonts w:ascii="Times New Roman" w:hAnsi="Times New Roman"/>
                <w:sz w:val="24"/>
                <w:szCs w:val="24"/>
                <w:lang w:bidi="hi-IN"/>
              </w:rPr>
              <w:t>Pučkienė</w:t>
            </w:r>
            <w:proofErr w:type="spellEnd"/>
          </w:p>
          <w:p w:rsidR="007D03D6" w:rsidRDefault="007D03D6" w:rsidP="00390A64">
            <w:pPr>
              <w:widowControl w:val="0"/>
              <w:suppressLineNumbers/>
              <w:suppressAutoHyphens/>
              <w:snapToGrid w:val="0"/>
              <w:spacing w:after="0" w:line="240" w:lineRule="auto"/>
              <w:textAlignment w:val="baseline"/>
              <w:rPr>
                <w:rFonts w:ascii="Times New Roman" w:hAnsi="Times New Roman"/>
                <w:sz w:val="24"/>
                <w:szCs w:val="24"/>
                <w:lang w:bidi="hi-IN"/>
              </w:rPr>
            </w:pPr>
            <w:r>
              <w:rPr>
                <w:rFonts w:ascii="Times New Roman" w:hAnsi="Times New Roman"/>
                <w:sz w:val="24"/>
                <w:szCs w:val="24"/>
                <w:lang w:bidi="hi-IN"/>
              </w:rPr>
              <w:t>(0,5 etato)</w:t>
            </w:r>
          </w:p>
        </w:tc>
      </w:tr>
      <w:tr w:rsidR="00F70E46" w:rsidRPr="006A7825" w:rsidTr="004F0086">
        <w:tc>
          <w:tcPr>
            <w:tcW w:w="506" w:type="dxa"/>
            <w:tcBorders>
              <w:left w:val="single" w:sz="2" w:space="0" w:color="000001"/>
            </w:tcBorders>
            <w:shd w:val="clear" w:color="auto" w:fill="auto"/>
            <w:tcMar>
              <w:left w:w="56" w:type="dxa"/>
            </w:tcMar>
          </w:tcPr>
          <w:p w:rsidR="00F70E46" w:rsidRPr="006A7825" w:rsidRDefault="00F70E46" w:rsidP="00F70E46">
            <w:pPr>
              <w:widowControl w:val="0"/>
              <w:numPr>
                <w:ilvl w:val="0"/>
                <w:numId w:val="1"/>
              </w:numPr>
              <w:suppressLineNumbers/>
              <w:tabs>
                <w:tab w:val="left" w:pos="0"/>
              </w:tabs>
              <w:suppressAutoHyphens/>
              <w:snapToGrid w:val="0"/>
              <w:spacing w:after="0" w:line="100" w:lineRule="atLeast"/>
              <w:textAlignment w:val="baseline"/>
              <w:rPr>
                <w:rFonts w:ascii="Times New Roman" w:hAnsi="Times New Roman"/>
                <w:sz w:val="24"/>
                <w:szCs w:val="24"/>
                <w:lang w:bidi="hi-IN"/>
              </w:rPr>
            </w:pPr>
          </w:p>
        </w:tc>
        <w:tc>
          <w:tcPr>
            <w:tcW w:w="3104" w:type="dxa"/>
            <w:tcBorders>
              <w:left w:val="single" w:sz="2" w:space="0" w:color="000001"/>
            </w:tcBorders>
            <w:shd w:val="clear" w:color="auto" w:fill="auto"/>
            <w:tcMar>
              <w:left w:w="56" w:type="dxa"/>
            </w:tcMar>
          </w:tcPr>
          <w:p w:rsidR="00F70E46" w:rsidRPr="00925C97" w:rsidRDefault="00F70E46" w:rsidP="00F70E46">
            <w:pPr>
              <w:widowControl w:val="0"/>
              <w:suppressLineNumbers/>
              <w:suppressAutoHyphens/>
              <w:snapToGrid w:val="0"/>
              <w:spacing w:after="0" w:line="240" w:lineRule="auto"/>
              <w:textAlignment w:val="baseline"/>
              <w:rPr>
                <w:rFonts w:ascii="Times New Roman" w:hAnsi="Times New Roman"/>
                <w:sz w:val="24"/>
                <w:szCs w:val="24"/>
                <w:lang w:bidi="hi-IN"/>
              </w:rPr>
            </w:pPr>
            <w:r w:rsidRPr="00925C97">
              <w:rPr>
                <w:rFonts w:ascii="Times New Roman" w:hAnsi="Times New Roman"/>
                <w:sz w:val="24"/>
                <w:szCs w:val="24"/>
                <w:lang w:bidi="hi-IN"/>
              </w:rPr>
              <w:t>Moterų vokalinis ansamblis „Radasta“</w:t>
            </w:r>
          </w:p>
        </w:tc>
        <w:tc>
          <w:tcPr>
            <w:tcW w:w="1394" w:type="dxa"/>
            <w:tcBorders>
              <w:left w:val="single" w:sz="2" w:space="0" w:color="000001"/>
              <w:right w:val="single" w:sz="2" w:space="0" w:color="000001"/>
            </w:tcBorders>
          </w:tcPr>
          <w:p w:rsidR="00F70E46" w:rsidRPr="00925C97" w:rsidRDefault="00F70E46" w:rsidP="00F70E46">
            <w:pPr>
              <w:widowControl w:val="0"/>
              <w:suppressLineNumbers/>
              <w:suppressAutoHyphens/>
              <w:snapToGrid w:val="0"/>
              <w:spacing w:after="0" w:line="240" w:lineRule="auto"/>
              <w:jc w:val="center"/>
              <w:textAlignment w:val="baseline"/>
              <w:rPr>
                <w:rFonts w:ascii="Times New Roman" w:hAnsi="Times New Roman"/>
                <w:sz w:val="24"/>
                <w:szCs w:val="24"/>
                <w:lang w:bidi="hi-IN"/>
              </w:rPr>
            </w:pPr>
            <w:r w:rsidRPr="00925C97">
              <w:rPr>
                <w:rFonts w:ascii="Times New Roman" w:hAnsi="Times New Roman"/>
                <w:sz w:val="24"/>
                <w:szCs w:val="24"/>
                <w:lang w:bidi="hi-IN"/>
              </w:rPr>
              <w:t>9</w:t>
            </w:r>
          </w:p>
        </w:tc>
        <w:tc>
          <w:tcPr>
            <w:tcW w:w="773" w:type="dxa"/>
            <w:tcBorders>
              <w:left w:val="single" w:sz="2" w:space="0" w:color="000001"/>
            </w:tcBorders>
            <w:shd w:val="clear" w:color="auto" w:fill="auto"/>
            <w:tcMar>
              <w:left w:w="56" w:type="dxa"/>
            </w:tcMar>
          </w:tcPr>
          <w:p w:rsidR="00F70E46" w:rsidRPr="00687425" w:rsidRDefault="006A0E96" w:rsidP="006A0E96">
            <w:pPr>
              <w:widowControl w:val="0"/>
              <w:suppressLineNumbers/>
              <w:suppressAutoHyphens/>
              <w:snapToGrid w:val="0"/>
              <w:spacing w:after="0" w:line="240" w:lineRule="auto"/>
              <w:jc w:val="center"/>
              <w:textAlignment w:val="baseline"/>
              <w:rPr>
                <w:rFonts w:ascii="Times New Roman" w:hAnsi="Times New Roman"/>
                <w:sz w:val="24"/>
                <w:szCs w:val="24"/>
                <w:highlight w:val="yellow"/>
                <w:lang w:bidi="hi-IN"/>
              </w:rPr>
            </w:pPr>
            <w:r w:rsidRPr="006A0E96">
              <w:rPr>
                <w:rFonts w:ascii="Times New Roman" w:hAnsi="Times New Roman"/>
                <w:sz w:val="24"/>
                <w:szCs w:val="24"/>
                <w:lang w:bidi="hi-IN"/>
              </w:rPr>
              <w:t>-</w:t>
            </w:r>
          </w:p>
        </w:tc>
        <w:tc>
          <w:tcPr>
            <w:tcW w:w="2161" w:type="dxa"/>
            <w:tcBorders>
              <w:left w:val="single" w:sz="2" w:space="0" w:color="000001"/>
              <w:right w:val="single" w:sz="2" w:space="0" w:color="000001"/>
            </w:tcBorders>
            <w:shd w:val="clear" w:color="auto" w:fill="auto"/>
            <w:tcMar>
              <w:left w:w="56" w:type="dxa"/>
            </w:tcMar>
          </w:tcPr>
          <w:p w:rsidR="00F70E46" w:rsidRDefault="00F70E46" w:rsidP="00F70E46">
            <w:pPr>
              <w:widowControl w:val="0"/>
              <w:suppressLineNumber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III (2016 m.)</w:t>
            </w:r>
          </w:p>
        </w:tc>
        <w:tc>
          <w:tcPr>
            <w:tcW w:w="2103" w:type="dxa"/>
            <w:tcBorders>
              <w:left w:val="single" w:sz="2" w:space="0" w:color="000001"/>
              <w:right w:val="single" w:sz="2" w:space="0" w:color="000001"/>
            </w:tcBorders>
          </w:tcPr>
          <w:p w:rsidR="00F70E46" w:rsidRDefault="00F70E46" w:rsidP="00F70E46">
            <w:pPr>
              <w:widowControl w:val="0"/>
              <w:suppressLineNumbers/>
              <w:suppressAutoHyphens/>
              <w:snapToGrid w:val="0"/>
              <w:spacing w:after="0" w:line="240" w:lineRule="auto"/>
              <w:textAlignment w:val="baseline"/>
              <w:rPr>
                <w:rFonts w:ascii="Times New Roman" w:hAnsi="Times New Roman"/>
                <w:sz w:val="24"/>
                <w:szCs w:val="24"/>
                <w:lang w:bidi="hi-IN"/>
              </w:rPr>
            </w:pPr>
            <w:r>
              <w:rPr>
                <w:rFonts w:ascii="Times New Roman" w:hAnsi="Times New Roman"/>
                <w:sz w:val="24"/>
                <w:szCs w:val="24"/>
                <w:lang w:bidi="hi-IN"/>
              </w:rPr>
              <w:t xml:space="preserve">Aurelija </w:t>
            </w:r>
            <w:proofErr w:type="spellStart"/>
            <w:r>
              <w:rPr>
                <w:rFonts w:ascii="Times New Roman" w:hAnsi="Times New Roman"/>
                <w:sz w:val="24"/>
                <w:szCs w:val="24"/>
                <w:lang w:bidi="hi-IN"/>
              </w:rPr>
              <w:t>Bareišienė</w:t>
            </w:r>
            <w:proofErr w:type="spellEnd"/>
            <w:r>
              <w:rPr>
                <w:rFonts w:ascii="Times New Roman" w:hAnsi="Times New Roman"/>
                <w:sz w:val="24"/>
                <w:szCs w:val="24"/>
                <w:lang w:bidi="hi-IN"/>
              </w:rPr>
              <w:t xml:space="preserve"> (0,5 etato) </w:t>
            </w:r>
          </w:p>
        </w:tc>
      </w:tr>
      <w:tr w:rsidR="00F70E46" w:rsidRPr="006A7825" w:rsidTr="004F0086">
        <w:tc>
          <w:tcPr>
            <w:tcW w:w="506" w:type="dxa"/>
            <w:tcBorders>
              <w:left w:val="single" w:sz="2" w:space="0" w:color="000001"/>
            </w:tcBorders>
            <w:shd w:val="clear" w:color="auto" w:fill="auto"/>
            <w:tcMar>
              <w:left w:w="56" w:type="dxa"/>
            </w:tcMar>
          </w:tcPr>
          <w:p w:rsidR="00F70E46" w:rsidRPr="006A7825" w:rsidRDefault="00F70E46" w:rsidP="00F70E46">
            <w:pPr>
              <w:widowControl w:val="0"/>
              <w:numPr>
                <w:ilvl w:val="0"/>
                <w:numId w:val="1"/>
              </w:numPr>
              <w:suppressLineNumbers/>
              <w:tabs>
                <w:tab w:val="left" w:pos="0"/>
              </w:tabs>
              <w:suppressAutoHyphens/>
              <w:snapToGrid w:val="0"/>
              <w:spacing w:after="0" w:line="100" w:lineRule="atLeast"/>
              <w:textAlignment w:val="baseline"/>
              <w:rPr>
                <w:rFonts w:ascii="Times New Roman" w:hAnsi="Times New Roman"/>
                <w:sz w:val="24"/>
                <w:szCs w:val="24"/>
                <w:lang w:bidi="hi-IN"/>
              </w:rPr>
            </w:pPr>
          </w:p>
        </w:tc>
        <w:tc>
          <w:tcPr>
            <w:tcW w:w="3104" w:type="dxa"/>
            <w:tcBorders>
              <w:left w:val="single" w:sz="2" w:space="0" w:color="000001"/>
            </w:tcBorders>
            <w:shd w:val="clear" w:color="auto" w:fill="auto"/>
            <w:tcMar>
              <w:left w:w="56" w:type="dxa"/>
            </w:tcMar>
          </w:tcPr>
          <w:p w:rsidR="00F70E46" w:rsidRPr="00925C97" w:rsidRDefault="00F70E46" w:rsidP="00F70E46">
            <w:pPr>
              <w:widowControl w:val="0"/>
              <w:suppressLineNumbers/>
              <w:suppressAutoHyphens/>
              <w:snapToGrid w:val="0"/>
              <w:spacing w:after="0" w:line="240" w:lineRule="auto"/>
              <w:textAlignment w:val="baseline"/>
              <w:rPr>
                <w:rFonts w:ascii="Times New Roman" w:hAnsi="Times New Roman"/>
                <w:sz w:val="24"/>
                <w:szCs w:val="24"/>
                <w:lang w:bidi="hi-IN"/>
              </w:rPr>
            </w:pPr>
            <w:r w:rsidRPr="00925C97">
              <w:rPr>
                <w:rFonts w:ascii="Times New Roman" w:hAnsi="Times New Roman"/>
                <w:sz w:val="24"/>
                <w:szCs w:val="24"/>
                <w:lang w:bidi="hi-IN"/>
              </w:rPr>
              <w:t>Folkloro ansamblis „Pasaga“</w:t>
            </w:r>
          </w:p>
        </w:tc>
        <w:tc>
          <w:tcPr>
            <w:tcW w:w="1394" w:type="dxa"/>
            <w:tcBorders>
              <w:left w:val="single" w:sz="2" w:space="0" w:color="000001"/>
              <w:right w:val="single" w:sz="2" w:space="0" w:color="000001"/>
            </w:tcBorders>
          </w:tcPr>
          <w:p w:rsidR="00F70E46" w:rsidRPr="0030165C" w:rsidRDefault="00F70E46" w:rsidP="00F70E46">
            <w:pPr>
              <w:widowControl w:val="0"/>
              <w:suppressLineNumber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30</w:t>
            </w:r>
          </w:p>
        </w:tc>
        <w:tc>
          <w:tcPr>
            <w:tcW w:w="773" w:type="dxa"/>
            <w:tcBorders>
              <w:left w:val="single" w:sz="2" w:space="0" w:color="000001"/>
            </w:tcBorders>
            <w:shd w:val="clear" w:color="auto" w:fill="auto"/>
            <w:tcMar>
              <w:left w:w="56" w:type="dxa"/>
            </w:tcMar>
          </w:tcPr>
          <w:p w:rsidR="00F70E46" w:rsidRPr="0030165C" w:rsidRDefault="00F70E46" w:rsidP="00F70E46">
            <w:pPr>
              <w:widowControl w:val="0"/>
              <w:suppressLineNumber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16</w:t>
            </w:r>
          </w:p>
        </w:tc>
        <w:tc>
          <w:tcPr>
            <w:tcW w:w="2161" w:type="dxa"/>
            <w:tcBorders>
              <w:left w:val="single" w:sz="2" w:space="0" w:color="000001"/>
              <w:right w:val="single" w:sz="2" w:space="0" w:color="000001"/>
            </w:tcBorders>
            <w:shd w:val="clear" w:color="auto" w:fill="auto"/>
            <w:tcMar>
              <w:left w:w="56" w:type="dxa"/>
            </w:tcMar>
          </w:tcPr>
          <w:p w:rsidR="00F70E46" w:rsidRDefault="00714869" w:rsidP="00F70E46">
            <w:pPr>
              <w:widowControl w:val="0"/>
              <w:suppressLineNumber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II (2018 m.)</w:t>
            </w:r>
          </w:p>
        </w:tc>
        <w:tc>
          <w:tcPr>
            <w:tcW w:w="2103" w:type="dxa"/>
            <w:tcBorders>
              <w:left w:val="single" w:sz="2" w:space="0" w:color="000001"/>
              <w:right w:val="single" w:sz="2" w:space="0" w:color="000001"/>
            </w:tcBorders>
          </w:tcPr>
          <w:p w:rsidR="00F70E46" w:rsidRDefault="00F70E46" w:rsidP="00F70E46">
            <w:pPr>
              <w:widowControl w:val="0"/>
              <w:suppressLineNumbers/>
              <w:suppressAutoHyphens/>
              <w:snapToGrid w:val="0"/>
              <w:spacing w:after="0" w:line="240" w:lineRule="auto"/>
              <w:textAlignment w:val="baseline"/>
              <w:rPr>
                <w:rFonts w:ascii="Times New Roman" w:hAnsi="Times New Roman"/>
                <w:sz w:val="24"/>
                <w:szCs w:val="24"/>
                <w:lang w:bidi="hi-IN"/>
              </w:rPr>
            </w:pPr>
            <w:r>
              <w:rPr>
                <w:rFonts w:ascii="Times New Roman" w:hAnsi="Times New Roman"/>
                <w:sz w:val="24"/>
                <w:szCs w:val="24"/>
                <w:lang w:bidi="hi-IN"/>
              </w:rPr>
              <w:t xml:space="preserve">Jadvyga </w:t>
            </w:r>
            <w:proofErr w:type="spellStart"/>
            <w:r>
              <w:rPr>
                <w:rFonts w:ascii="Times New Roman" w:hAnsi="Times New Roman"/>
                <w:sz w:val="24"/>
                <w:szCs w:val="24"/>
                <w:lang w:bidi="hi-IN"/>
              </w:rPr>
              <w:t>Beikauskienė</w:t>
            </w:r>
            <w:proofErr w:type="spellEnd"/>
            <w:r>
              <w:rPr>
                <w:rFonts w:ascii="Times New Roman" w:hAnsi="Times New Roman"/>
                <w:sz w:val="24"/>
                <w:szCs w:val="24"/>
                <w:lang w:bidi="hi-IN"/>
              </w:rPr>
              <w:t xml:space="preserve"> </w:t>
            </w:r>
          </w:p>
          <w:p w:rsidR="00F70E46" w:rsidRPr="00687425" w:rsidRDefault="00F70E46" w:rsidP="00F70E46">
            <w:pPr>
              <w:widowControl w:val="0"/>
              <w:suppressLineNumbers/>
              <w:suppressAutoHyphens/>
              <w:snapToGrid w:val="0"/>
              <w:spacing w:after="0" w:line="240" w:lineRule="auto"/>
              <w:textAlignment w:val="baseline"/>
              <w:rPr>
                <w:rFonts w:ascii="Times New Roman" w:hAnsi="Times New Roman"/>
                <w:sz w:val="24"/>
                <w:szCs w:val="24"/>
                <w:highlight w:val="yellow"/>
                <w:lang w:bidi="hi-IN"/>
              </w:rPr>
            </w:pPr>
            <w:r>
              <w:rPr>
                <w:rFonts w:ascii="Times New Roman" w:hAnsi="Times New Roman"/>
                <w:sz w:val="24"/>
                <w:szCs w:val="24"/>
                <w:lang w:bidi="hi-IN"/>
              </w:rPr>
              <w:t xml:space="preserve">(0,5 etato)Aurelija </w:t>
            </w:r>
            <w:proofErr w:type="spellStart"/>
            <w:r>
              <w:rPr>
                <w:rFonts w:ascii="Times New Roman" w:hAnsi="Times New Roman"/>
                <w:sz w:val="24"/>
                <w:szCs w:val="24"/>
                <w:lang w:bidi="hi-IN"/>
              </w:rPr>
              <w:t>Bareišienė</w:t>
            </w:r>
            <w:proofErr w:type="spellEnd"/>
            <w:r>
              <w:rPr>
                <w:rFonts w:ascii="Times New Roman" w:hAnsi="Times New Roman"/>
                <w:sz w:val="24"/>
                <w:szCs w:val="24"/>
                <w:lang w:bidi="hi-IN"/>
              </w:rPr>
              <w:t xml:space="preserve"> </w:t>
            </w:r>
          </w:p>
        </w:tc>
      </w:tr>
      <w:tr w:rsidR="00F70E46" w:rsidRPr="006A7825" w:rsidTr="004F0086">
        <w:tc>
          <w:tcPr>
            <w:tcW w:w="506" w:type="dxa"/>
            <w:tcBorders>
              <w:left w:val="single" w:sz="2" w:space="0" w:color="000001"/>
            </w:tcBorders>
            <w:shd w:val="clear" w:color="auto" w:fill="auto"/>
            <w:tcMar>
              <w:left w:w="56" w:type="dxa"/>
            </w:tcMar>
          </w:tcPr>
          <w:p w:rsidR="00F70E46" w:rsidRPr="006A7825" w:rsidRDefault="00F70E46" w:rsidP="00F70E46">
            <w:pPr>
              <w:widowControl w:val="0"/>
              <w:numPr>
                <w:ilvl w:val="0"/>
                <w:numId w:val="1"/>
              </w:numPr>
              <w:suppressLineNumbers/>
              <w:tabs>
                <w:tab w:val="left" w:pos="0"/>
              </w:tabs>
              <w:suppressAutoHyphens/>
              <w:snapToGrid w:val="0"/>
              <w:spacing w:after="0" w:line="100" w:lineRule="atLeast"/>
              <w:textAlignment w:val="baseline"/>
              <w:rPr>
                <w:rFonts w:ascii="Times New Roman" w:hAnsi="Times New Roman"/>
                <w:sz w:val="24"/>
                <w:szCs w:val="24"/>
                <w:lang w:bidi="hi-IN"/>
              </w:rPr>
            </w:pPr>
          </w:p>
        </w:tc>
        <w:tc>
          <w:tcPr>
            <w:tcW w:w="3104" w:type="dxa"/>
            <w:tcBorders>
              <w:left w:val="single" w:sz="2" w:space="0" w:color="000001"/>
            </w:tcBorders>
            <w:shd w:val="clear" w:color="auto" w:fill="auto"/>
            <w:tcMar>
              <w:left w:w="56" w:type="dxa"/>
            </w:tcMar>
          </w:tcPr>
          <w:p w:rsidR="009C59D5" w:rsidRDefault="00F70E46" w:rsidP="00F70E46">
            <w:pPr>
              <w:widowControl w:val="0"/>
              <w:suppressLineNumbers/>
              <w:suppressAutoHyphens/>
              <w:snapToGrid w:val="0"/>
              <w:spacing w:after="0" w:line="240" w:lineRule="auto"/>
              <w:textAlignment w:val="baseline"/>
              <w:rPr>
                <w:rFonts w:ascii="Times New Roman" w:hAnsi="Times New Roman"/>
                <w:sz w:val="24"/>
                <w:szCs w:val="24"/>
                <w:lang w:bidi="hi-IN"/>
              </w:rPr>
            </w:pPr>
            <w:r w:rsidRPr="0053134F">
              <w:rPr>
                <w:rFonts w:ascii="Times New Roman" w:hAnsi="Times New Roman"/>
                <w:sz w:val="24"/>
                <w:szCs w:val="24"/>
                <w:lang w:bidi="hi-IN"/>
              </w:rPr>
              <w:t>Vok</w:t>
            </w:r>
            <w:r w:rsidR="009C59D5">
              <w:rPr>
                <w:rFonts w:ascii="Times New Roman" w:hAnsi="Times New Roman"/>
                <w:sz w:val="24"/>
                <w:szCs w:val="24"/>
                <w:lang w:bidi="hi-IN"/>
              </w:rPr>
              <w:t>alo studija</w:t>
            </w:r>
          </w:p>
          <w:p w:rsidR="00F70E46" w:rsidRPr="0053134F" w:rsidRDefault="009C59D5" w:rsidP="00F70E46">
            <w:pPr>
              <w:widowControl w:val="0"/>
              <w:suppressLineNumbers/>
              <w:suppressAutoHyphens/>
              <w:snapToGrid w:val="0"/>
              <w:spacing w:after="0" w:line="240" w:lineRule="auto"/>
              <w:textAlignment w:val="baseline"/>
              <w:rPr>
                <w:rFonts w:ascii="Times New Roman" w:hAnsi="Times New Roman"/>
                <w:sz w:val="24"/>
                <w:szCs w:val="24"/>
                <w:lang w:bidi="hi-IN"/>
              </w:rPr>
            </w:pPr>
            <w:r>
              <w:rPr>
                <w:rFonts w:ascii="Times New Roman" w:hAnsi="Times New Roman"/>
                <w:sz w:val="24"/>
                <w:szCs w:val="24"/>
                <w:lang w:bidi="hi-IN"/>
              </w:rPr>
              <w:t xml:space="preserve"> „Cukraus pudra“ </w:t>
            </w:r>
          </w:p>
        </w:tc>
        <w:tc>
          <w:tcPr>
            <w:tcW w:w="1394" w:type="dxa"/>
            <w:tcBorders>
              <w:left w:val="single" w:sz="2" w:space="0" w:color="000001"/>
              <w:right w:val="single" w:sz="2" w:space="0" w:color="000001"/>
            </w:tcBorders>
          </w:tcPr>
          <w:p w:rsidR="00F70E46" w:rsidRPr="0053134F" w:rsidRDefault="00714869" w:rsidP="00F70E46">
            <w:pPr>
              <w:widowControl w:val="0"/>
              <w:suppressLineNumber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8</w:t>
            </w:r>
          </w:p>
        </w:tc>
        <w:tc>
          <w:tcPr>
            <w:tcW w:w="773" w:type="dxa"/>
            <w:tcBorders>
              <w:left w:val="single" w:sz="2" w:space="0" w:color="000001"/>
            </w:tcBorders>
            <w:shd w:val="clear" w:color="auto" w:fill="auto"/>
            <w:tcMar>
              <w:left w:w="56" w:type="dxa"/>
            </w:tcMar>
          </w:tcPr>
          <w:p w:rsidR="00F70E46" w:rsidRPr="00687425" w:rsidRDefault="009C59D5" w:rsidP="00714869">
            <w:pPr>
              <w:widowControl w:val="0"/>
              <w:suppressLineNumbers/>
              <w:suppressAutoHyphens/>
              <w:snapToGrid w:val="0"/>
              <w:spacing w:after="0" w:line="240" w:lineRule="auto"/>
              <w:jc w:val="center"/>
              <w:textAlignment w:val="baseline"/>
              <w:rPr>
                <w:rFonts w:ascii="Times New Roman" w:hAnsi="Times New Roman"/>
                <w:sz w:val="24"/>
                <w:szCs w:val="24"/>
                <w:highlight w:val="yellow"/>
                <w:lang w:bidi="hi-IN"/>
              </w:rPr>
            </w:pPr>
            <w:r>
              <w:rPr>
                <w:rFonts w:ascii="Times New Roman" w:hAnsi="Times New Roman"/>
                <w:sz w:val="24"/>
                <w:szCs w:val="24"/>
                <w:lang w:bidi="hi-IN"/>
              </w:rPr>
              <w:t>-</w:t>
            </w:r>
          </w:p>
        </w:tc>
        <w:tc>
          <w:tcPr>
            <w:tcW w:w="2161" w:type="dxa"/>
            <w:tcBorders>
              <w:left w:val="single" w:sz="2" w:space="0" w:color="000001"/>
              <w:right w:val="single" w:sz="2" w:space="0" w:color="000001"/>
            </w:tcBorders>
            <w:shd w:val="clear" w:color="auto" w:fill="auto"/>
            <w:tcMar>
              <w:left w:w="56" w:type="dxa"/>
            </w:tcMar>
          </w:tcPr>
          <w:p w:rsidR="00F70E46" w:rsidRDefault="00714869" w:rsidP="00F70E46">
            <w:pPr>
              <w:widowControl w:val="0"/>
              <w:suppressLineNumber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II (2016 m.)</w:t>
            </w:r>
          </w:p>
        </w:tc>
        <w:tc>
          <w:tcPr>
            <w:tcW w:w="2103" w:type="dxa"/>
            <w:tcBorders>
              <w:left w:val="single" w:sz="2" w:space="0" w:color="000001"/>
              <w:right w:val="single" w:sz="2" w:space="0" w:color="000001"/>
            </w:tcBorders>
          </w:tcPr>
          <w:p w:rsidR="00F70E46" w:rsidRDefault="00F70E46" w:rsidP="00F70E46">
            <w:pPr>
              <w:widowControl w:val="0"/>
              <w:suppressLineNumbers/>
              <w:suppressAutoHyphens/>
              <w:snapToGrid w:val="0"/>
              <w:spacing w:after="0" w:line="240" w:lineRule="auto"/>
              <w:textAlignment w:val="baseline"/>
              <w:rPr>
                <w:rFonts w:ascii="Times New Roman" w:hAnsi="Times New Roman"/>
                <w:sz w:val="24"/>
                <w:szCs w:val="24"/>
                <w:lang w:bidi="hi-IN"/>
              </w:rPr>
            </w:pPr>
            <w:r>
              <w:rPr>
                <w:rFonts w:ascii="Times New Roman" w:hAnsi="Times New Roman"/>
                <w:sz w:val="24"/>
                <w:szCs w:val="24"/>
                <w:lang w:bidi="hi-IN"/>
              </w:rPr>
              <w:t>Dominykas Šimonis</w:t>
            </w:r>
          </w:p>
          <w:p w:rsidR="00714869" w:rsidRDefault="00714869" w:rsidP="00F70E46">
            <w:pPr>
              <w:widowControl w:val="0"/>
              <w:suppressLineNumbers/>
              <w:suppressAutoHyphens/>
              <w:snapToGrid w:val="0"/>
              <w:spacing w:after="0" w:line="240" w:lineRule="auto"/>
              <w:textAlignment w:val="baseline"/>
              <w:rPr>
                <w:rFonts w:ascii="Times New Roman" w:hAnsi="Times New Roman"/>
                <w:sz w:val="24"/>
                <w:szCs w:val="24"/>
                <w:lang w:bidi="hi-IN"/>
              </w:rPr>
            </w:pPr>
            <w:r>
              <w:rPr>
                <w:rFonts w:ascii="Times New Roman" w:hAnsi="Times New Roman"/>
                <w:sz w:val="24"/>
                <w:szCs w:val="24"/>
                <w:lang w:bidi="hi-IN"/>
              </w:rPr>
              <w:t>(0,25 etato)</w:t>
            </w:r>
          </w:p>
        </w:tc>
      </w:tr>
    </w:tbl>
    <w:p w:rsidR="003B387A" w:rsidRDefault="003B387A" w:rsidP="009726C2">
      <w:pPr>
        <w:ind w:hanging="142"/>
        <w:rPr>
          <w:rFonts w:ascii="Times New Roman" w:hAnsi="Times New Roman"/>
          <w:b/>
          <w:sz w:val="24"/>
          <w:szCs w:val="24"/>
        </w:rPr>
      </w:pPr>
    </w:p>
    <w:p w:rsidR="00D0439F" w:rsidRPr="006A7825" w:rsidRDefault="001846FC" w:rsidP="009726C2">
      <w:pPr>
        <w:ind w:hanging="142"/>
        <w:rPr>
          <w:rFonts w:ascii="Times New Roman" w:hAnsi="Times New Roman"/>
          <w:b/>
          <w:sz w:val="24"/>
          <w:szCs w:val="24"/>
        </w:rPr>
      </w:pPr>
      <w:r w:rsidRPr="006A7825">
        <w:rPr>
          <w:rFonts w:ascii="Times New Roman" w:hAnsi="Times New Roman"/>
          <w:b/>
          <w:sz w:val="24"/>
          <w:szCs w:val="24"/>
        </w:rPr>
        <w:t>3</w:t>
      </w:r>
      <w:r w:rsidR="00752CD0" w:rsidRPr="006A7825">
        <w:rPr>
          <w:rFonts w:ascii="Times New Roman" w:hAnsi="Times New Roman"/>
          <w:b/>
          <w:sz w:val="24"/>
          <w:szCs w:val="24"/>
        </w:rPr>
        <w:t>.2</w:t>
      </w:r>
      <w:r w:rsidR="00F20868" w:rsidRPr="006A7825">
        <w:rPr>
          <w:rFonts w:ascii="Times New Roman" w:hAnsi="Times New Roman"/>
          <w:b/>
          <w:sz w:val="24"/>
          <w:szCs w:val="24"/>
        </w:rPr>
        <w:t xml:space="preserve"> </w:t>
      </w:r>
      <w:r w:rsidR="009726C2" w:rsidRPr="006A7825">
        <w:rPr>
          <w:rFonts w:ascii="Times New Roman" w:hAnsi="Times New Roman"/>
          <w:b/>
          <w:sz w:val="24"/>
          <w:szCs w:val="24"/>
        </w:rPr>
        <w:t>Lentelė</w:t>
      </w:r>
      <w:r w:rsidR="00D0439F" w:rsidRPr="006A7825">
        <w:rPr>
          <w:rFonts w:ascii="Times New Roman" w:hAnsi="Times New Roman"/>
          <w:b/>
          <w:sz w:val="24"/>
          <w:szCs w:val="24"/>
        </w:rPr>
        <w:t xml:space="preserve"> (pildo ku</w:t>
      </w:r>
      <w:r w:rsidR="00C86E86" w:rsidRPr="006A7825">
        <w:rPr>
          <w:rFonts w:ascii="Times New Roman" w:hAnsi="Times New Roman"/>
          <w:b/>
          <w:sz w:val="24"/>
          <w:szCs w:val="24"/>
        </w:rPr>
        <w:t>ltūros ir laisvalaikio centrai)</w:t>
      </w:r>
    </w:p>
    <w:tbl>
      <w:tblPr>
        <w:tblW w:w="10124" w:type="dxa"/>
        <w:tblInd w:w="-35" w:type="dxa"/>
        <w:tblBorders>
          <w:top w:val="single" w:sz="2" w:space="0" w:color="000001"/>
          <w:left w:val="single" w:sz="2" w:space="0" w:color="000001"/>
          <w:bottom w:val="single" w:sz="2" w:space="0" w:color="000001"/>
          <w:insideH w:val="single" w:sz="2" w:space="0" w:color="000001"/>
        </w:tblBorders>
        <w:tblLayout w:type="fixed"/>
        <w:tblCellMar>
          <w:left w:w="107" w:type="dxa"/>
        </w:tblCellMar>
        <w:tblLook w:val="0000"/>
      </w:tblPr>
      <w:tblGrid>
        <w:gridCol w:w="673"/>
        <w:gridCol w:w="745"/>
        <w:gridCol w:w="4256"/>
        <w:gridCol w:w="1272"/>
        <w:gridCol w:w="1985"/>
        <w:gridCol w:w="1193"/>
      </w:tblGrid>
      <w:tr w:rsidR="00B424DA" w:rsidRPr="006A7825" w:rsidTr="007E6F9C">
        <w:tc>
          <w:tcPr>
            <w:tcW w:w="673" w:type="dxa"/>
            <w:tcMar>
              <w:left w:w="107" w:type="dxa"/>
            </w:tcMar>
            <w:vAlign w:val="center"/>
          </w:tcPr>
          <w:p w:rsidR="00B424DA" w:rsidRPr="006A7825" w:rsidRDefault="00B424DA" w:rsidP="007E6F9C">
            <w:pPr>
              <w:widowControl w:val="0"/>
              <w:suppressAutoHyphens/>
              <w:spacing w:after="0" w:line="200" w:lineRule="atLeast"/>
              <w:textAlignment w:val="baseline"/>
              <w:rPr>
                <w:rFonts w:ascii="Times New Roman" w:hAnsi="Times New Roman"/>
                <w:sz w:val="24"/>
                <w:szCs w:val="24"/>
                <w:lang w:bidi="hi-IN"/>
              </w:rPr>
            </w:pPr>
            <w:r w:rsidRPr="006A7825">
              <w:rPr>
                <w:rFonts w:ascii="Times New Roman" w:hAnsi="Times New Roman"/>
                <w:b/>
                <w:sz w:val="24"/>
                <w:szCs w:val="24"/>
                <w:lang w:bidi="hi-IN"/>
              </w:rPr>
              <w:t>Eil. Nr.</w:t>
            </w:r>
          </w:p>
        </w:tc>
        <w:tc>
          <w:tcPr>
            <w:tcW w:w="5001" w:type="dxa"/>
            <w:gridSpan w:val="2"/>
            <w:tcBorders>
              <w:left w:val="single" w:sz="2" w:space="0" w:color="000001"/>
            </w:tcBorders>
            <w:tcMar>
              <w:left w:w="107" w:type="dxa"/>
            </w:tcMar>
            <w:vAlign w:val="center"/>
          </w:tcPr>
          <w:p w:rsidR="00B424DA" w:rsidRPr="006A7825" w:rsidRDefault="00B424DA" w:rsidP="007E6F9C">
            <w:pPr>
              <w:widowControl w:val="0"/>
              <w:suppressAutoHyphens/>
              <w:spacing w:after="0" w:line="200" w:lineRule="atLeast"/>
              <w:jc w:val="center"/>
              <w:textAlignment w:val="baseline"/>
              <w:rPr>
                <w:rFonts w:ascii="Times New Roman" w:hAnsi="Times New Roman"/>
                <w:sz w:val="24"/>
                <w:szCs w:val="24"/>
                <w:lang w:bidi="hi-IN"/>
              </w:rPr>
            </w:pPr>
            <w:r w:rsidRPr="006A7825">
              <w:rPr>
                <w:rFonts w:ascii="Times New Roman" w:hAnsi="Times New Roman"/>
                <w:b/>
                <w:sz w:val="24"/>
                <w:szCs w:val="24"/>
                <w:lang w:bidi="hi-IN"/>
              </w:rPr>
              <w:t>Renginiai</w:t>
            </w:r>
          </w:p>
        </w:tc>
        <w:tc>
          <w:tcPr>
            <w:tcW w:w="1272" w:type="dxa"/>
            <w:tcBorders>
              <w:left w:val="single" w:sz="2" w:space="0" w:color="000001"/>
              <w:right w:val="single" w:sz="2" w:space="0" w:color="000001"/>
            </w:tcBorders>
          </w:tcPr>
          <w:p w:rsidR="00B424DA" w:rsidRPr="006A7825" w:rsidRDefault="00B424DA" w:rsidP="007E6F9C">
            <w:pPr>
              <w:widowControl w:val="0"/>
              <w:suppressAutoHyphens/>
              <w:spacing w:after="0" w:line="200" w:lineRule="atLeast"/>
              <w:jc w:val="center"/>
              <w:textAlignment w:val="baseline"/>
              <w:rPr>
                <w:rFonts w:ascii="Times New Roman" w:hAnsi="Times New Roman"/>
                <w:b/>
                <w:bCs/>
                <w:sz w:val="24"/>
                <w:szCs w:val="24"/>
                <w:lang w:bidi="hi-IN"/>
              </w:rPr>
            </w:pPr>
          </w:p>
          <w:p w:rsidR="00B424DA" w:rsidRPr="006A7825" w:rsidRDefault="00B424DA" w:rsidP="007E6F9C">
            <w:pPr>
              <w:widowControl w:val="0"/>
              <w:suppressAutoHyphens/>
              <w:spacing w:after="0" w:line="200" w:lineRule="atLeast"/>
              <w:jc w:val="center"/>
              <w:textAlignment w:val="baseline"/>
              <w:rPr>
                <w:rFonts w:ascii="Times New Roman" w:hAnsi="Times New Roman"/>
                <w:b/>
                <w:bCs/>
                <w:sz w:val="24"/>
                <w:szCs w:val="24"/>
                <w:lang w:bidi="hi-IN"/>
              </w:rPr>
            </w:pPr>
            <w:r w:rsidRPr="006A7825">
              <w:rPr>
                <w:rFonts w:ascii="Times New Roman" w:hAnsi="Times New Roman"/>
                <w:b/>
                <w:bCs/>
                <w:sz w:val="24"/>
                <w:szCs w:val="24"/>
                <w:lang w:bidi="hi-IN"/>
              </w:rPr>
              <w:t>Renginių skaičius</w:t>
            </w:r>
          </w:p>
        </w:tc>
        <w:tc>
          <w:tcPr>
            <w:tcW w:w="1985" w:type="dxa"/>
            <w:tcBorders>
              <w:left w:val="single" w:sz="2" w:space="0" w:color="000001"/>
            </w:tcBorders>
            <w:tcMar>
              <w:left w:w="107" w:type="dxa"/>
            </w:tcMar>
            <w:vAlign w:val="center"/>
          </w:tcPr>
          <w:p w:rsidR="00B424DA" w:rsidRPr="006A7825" w:rsidRDefault="00B424DA" w:rsidP="007E6F9C">
            <w:pPr>
              <w:widowControl w:val="0"/>
              <w:suppressAutoHyphens/>
              <w:spacing w:after="0" w:line="200" w:lineRule="atLeast"/>
              <w:jc w:val="center"/>
              <w:textAlignment w:val="baseline"/>
              <w:rPr>
                <w:rFonts w:ascii="Times New Roman" w:hAnsi="Times New Roman"/>
                <w:b/>
                <w:bCs/>
                <w:sz w:val="24"/>
                <w:szCs w:val="24"/>
                <w:lang w:bidi="hi-IN"/>
              </w:rPr>
            </w:pPr>
            <w:r w:rsidRPr="006A7825">
              <w:rPr>
                <w:rFonts w:ascii="Times New Roman" w:hAnsi="Times New Roman"/>
                <w:b/>
                <w:bCs/>
                <w:sz w:val="24"/>
                <w:szCs w:val="24"/>
                <w:lang w:bidi="hi-IN"/>
              </w:rPr>
              <w:t xml:space="preserve">Renginių, kurių organizatorius </w:t>
            </w:r>
            <w:r>
              <w:rPr>
                <w:rFonts w:ascii="Times New Roman" w:hAnsi="Times New Roman"/>
                <w:b/>
                <w:bCs/>
                <w:sz w:val="24"/>
                <w:szCs w:val="24"/>
                <w:lang w:bidi="hi-IN"/>
              </w:rPr>
              <w:t>k</w:t>
            </w:r>
            <w:r w:rsidRPr="006A7825">
              <w:rPr>
                <w:rFonts w:ascii="Times New Roman" w:hAnsi="Times New Roman"/>
                <w:b/>
                <w:bCs/>
                <w:sz w:val="24"/>
                <w:szCs w:val="24"/>
                <w:lang w:bidi="hi-IN"/>
              </w:rPr>
              <w:t>ultūros centras, skaičius</w:t>
            </w:r>
          </w:p>
        </w:tc>
        <w:tc>
          <w:tcPr>
            <w:tcW w:w="1193" w:type="dxa"/>
            <w:tcBorders>
              <w:left w:val="single" w:sz="2" w:space="0" w:color="000001"/>
              <w:right w:val="single" w:sz="2" w:space="0" w:color="000001"/>
            </w:tcBorders>
            <w:tcMar>
              <w:left w:w="107" w:type="dxa"/>
            </w:tcMar>
            <w:vAlign w:val="center"/>
          </w:tcPr>
          <w:p w:rsidR="00B424DA" w:rsidRPr="006A7825" w:rsidRDefault="00B424DA" w:rsidP="007E6F9C">
            <w:pPr>
              <w:widowControl w:val="0"/>
              <w:suppressAutoHyphens/>
              <w:spacing w:after="0" w:line="200" w:lineRule="atLeast"/>
              <w:jc w:val="center"/>
              <w:textAlignment w:val="baseline"/>
              <w:rPr>
                <w:rFonts w:ascii="Times New Roman" w:hAnsi="Times New Roman"/>
                <w:b/>
                <w:sz w:val="24"/>
                <w:szCs w:val="24"/>
                <w:lang w:bidi="hi-IN"/>
              </w:rPr>
            </w:pPr>
            <w:proofErr w:type="spellStart"/>
            <w:r w:rsidRPr="006A7825">
              <w:rPr>
                <w:rFonts w:ascii="Times New Roman" w:hAnsi="Times New Roman"/>
                <w:b/>
                <w:sz w:val="24"/>
                <w:szCs w:val="24"/>
                <w:lang w:bidi="hi-IN"/>
              </w:rPr>
              <w:t>Lanky</w:t>
            </w:r>
            <w:r>
              <w:rPr>
                <w:rFonts w:ascii="Times New Roman" w:hAnsi="Times New Roman"/>
                <w:b/>
                <w:sz w:val="24"/>
                <w:szCs w:val="24"/>
                <w:lang w:bidi="hi-IN"/>
              </w:rPr>
              <w:t>-</w:t>
            </w:r>
            <w:r w:rsidRPr="006A7825">
              <w:rPr>
                <w:rFonts w:ascii="Times New Roman" w:hAnsi="Times New Roman"/>
                <w:b/>
                <w:sz w:val="24"/>
                <w:szCs w:val="24"/>
                <w:lang w:bidi="hi-IN"/>
              </w:rPr>
              <w:t>tojų,</w:t>
            </w:r>
            <w:proofErr w:type="spellEnd"/>
            <w:r w:rsidRPr="006A7825">
              <w:rPr>
                <w:rFonts w:ascii="Times New Roman" w:hAnsi="Times New Roman"/>
                <w:b/>
                <w:sz w:val="24"/>
                <w:szCs w:val="24"/>
                <w:lang w:bidi="hi-IN"/>
              </w:rPr>
              <w:t xml:space="preserve"> dalyvių skaičius</w:t>
            </w:r>
          </w:p>
        </w:tc>
      </w:tr>
      <w:tr w:rsidR="003A7A70" w:rsidRPr="006A7825" w:rsidTr="007E6F9C">
        <w:tc>
          <w:tcPr>
            <w:tcW w:w="673" w:type="dxa"/>
            <w:tcBorders>
              <w:top w:val="single" w:sz="4" w:space="0" w:color="00000A"/>
            </w:tcBorders>
            <w:tcMar>
              <w:left w:w="107" w:type="dxa"/>
            </w:tcMar>
          </w:tcPr>
          <w:p w:rsidR="003A7A70" w:rsidRPr="006A7825" w:rsidRDefault="003A7A70" w:rsidP="007E6F9C">
            <w:pPr>
              <w:widowControl w:val="0"/>
              <w:suppressAutoHyphens/>
              <w:snapToGrid w:val="0"/>
              <w:spacing w:after="0" w:line="240" w:lineRule="auto"/>
              <w:textAlignment w:val="baseline"/>
              <w:rPr>
                <w:rFonts w:ascii="Times New Roman" w:hAnsi="Times New Roman"/>
                <w:sz w:val="24"/>
                <w:szCs w:val="24"/>
                <w:lang w:bidi="hi-IN"/>
              </w:rPr>
            </w:pPr>
            <w:r w:rsidRPr="006A7825">
              <w:rPr>
                <w:rFonts w:ascii="Times New Roman" w:hAnsi="Times New Roman"/>
                <w:sz w:val="24"/>
                <w:szCs w:val="24"/>
                <w:lang w:bidi="hi-IN"/>
              </w:rPr>
              <w:t>1.</w:t>
            </w:r>
          </w:p>
        </w:tc>
        <w:tc>
          <w:tcPr>
            <w:tcW w:w="5001" w:type="dxa"/>
            <w:gridSpan w:val="2"/>
            <w:tcBorders>
              <w:top w:val="single" w:sz="4" w:space="0" w:color="00000A"/>
              <w:left w:val="single" w:sz="2" w:space="0" w:color="000001"/>
            </w:tcBorders>
            <w:tcMar>
              <w:left w:w="107" w:type="dxa"/>
            </w:tcMar>
          </w:tcPr>
          <w:p w:rsidR="003A7A70" w:rsidRPr="006A7825" w:rsidRDefault="003A7A70" w:rsidP="007E6F9C">
            <w:pPr>
              <w:widowControl w:val="0"/>
              <w:suppressAutoHyphens/>
              <w:snapToGrid w:val="0"/>
              <w:spacing w:after="0" w:line="240" w:lineRule="auto"/>
              <w:textAlignment w:val="baseline"/>
              <w:rPr>
                <w:rFonts w:ascii="Times New Roman" w:hAnsi="Times New Roman"/>
                <w:sz w:val="24"/>
                <w:szCs w:val="24"/>
                <w:lang w:bidi="hi-IN"/>
              </w:rPr>
            </w:pPr>
            <w:r w:rsidRPr="006A7825">
              <w:rPr>
                <w:rFonts w:ascii="Times New Roman" w:hAnsi="Times New Roman"/>
                <w:sz w:val="24"/>
                <w:szCs w:val="24"/>
                <w:lang w:bidi="hi-IN"/>
              </w:rPr>
              <w:t>Valstybinių švenčių ir atmintinų dienų renginiai</w:t>
            </w:r>
          </w:p>
        </w:tc>
        <w:tc>
          <w:tcPr>
            <w:tcW w:w="1272" w:type="dxa"/>
            <w:tcBorders>
              <w:top w:val="single" w:sz="4" w:space="0" w:color="00000A"/>
              <w:left w:val="single" w:sz="2" w:space="0" w:color="000001"/>
              <w:right w:val="single" w:sz="2" w:space="0" w:color="000001"/>
            </w:tcBorders>
          </w:tcPr>
          <w:p w:rsidR="003A7A70" w:rsidRPr="00A50F90" w:rsidRDefault="00070CB4" w:rsidP="00390A64">
            <w:pPr>
              <w:widowControl w:val="0"/>
              <w:tabs>
                <w:tab w:val="left" w:pos="5605"/>
              </w:tab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8</w:t>
            </w:r>
          </w:p>
        </w:tc>
        <w:tc>
          <w:tcPr>
            <w:tcW w:w="1985" w:type="dxa"/>
            <w:tcBorders>
              <w:top w:val="single" w:sz="4" w:space="0" w:color="00000A"/>
              <w:left w:val="single" w:sz="2" w:space="0" w:color="000001"/>
            </w:tcBorders>
            <w:tcMar>
              <w:left w:w="107" w:type="dxa"/>
            </w:tcMar>
          </w:tcPr>
          <w:p w:rsidR="003A7A70" w:rsidRPr="00A50F90" w:rsidRDefault="00070CB4" w:rsidP="00390A64">
            <w:pPr>
              <w:widowControl w:val="0"/>
              <w:tabs>
                <w:tab w:val="left" w:pos="5605"/>
              </w:tab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6</w:t>
            </w:r>
          </w:p>
        </w:tc>
        <w:tc>
          <w:tcPr>
            <w:tcW w:w="1193" w:type="dxa"/>
            <w:tcBorders>
              <w:top w:val="single" w:sz="4" w:space="0" w:color="00000A"/>
              <w:left w:val="single" w:sz="2" w:space="0" w:color="000001"/>
              <w:right w:val="single" w:sz="2" w:space="0" w:color="000001"/>
            </w:tcBorders>
            <w:tcMar>
              <w:left w:w="107" w:type="dxa"/>
            </w:tcMar>
          </w:tcPr>
          <w:p w:rsidR="003A7A70" w:rsidRPr="006A7825" w:rsidRDefault="003A7A70" w:rsidP="00DD6547">
            <w:pPr>
              <w:widowControl w:val="0"/>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w:t>
            </w:r>
            <w:r w:rsidR="00070CB4">
              <w:rPr>
                <w:rFonts w:ascii="Times New Roman" w:hAnsi="Times New Roman"/>
                <w:sz w:val="24"/>
                <w:szCs w:val="24"/>
                <w:lang w:bidi="hi-IN"/>
              </w:rPr>
              <w:t>1</w:t>
            </w:r>
            <w:r w:rsidR="00DD6547">
              <w:rPr>
                <w:rFonts w:ascii="Times New Roman" w:hAnsi="Times New Roman"/>
                <w:sz w:val="24"/>
                <w:szCs w:val="24"/>
                <w:lang w:bidi="hi-IN"/>
              </w:rPr>
              <w:t>0</w:t>
            </w:r>
            <w:r>
              <w:rPr>
                <w:rFonts w:ascii="Times New Roman" w:hAnsi="Times New Roman"/>
                <w:sz w:val="24"/>
                <w:szCs w:val="24"/>
                <w:lang w:bidi="hi-IN"/>
              </w:rPr>
              <w:t>00</w:t>
            </w:r>
          </w:p>
        </w:tc>
      </w:tr>
      <w:tr w:rsidR="003A7A70" w:rsidRPr="006A7825" w:rsidTr="007E6F9C">
        <w:tc>
          <w:tcPr>
            <w:tcW w:w="673" w:type="dxa"/>
            <w:tcBorders>
              <w:top w:val="single" w:sz="4" w:space="0" w:color="00000A"/>
            </w:tcBorders>
            <w:tcMar>
              <w:left w:w="107" w:type="dxa"/>
            </w:tcMar>
          </w:tcPr>
          <w:p w:rsidR="003A7A70" w:rsidRPr="006A7825" w:rsidRDefault="003A7A70" w:rsidP="007E6F9C">
            <w:pPr>
              <w:widowControl w:val="0"/>
              <w:suppressAutoHyphens/>
              <w:snapToGrid w:val="0"/>
              <w:spacing w:after="0" w:line="240" w:lineRule="auto"/>
              <w:textAlignment w:val="baseline"/>
              <w:rPr>
                <w:rFonts w:ascii="Times New Roman" w:hAnsi="Times New Roman"/>
                <w:sz w:val="24"/>
                <w:szCs w:val="24"/>
                <w:lang w:bidi="hi-IN"/>
              </w:rPr>
            </w:pPr>
            <w:r w:rsidRPr="006A7825">
              <w:rPr>
                <w:rFonts w:ascii="Times New Roman" w:hAnsi="Times New Roman"/>
                <w:sz w:val="24"/>
                <w:szCs w:val="24"/>
                <w:lang w:bidi="hi-IN"/>
              </w:rPr>
              <w:t>2.</w:t>
            </w:r>
          </w:p>
        </w:tc>
        <w:tc>
          <w:tcPr>
            <w:tcW w:w="5001" w:type="dxa"/>
            <w:gridSpan w:val="2"/>
            <w:tcBorders>
              <w:top w:val="single" w:sz="4" w:space="0" w:color="00000A"/>
              <w:left w:val="single" w:sz="2" w:space="0" w:color="000001"/>
            </w:tcBorders>
            <w:tcMar>
              <w:left w:w="107" w:type="dxa"/>
            </w:tcMar>
          </w:tcPr>
          <w:p w:rsidR="003A7A70" w:rsidRPr="006A7825" w:rsidRDefault="003A7A70" w:rsidP="007E6F9C">
            <w:pPr>
              <w:widowControl w:val="0"/>
              <w:suppressAutoHyphens/>
              <w:snapToGrid w:val="0"/>
              <w:spacing w:after="0" w:line="240" w:lineRule="auto"/>
              <w:textAlignment w:val="baseline"/>
              <w:rPr>
                <w:rFonts w:ascii="Times New Roman" w:hAnsi="Times New Roman"/>
                <w:sz w:val="24"/>
                <w:szCs w:val="24"/>
                <w:lang w:bidi="hi-IN"/>
              </w:rPr>
            </w:pPr>
            <w:r w:rsidRPr="006A7825">
              <w:rPr>
                <w:rFonts w:ascii="Times New Roman" w:hAnsi="Times New Roman"/>
                <w:sz w:val="24"/>
                <w:szCs w:val="24"/>
                <w:lang w:bidi="hi-IN"/>
              </w:rPr>
              <w:t>Etninės kultūros renginiai</w:t>
            </w:r>
          </w:p>
        </w:tc>
        <w:tc>
          <w:tcPr>
            <w:tcW w:w="1272" w:type="dxa"/>
            <w:tcBorders>
              <w:top w:val="single" w:sz="4" w:space="0" w:color="00000A"/>
              <w:left w:val="single" w:sz="2" w:space="0" w:color="000001"/>
              <w:right w:val="single" w:sz="2" w:space="0" w:color="000001"/>
            </w:tcBorders>
          </w:tcPr>
          <w:p w:rsidR="003A7A70" w:rsidRPr="00A50F90" w:rsidRDefault="00070CB4" w:rsidP="00390A64">
            <w:pPr>
              <w:widowControl w:val="0"/>
              <w:tabs>
                <w:tab w:val="left" w:pos="5605"/>
              </w:tab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21</w:t>
            </w:r>
          </w:p>
        </w:tc>
        <w:tc>
          <w:tcPr>
            <w:tcW w:w="1985" w:type="dxa"/>
            <w:tcBorders>
              <w:top w:val="single" w:sz="4" w:space="0" w:color="00000A"/>
              <w:left w:val="single" w:sz="2" w:space="0" w:color="000001"/>
            </w:tcBorders>
            <w:tcMar>
              <w:left w:w="107" w:type="dxa"/>
            </w:tcMar>
          </w:tcPr>
          <w:p w:rsidR="003A7A70" w:rsidRPr="00A50F90" w:rsidRDefault="00070CB4" w:rsidP="00390A64">
            <w:pPr>
              <w:widowControl w:val="0"/>
              <w:tabs>
                <w:tab w:val="left" w:pos="5605"/>
              </w:tab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5</w:t>
            </w:r>
          </w:p>
        </w:tc>
        <w:tc>
          <w:tcPr>
            <w:tcW w:w="1193" w:type="dxa"/>
            <w:tcBorders>
              <w:top w:val="single" w:sz="4" w:space="0" w:color="00000A"/>
              <w:left w:val="single" w:sz="2" w:space="0" w:color="000001"/>
              <w:right w:val="single" w:sz="2" w:space="0" w:color="000001"/>
            </w:tcBorders>
            <w:tcMar>
              <w:left w:w="107" w:type="dxa"/>
            </w:tcMar>
          </w:tcPr>
          <w:p w:rsidR="003A7A70" w:rsidRPr="006A7825" w:rsidRDefault="00AA51DA" w:rsidP="00390A64">
            <w:pPr>
              <w:widowControl w:val="0"/>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~1</w:t>
            </w:r>
            <w:r w:rsidR="003A7A70">
              <w:rPr>
                <w:rFonts w:ascii="Times New Roman" w:hAnsi="Times New Roman"/>
                <w:sz w:val="24"/>
                <w:szCs w:val="24"/>
                <w:lang w:bidi="hi-IN"/>
              </w:rPr>
              <w:t>000</w:t>
            </w:r>
          </w:p>
        </w:tc>
      </w:tr>
      <w:tr w:rsidR="003A7A70" w:rsidRPr="006A7825" w:rsidTr="007E6F9C">
        <w:tc>
          <w:tcPr>
            <w:tcW w:w="673" w:type="dxa"/>
            <w:tcMar>
              <w:left w:w="107" w:type="dxa"/>
            </w:tcMar>
          </w:tcPr>
          <w:p w:rsidR="003A7A70" w:rsidRPr="006A7825" w:rsidRDefault="003A7A70" w:rsidP="007E6F9C">
            <w:pPr>
              <w:widowControl w:val="0"/>
              <w:suppressAutoHyphens/>
              <w:snapToGrid w:val="0"/>
              <w:spacing w:after="0" w:line="240" w:lineRule="auto"/>
              <w:textAlignment w:val="baseline"/>
              <w:rPr>
                <w:rFonts w:ascii="Times New Roman" w:hAnsi="Times New Roman"/>
                <w:sz w:val="24"/>
                <w:szCs w:val="24"/>
                <w:lang w:bidi="hi-IN"/>
              </w:rPr>
            </w:pPr>
            <w:r w:rsidRPr="006A7825">
              <w:rPr>
                <w:rFonts w:ascii="Times New Roman" w:hAnsi="Times New Roman"/>
                <w:sz w:val="24"/>
                <w:szCs w:val="24"/>
                <w:lang w:bidi="hi-IN"/>
              </w:rPr>
              <w:t>3.</w:t>
            </w:r>
          </w:p>
        </w:tc>
        <w:tc>
          <w:tcPr>
            <w:tcW w:w="5001" w:type="dxa"/>
            <w:gridSpan w:val="2"/>
            <w:tcBorders>
              <w:left w:val="single" w:sz="2" w:space="0" w:color="000001"/>
            </w:tcBorders>
            <w:tcMar>
              <w:left w:w="107" w:type="dxa"/>
            </w:tcMar>
          </w:tcPr>
          <w:p w:rsidR="003A7A70" w:rsidRPr="006A7825" w:rsidRDefault="003A7A70" w:rsidP="007E6F9C">
            <w:pPr>
              <w:widowControl w:val="0"/>
              <w:suppressAutoHyphens/>
              <w:snapToGrid w:val="0"/>
              <w:spacing w:after="0" w:line="240" w:lineRule="auto"/>
              <w:textAlignment w:val="baseline"/>
              <w:rPr>
                <w:rFonts w:ascii="Times New Roman" w:hAnsi="Times New Roman"/>
                <w:sz w:val="24"/>
                <w:szCs w:val="24"/>
                <w:lang w:bidi="hi-IN"/>
              </w:rPr>
            </w:pPr>
            <w:r w:rsidRPr="006A7825">
              <w:rPr>
                <w:rFonts w:ascii="Times New Roman" w:hAnsi="Times New Roman"/>
                <w:sz w:val="24"/>
                <w:szCs w:val="24"/>
                <w:lang w:bidi="hi-IN"/>
              </w:rPr>
              <w:t>Edukaciniai renginiai</w:t>
            </w:r>
          </w:p>
        </w:tc>
        <w:tc>
          <w:tcPr>
            <w:tcW w:w="1272" w:type="dxa"/>
            <w:tcBorders>
              <w:left w:val="single" w:sz="2" w:space="0" w:color="000001"/>
              <w:right w:val="single" w:sz="2" w:space="0" w:color="000001"/>
            </w:tcBorders>
          </w:tcPr>
          <w:p w:rsidR="003A7A70" w:rsidRPr="00A50F90" w:rsidRDefault="00070CB4" w:rsidP="00390A64">
            <w:pPr>
              <w:widowControl w:val="0"/>
              <w:tabs>
                <w:tab w:val="left" w:pos="5605"/>
              </w:tab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w:t>
            </w:r>
          </w:p>
        </w:tc>
        <w:tc>
          <w:tcPr>
            <w:tcW w:w="1985" w:type="dxa"/>
            <w:tcBorders>
              <w:left w:val="single" w:sz="2" w:space="0" w:color="000001"/>
            </w:tcBorders>
            <w:tcMar>
              <w:left w:w="107" w:type="dxa"/>
            </w:tcMar>
          </w:tcPr>
          <w:p w:rsidR="003A7A70" w:rsidRPr="00A50F90" w:rsidRDefault="00070CB4" w:rsidP="00390A64">
            <w:pPr>
              <w:widowControl w:val="0"/>
              <w:tabs>
                <w:tab w:val="left" w:pos="5605"/>
              </w:tab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w:t>
            </w:r>
          </w:p>
        </w:tc>
        <w:tc>
          <w:tcPr>
            <w:tcW w:w="1193" w:type="dxa"/>
            <w:tcBorders>
              <w:left w:val="single" w:sz="2" w:space="0" w:color="000001"/>
              <w:right w:val="single" w:sz="2" w:space="0" w:color="000001"/>
            </w:tcBorders>
            <w:tcMar>
              <w:left w:w="107" w:type="dxa"/>
            </w:tcMar>
          </w:tcPr>
          <w:p w:rsidR="003A7A70" w:rsidRPr="006A7825" w:rsidRDefault="00070CB4" w:rsidP="00390A64">
            <w:pPr>
              <w:widowControl w:val="0"/>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w:t>
            </w:r>
          </w:p>
        </w:tc>
      </w:tr>
      <w:tr w:rsidR="003A7A70" w:rsidRPr="006A7825" w:rsidTr="007E6F9C">
        <w:tc>
          <w:tcPr>
            <w:tcW w:w="673" w:type="dxa"/>
            <w:tcMar>
              <w:left w:w="107" w:type="dxa"/>
            </w:tcMar>
          </w:tcPr>
          <w:p w:rsidR="003A7A70" w:rsidRPr="006A7825" w:rsidRDefault="003A7A70" w:rsidP="007E6F9C">
            <w:pPr>
              <w:widowControl w:val="0"/>
              <w:suppressAutoHyphens/>
              <w:snapToGrid w:val="0"/>
              <w:spacing w:after="0" w:line="240" w:lineRule="auto"/>
              <w:textAlignment w:val="baseline"/>
              <w:rPr>
                <w:rFonts w:ascii="Times New Roman" w:hAnsi="Times New Roman"/>
                <w:sz w:val="24"/>
                <w:szCs w:val="24"/>
                <w:lang w:bidi="hi-IN"/>
              </w:rPr>
            </w:pPr>
            <w:r w:rsidRPr="006A7825">
              <w:rPr>
                <w:rFonts w:ascii="Times New Roman" w:hAnsi="Times New Roman"/>
                <w:sz w:val="24"/>
                <w:szCs w:val="24"/>
                <w:lang w:bidi="hi-IN"/>
              </w:rPr>
              <w:t>4.</w:t>
            </w:r>
          </w:p>
        </w:tc>
        <w:tc>
          <w:tcPr>
            <w:tcW w:w="5001" w:type="dxa"/>
            <w:gridSpan w:val="2"/>
            <w:tcBorders>
              <w:left w:val="single" w:sz="2" w:space="0" w:color="000001"/>
            </w:tcBorders>
            <w:tcMar>
              <w:left w:w="107" w:type="dxa"/>
            </w:tcMar>
          </w:tcPr>
          <w:p w:rsidR="003A7A70" w:rsidRPr="006A7825" w:rsidRDefault="003A7A70" w:rsidP="007E6F9C">
            <w:pPr>
              <w:widowControl w:val="0"/>
              <w:suppressAutoHyphens/>
              <w:snapToGrid w:val="0"/>
              <w:spacing w:after="0" w:line="240" w:lineRule="auto"/>
              <w:textAlignment w:val="baseline"/>
              <w:rPr>
                <w:rFonts w:ascii="Times New Roman" w:hAnsi="Times New Roman"/>
                <w:sz w:val="24"/>
                <w:szCs w:val="24"/>
                <w:lang w:bidi="hi-IN"/>
              </w:rPr>
            </w:pPr>
            <w:r w:rsidRPr="006A7825">
              <w:rPr>
                <w:rFonts w:ascii="Times New Roman" w:hAnsi="Times New Roman"/>
                <w:sz w:val="24"/>
                <w:szCs w:val="24"/>
                <w:lang w:bidi="hi-IN"/>
              </w:rPr>
              <w:t>Renginiai vaikams ir jaunimui</w:t>
            </w:r>
          </w:p>
        </w:tc>
        <w:tc>
          <w:tcPr>
            <w:tcW w:w="1272" w:type="dxa"/>
            <w:tcBorders>
              <w:left w:val="single" w:sz="2" w:space="0" w:color="000001"/>
              <w:right w:val="single" w:sz="2" w:space="0" w:color="000001"/>
            </w:tcBorders>
          </w:tcPr>
          <w:p w:rsidR="003A7A70" w:rsidRPr="009B163F" w:rsidRDefault="00070CB4" w:rsidP="00390A64">
            <w:pPr>
              <w:widowControl w:val="0"/>
              <w:tabs>
                <w:tab w:val="left" w:pos="5605"/>
              </w:tabs>
              <w:suppressAutoHyphens/>
              <w:snapToGrid w:val="0"/>
              <w:spacing w:after="0" w:line="240" w:lineRule="auto"/>
              <w:jc w:val="center"/>
              <w:textAlignment w:val="baseline"/>
              <w:rPr>
                <w:rFonts w:ascii="Times New Roman" w:hAnsi="Times New Roman"/>
                <w:sz w:val="24"/>
                <w:szCs w:val="24"/>
                <w:highlight w:val="cyan"/>
                <w:lang w:bidi="hi-IN"/>
              </w:rPr>
            </w:pPr>
            <w:r>
              <w:rPr>
                <w:rFonts w:ascii="Times New Roman" w:hAnsi="Times New Roman"/>
                <w:sz w:val="24"/>
                <w:szCs w:val="24"/>
                <w:lang w:bidi="hi-IN"/>
              </w:rPr>
              <w:t>6</w:t>
            </w:r>
          </w:p>
        </w:tc>
        <w:tc>
          <w:tcPr>
            <w:tcW w:w="1985" w:type="dxa"/>
            <w:tcBorders>
              <w:left w:val="single" w:sz="2" w:space="0" w:color="000001"/>
            </w:tcBorders>
            <w:tcMar>
              <w:left w:w="107" w:type="dxa"/>
            </w:tcMar>
          </w:tcPr>
          <w:p w:rsidR="003A7A70" w:rsidRPr="009B163F" w:rsidRDefault="00070CB4" w:rsidP="00390A64">
            <w:pPr>
              <w:widowControl w:val="0"/>
              <w:tabs>
                <w:tab w:val="left" w:pos="5605"/>
              </w:tabs>
              <w:suppressAutoHyphens/>
              <w:snapToGrid w:val="0"/>
              <w:spacing w:after="0" w:line="240" w:lineRule="auto"/>
              <w:jc w:val="center"/>
              <w:textAlignment w:val="baseline"/>
              <w:rPr>
                <w:rFonts w:ascii="Times New Roman" w:hAnsi="Times New Roman"/>
                <w:sz w:val="24"/>
                <w:szCs w:val="24"/>
                <w:highlight w:val="cyan"/>
                <w:lang w:bidi="hi-IN"/>
              </w:rPr>
            </w:pPr>
            <w:r w:rsidRPr="00070CB4">
              <w:rPr>
                <w:rFonts w:ascii="Times New Roman" w:hAnsi="Times New Roman"/>
                <w:sz w:val="24"/>
                <w:szCs w:val="24"/>
                <w:lang w:bidi="hi-IN"/>
              </w:rPr>
              <w:t>3</w:t>
            </w:r>
          </w:p>
        </w:tc>
        <w:tc>
          <w:tcPr>
            <w:tcW w:w="1193" w:type="dxa"/>
            <w:tcBorders>
              <w:left w:val="single" w:sz="2" w:space="0" w:color="000001"/>
              <w:right w:val="single" w:sz="2" w:space="0" w:color="000001"/>
            </w:tcBorders>
            <w:tcMar>
              <w:left w:w="107" w:type="dxa"/>
            </w:tcMar>
          </w:tcPr>
          <w:p w:rsidR="003A7A70" w:rsidRPr="006A7825" w:rsidRDefault="003A7A70" w:rsidP="00FF1883">
            <w:pPr>
              <w:widowControl w:val="0"/>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w:t>
            </w:r>
            <w:r w:rsidR="00AA51DA">
              <w:rPr>
                <w:rFonts w:ascii="Times New Roman" w:hAnsi="Times New Roman"/>
                <w:sz w:val="24"/>
                <w:szCs w:val="24"/>
                <w:lang w:bidi="hi-IN"/>
              </w:rPr>
              <w:t>43</w:t>
            </w:r>
            <w:r w:rsidR="00070CB4">
              <w:rPr>
                <w:rFonts w:ascii="Times New Roman" w:hAnsi="Times New Roman"/>
                <w:sz w:val="24"/>
                <w:szCs w:val="24"/>
                <w:lang w:bidi="hi-IN"/>
              </w:rPr>
              <w:t>0</w:t>
            </w:r>
          </w:p>
        </w:tc>
      </w:tr>
      <w:tr w:rsidR="003A7A70" w:rsidRPr="006A7825" w:rsidTr="007E6F9C">
        <w:trPr>
          <w:trHeight w:val="167"/>
        </w:trPr>
        <w:tc>
          <w:tcPr>
            <w:tcW w:w="673" w:type="dxa"/>
            <w:tcMar>
              <w:left w:w="107" w:type="dxa"/>
            </w:tcMar>
          </w:tcPr>
          <w:p w:rsidR="003A7A70" w:rsidRPr="006A7825" w:rsidRDefault="003A7A70" w:rsidP="007E6F9C">
            <w:pPr>
              <w:widowControl w:val="0"/>
              <w:suppressAutoHyphens/>
              <w:snapToGrid w:val="0"/>
              <w:spacing w:after="0" w:line="240" w:lineRule="auto"/>
              <w:textAlignment w:val="baseline"/>
              <w:rPr>
                <w:rFonts w:ascii="Times New Roman" w:hAnsi="Times New Roman"/>
                <w:sz w:val="24"/>
                <w:szCs w:val="24"/>
                <w:lang w:bidi="hi-IN"/>
              </w:rPr>
            </w:pPr>
            <w:r>
              <w:rPr>
                <w:rFonts w:ascii="Times New Roman" w:hAnsi="Times New Roman"/>
                <w:sz w:val="24"/>
                <w:szCs w:val="24"/>
                <w:lang w:bidi="hi-IN"/>
              </w:rPr>
              <w:t>5</w:t>
            </w:r>
            <w:r w:rsidRPr="006A7825">
              <w:rPr>
                <w:rFonts w:ascii="Times New Roman" w:hAnsi="Times New Roman"/>
                <w:sz w:val="24"/>
                <w:szCs w:val="24"/>
                <w:lang w:bidi="hi-IN"/>
              </w:rPr>
              <w:t>.</w:t>
            </w:r>
          </w:p>
        </w:tc>
        <w:tc>
          <w:tcPr>
            <w:tcW w:w="5001" w:type="dxa"/>
            <w:gridSpan w:val="2"/>
            <w:tcBorders>
              <w:left w:val="single" w:sz="2" w:space="0" w:color="000001"/>
            </w:tcBorders>
            <w:tcMar>
              <w:left w:w="107" w:type="dxa"/>
            </w:tcMar>
          </w:tcPr>
          <w:p w:rsidR="003A7A70" w:rsidRPr="006A7825" w:rsidRDefault="003A7A70" w:rsidP="007E6F9C">
            <w:pPr>
              <w:widowControl w:val="0"/>
              <w:suppressAutoHyphens/>
              <w:snapToGrid w:val="0"/>
              <w:spacing w:after="0" w:line="240" w:lineRule="auto"/>
              <w:textAlignment w:val="baseline"/>
              <w:rPr>
                <w:rFonts w:ascii="Times New Roman" w:hAnsi="Times New Roman"/>
                <w:sz w:val="24"/>
                <w:szCs w:val="24"/>
                <w:lang w:bidi="hi-IN"/>
              </w:rPr>
            </w:pPr>
            <w:r w:rsidRPr="006A7825">
              <w:rPr>
                <w:rFonts w:ascii="Times New Roman" w:hAnsi="Times New Roman"/>
                <w:sz w:val="24"/>
                <w:szCs w:val="24"/>
                <w:lang w:bidi="hi-IN"/>
              </w:rPr>
              <w:t>Parodos</w:t>
            </w:r>
          </w:p>
        </w:tc>
        <w:tc>
          <w:tcPr>
            <w:tcW w:w="1272" w:type="dxa"/>
            <w:tcBorders>
              <w:left w:val="single" w:sz="2" w:space="0" w:color="000001"/>
              <w:right w:val="single" w:sz="2" w:space="0" w:color="000001"/>
            </w:tcBorders>
          </w:tcPr>
          <w:p w:rsidR="003A7A70" w:rsidRPr="006A7825" w:rsidRDefault="00070CB4" w:rsidP="00390A64">
            <w:pPr>
              <w:widowControl w:val="0"/>
              <w:tabs>
                <w:tab w:val="left" w:pos="5605"/>
              </w:tab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1</w:t>
            </w:r>
          </w:p>
        </w:tc>
        <w:tc>
          <w:tcPr>
            <w:tcW w:w="1985" w:type="dxa"/>
            <w:tcBorders>
              <w:left w:val="single" w:sz="2" w:space="0" w:color="000001"/>
            </w:tcBorders>
            <w:tcMar>
              <w:left w:w="107" w:type="dxa"/>
            </w:tcMar>
          </w:tcPr>
          <w:p w:rsidR="003A7A70" w:rsidRPr="009B163F" w:rsidRDefault="00070CB4" w:rsidP="00390A64">
            <w:pPr>
              <w:widowControl w:val="0"/>
              <w:tabs>
                <w:tab w:val="left" w:pos="5605"/>
              </w:tabs>
              <w:suppressAutoHyphens/>
              <w:snapToGrid w:val="0"/>
              <w:spacing w:after="0" w:line="240" w:lineRule="auto"/>
              <w:jc w:val="center"/>
              <w:textAlignment w:val="baseline"/>
              <w:rPr>
                <w:rFonts w:ascii="Times New Roman" w:hAnsi="Times New Roman"/>
                <w:sz w:val="24"/>
                <w:szCs w:val="24"/>
                <w:highlight w:val="cyan"/>
                <w:lang w:bidi="hi-IN"/>
              </w:rPr>
            </w:pPr>
            <w:r w:rsidRPr="00070CB4">
              <w:rPr>
                <w:rFonts w:ascii="Times New Roman" w:hAnsi="Times New Roman"/>
                <w:sz w:val="24"/>
                <w:szCs w:val="24"/>
                <w:lang w:bidi="hi-IN"/>
              </w:rPr>
              <w:t>1</w:t>
            </w:r>
          </w:p>
        </w:tc>
        <w:tc>
          <w:tcPr>
            <w:tcW w:w="1193" w:type="dxa"/>
            <w:tcBorders>
              <w:left w:val="single" w:sz="2" w:space="0" w:color="000001"/>
              <w:right w:val="single" w:sz="2" w:space="0" w:color="000001"/>
            </w:tcBorders>
            <w:tcMar>
              <w:left w:w="107" w:type="dxa"/>
            </w:tcMar>
          </w:tcPr>
          <w:p w:rsidR="003A7A70" w:rsidRPr="006A7825" w:rsidRDefault="00070CB4" w:rsidP="00390A64">
            <w:pPr>
              <w:widowControl w:val="0"/>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~120</w:t>
            </w:r>
          </w:p>
        </w:tc>
      </w:tr>
      <w:tr w:rsidR="003A7A70" w:rsidRPr="006A7825" w:rsidTr="007E6F9C">
        <w:tc>
          <w:tcPr>
            <w:tcW w:w="673" w:type="dxa"/>
            <w:tcMar>
              <w:left w:w="107" w:type="dxa"/>
            </w:tcMar>
          </w:tcPr>
          <w:p w:rsidR="003A7A70" w:rsidRPr="006A7825" w:rsidRDefault="003A7A70" w:rsidP="007E6F9C">
            <w:pPr>
              <w:widowControl w:val="0"/>
              <w:suppressAutoHyphens/>
              <w:snapToGrid w:val="0"/>
              <w:spacing w:after="0" w:line="240" w:lineRule="auto"/>
              <w:textAlignment w:val="baseline"/>
              <w:rPr>
                <w:rFonts w:ascii="Times New Roman" w:hAnsi="Times New Roman"/>
                <w:sz w:val="24"/>
                <w:szCs w:val="24"/>
                <w:lang w:bidi="hi-IN"/>
              </w:rPr>
            </w:pPr>
            <w:r>
              <w:rPr>
                <w:rFonts w:ascii="Times New Roman" w:hAnsi="Times New Roman"/>
                <w:sz w:val="24"/>
                <w:szCs w:val="24"/>
                <w:lang w:bidi="hi-IN"/>
              </w:rPr>
              <w:t>6</w:t>
            </w:r>
            <w:r w:rsidRPr="006A7825">
              <w:rPr>
                <w:rFonts w:ascii="Times New Roman" w:hAnsi="Times New Roman"/>
                <w:sz w:val="24"/>
                <w:szCs w:val="24"/>
                <w:lang w:bidi="hi-IN"/>
              </w:rPr>
              <w:t>.</w:t>
            </w:r>
          </w:p>
        </w:tc>
        <w:tc>
          <w:tcPr>
            <w:tcW w:w="5001" w:type="dxa"/>
            <w:gridSpan w:val="2"/>
            <w:tcBorders>
              <w:left w:val="single" w:sz="2" w:space="0" w:color="000001"/>
            </w:tcBorders>
            <w:tcMar>
              <w:left w:w="107" w:type="dxa"/>
            </w:tcMar>
          </w:tcPr>
          <w:p w:rsidR="003A7A70" w:rsidRPr="006A7825" w:rsidRDefault="003A7A70" w:rsidP="007E6F9C">
            <w:pPr>
              <w:widowControl w:val="0"/>
              <w:suppressAutoHyphens/>
              <w:snapToGrid w:val="0"/>
              <w:spacing w:after="0" w:line="240" w:lineRule="auto"/>
              <w:textAlignment w:val="baseline"/>
              <w:rPr>
                <w:rFonts w:ascii="Times New Roman" w:hAnsi="Times New Roman"/>
                <w:sz w:val="24"/>
                <w:szCs w:val="24"/>
                <w:lang w:bidi="hi-IN"/>
              </w:rPr>
            </w:pPr>
            <w:r w:rsidRPr="006A7825">
              <w:rPr>
                <w:rFonts w:ascii="Times New Roman" w:hAnsi="Times New Roman"/>
                <w:sz w:val="24"/>
                <w:szCs w:val="24"/>
                <w:lang w:bidi="hi-IN"/>
              </w:rPr>
              <w:t>Profesionalaus meno renginiai</w:t>
            </w:r>
          </w:p>
        </w:tc>
        <w:tc>
          <w:tcPr>
            <w:tcW w:w="1272" w:type="dxa"/>
            <w:tcBorders>
              <w:left w:val="single" w:sz="2" w:space="0" w:color="000001"/>
              <w:right w:val="single" w:sz="2" w:space="0" w:color="000001"/>
            </w:tcBorders>
          </w:tcPr>
          <w:p w:rsidR="003A7A70" w:rsidRPr="006A7825" w:rsidRDefault="00070CB4" w:rsidP="00390A64">
            <w:pPr>
              <w:widowControl w:val="0"/>
              <w:tabs>
                <w:tab w:val="left" w:pos="5605"/>
              </w:tab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w:t>
            </w:r>
          </w:p>
        </w:tc>
        <w:tc>
          <w:tcPr>
            <w:tcW w:w="1985" w:type="dxa"/>
            <w:tcBorders>
              <w:left w:val="single" w:sz="2" w:space="0" w:color="000001"/>
            </w:tcBorders>
            <w:tcMar>
              <w:left w:w="107" w:type="dxa"/>
            </w:tcMar>
          </w:tcPr>
          <w:p w:rsidR="003A7A70" w:rsidRPr="009B163F" w:rsidRDefault="00070CB4" w:rsidP="00390A64">
            <w:pPr>
              <w:widowControl w:val="0"/>
              <w:tabs>
                <w:tab w:val="left" w:pos="5605"/>
              </w:tabs>
              <w:suppressAutoHyphens/>
              <w:snapToGrid w:val="0"/>
              <w:spacing w:after="0" w:line="240" w:lineRule="auto"/>
              <w:jc w:val="center"/>
              <w:textAlignment w:val="baseline"/>
              <w:rPr>
                <w:rFonts w:ascii="Times New Roman" w:hAnsi="Times New Roman"/>
                <w:sz w:val="24"/>
                <w:szCs w:val="24"/>
                <w:highlight w:val="cyan"/>
                <w:lang w:bidi="hi-IN"/>
              </w:rPr>
            </w:pPr>
            <w:r>
              <w:rPr>
                <w:rFonts w:ascii="Times New Roman" w:hAnsi="Times New Roman"/>
                <w:sz w:val="24"/>
                <w:szCs w:val="24"/>
                <w:lang w:bidi="hi-IN"/>
              </w:rPr>
              <w:t>-</w:t>
            </w:r>
          </w:p>
        </w:tc>
        <w:tc>
          <w:tcPr>
            <w:tcW w:w="1193" w:type="dxa"/>
            <w:tcBorders>
              <w:left w:val="single" w:sz="2" w:space="0" w:color="000001"/>
              <w:right w:val="single" w:sz="2" w:space="0" w:color="000001"/>
            </w:tcBorders>
            <w:tcMar>
              <w:left w:w="107" w:type="dxa"/>
            </w:tcMar>
          </w:tcPr>
          <w:p w:rsidR="003A7A70" w:rsidRPr="006A7825" w:rsidRDefault="00070CB4" w:rsidP="00070CB4">
            <w:pPr>
              <w:widowControl w:val="0"/>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w:t>
            </w:r>
          </w:p>
        </w:tc>
      </w:tr>
      <w:tr w:rsidR="003A7A70" w:rsidRPr="006A7825" w:rsidTr="007E6F9C">
        <w:tc>
          <w:tcPr>
            <w:tcW w:w="673" w:type="dxa"/>
            <w:tcMar>
              <w:left w:w="107" w:type="dxa"/>
            </w:tcMar>
          </w:tcPr>
          <w:p w:rsidR="003A7A70" w:rsidRPr="006A7825" w:rsidRDefault="003A7A70" w:rsidP="007E6F9C">
            <w:pPr>
              <w:widowControl w:val="0"/>
              <w:suppressAutoHyphens/>
              <w:snapToGrid w:val="0"/>
              <w:spacing w:after="0" w:line="240" w:lineRule="auto"/>
              <w:textAlignment w:val="baseline"/>
              <w:rPr>
                <w:rFonts w:ascii="Times New Roman" w:hAnsi="Times New Roman"/>
                <w:sz w:val="24"/>
                <w:szCs w:val="24"/>
                <w:lang w:bidi="hi-IN"/>
              </w:rPr>
            </w:pPr>
            <w:r>
              <w:rPr>
                <w:rFonts w:ascii="Times New Roman" w:hAnsi="Times New Roman"/>
                <w:sz w:val="24"/>
                <w:szCs w:val="24"/>
                <w:lang w:bidi="hi-IN"/>
              </w:rPr>
              <w:t>7</w:t>
            </w:r>
            <w:r w:rsidRPr="006A7825">
              <w:rPr>
                <w:rFonts w:ascii="Times New Roman" w:hAnsi="Times New Roman"/>
                <w:sz w:val="24"/>
                <w:szCs w:val="24"/>
                <w:lang w:bidi="hi-IN"/>
              </w:rPr>
              <w:t>.</w:t>
            </w:r>
          </w:p>
        </w:tc>
        <w:tc>
          <w:tcPr>
            <w:tcW w:w="5001" w:type="dxa"/>
            <w:gridSpan w:val="2"/>
            <w:tcBorders>
              <w:left w:val="single" w:sz="2" w:space="0" w:color="000001"/>
            </w:tcBorders>
            <w:tcMar>
              <w:left w:w="107" w:type="dxa"/>
            </w:tcMar>
          </w:tcPr>
          <w:p w:rsidR="003A7A70" w:rsidRPr="006A7825" w:rsidRDefault="003A7A70" w:rsidP="007E6F9C">
            <w:pPr>
              <w:widowControl w:val="0"/>
              <w:suppressAutoHyphens/>
              <w:snapToGrid w:val="0"/>
              <w:spacing w:after="0" w:line="240" w:lineRule="auto"/>
              <w:textAlignment w:val="baseline"/>
              <w:rPr>
                <w:rFonts w:ascii="Times New Roman" w:hAnsi="Times New Roman"/>
                <w:sz w:val="24"/>
                <w:szCs w:val="24"/>
                <w:lang w:bidi="hi-IN"/>
              </w:rPr>
            </w:pPr>
            <w:r w:rsidRPr="006A7825">
              <w:rPr>
                <w:rFonts w:ascii="Times New Roman" w:hAnsi="Times New Roman"/>
                <w:sz w:val="24"/>
                <w:szCs w:val="24"/>
                <w:lang w:bidi="hi-IN"/>
              </w:rPr>
              <w:t xml:space="preserve">Partnerystės renginiai bendradarbiaujant su  vietos bendruomenėmis, organizacijomis, įstaigomis ir kt. </w:t>
            </w:r>
          </w:p>
        </w:tc>
        <w:tc>
          <w:tcPr>
            <w:tcW w:w="1272" w:type="dxa"/>
            <w:tcBorders>
              <w:left w:val="single" w:sz="2" w:space="0" w:color="000001"/>
              <w:right w:val="single" w:sz="2" w:space="0" w:color="000001"/>
            </w:tcBorders>
          </w:tcPr>
          <w:p w:rsidR="003A7A70" w:rsidRPr="006A7825" w:rsidRDefault="003A7A70" w:rsidP="00390A64">
            <w:pPr>
              <w:widowControl w:val="0"/>
              <w:tabs>
                <w:tab w:val="left" w:pos="5605"/>
              </w:tab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15</w:t>
            </w:r>
          </w:p>
        </w:tc>
        <w:tc>
          <w:tcPr>
            <w:tcW w:w="1985" w:type="dxa"/>
            <w:tcBorders>
              <w:left w:val="single" w:sz="2" w:space="0" w:color="000001"/>
            </w:tcBorders>
            <w:tcMar>
              <w:left w:w="107" w:type="dxa"/>
            </w:tcMar>
          </w:tcPr>
          <w:p w:rsidR="003A7A70" w:rsidRPr="006A7825" w:rsidRDefault="0055032B" w:rsidP="00390A64">
            <w:pPr>
              <w:widowControl w:val="0"/>
              <w:tabs>
                <w:tab w:val="left" w:pos="5605"/>
              </w:tab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3</w:t>
            </w:r>
          </w:p>
        </w:tc>
        <w:tc>
          <w:tcPr>
            <w:tcW w:w="1193" w:type="dxa"/>
            <w:tcBorders>
              <w:left w:val="single" w:sz="2" w:space="0" w:color="000001"/>
              <w:right w:val="single" w:sz="2" w:space="0" w:color="000001"/>
            </w:tcBorders>
            <w:tcMar>
              <w:left w:w="107" w:type="dxa"/>
            </w:tcMar>
          </w:tcPr>
          <w:p w:rsidR="003A7A70" w:rsidRPr="006A7825" w:rsidRDefault="00AA51DA" w:rsidP="00390A64">
            <w:pPr>
              <w:widowControl w:val="0"/>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~2</w:t>
            </w:r>
            <w:r w:rsidR="003A7A70">
              <w:rPr>
                <w:rFonts w:ascii="Times New Roman" w:hAnsi="Times New Roman"/>
                <w:sz w:val="24"/>
                <w:szCs w:val="24"/>
                <w:lang w:bidi="hi-IN"/>
              </w:rPr>
              <w:t>000</w:t>
            </w:r>
          </w:p>
        </w:tc>
      </w:tr>
      <w:tr w:rsidR="00B424DA" w:rsidRPr="006A7825" w:rsidTr="007E6F9C">
        <w:tc>
          <w:tcPr>
            <w:tcW w:w="673" w:type="dxa"/>
            <w:tcMar>
              <w:left w:w="107" w:type="dxa"/>
            </w:tcMar>
          </w:tcPr>
          <w:p w:rsidR="00B424DA" w:rsidRPr="006A7825" w:rsidRDefault="00B424DA" w:rsidP="007E6F9C">
            <w:pPr>
              <w:widowControl w:val="0"/>
              <w:suppressAutoHyphens/>
              <w:snapToGrid w:val="0"/>
              <w:spacing w:after="0" w:line="240" w:lineRule="auto"/>
              <w:textAlignment w:val="baseline"/>
              <w:rPr>
                <w:rFonts w:ascii="Times New Roman" w:hAnsi="Times New Roman"/>
                <w:sz w:val="24"/>
                <w:szCs w:val="24"/>
                <w:lang w:bidi="hi-IN"/>
              </w:rPr>
            </w:pPr>
            <w:r>
              <w:rPr>
                <w:rFonts w:ascii="Times New Roman" w:hAnsi="Times New Roman"/>
                <w:sz w:val="24"/>
                <w:szCs w:val="24"/>
                <w:lang w:bidi="hi-IN"/>
              </w:rPr>
              <w:t>8</w:t>
            </w:r>
            <w:r w:rsidRPr="006A7825">
              <w:rPr>
                <w:rFonts w:ascii="Times New Roman" w:hAnsi="Times New Roman"/>
                <w:sz w:val="24"/>
                <w:szCs w:val="24"/>
                <w:lang w:bidi="hi-IN"/>
              </w:rPr>
              <w:t>.</w:t>
            </w:r>
          </w:p>
        </w:tc>
        <w:tc>
          <w:tcPr>
            <w:tcW w:w="5001" w:type="dxa"/>
            <w:gridSpan w:val="2"/>
            <w:tcBorders>
              <w:left w:val="single" w:sz="2" w:space="0" w:color="000001"/>
            </w:tcBorders>
            <w:tcMar>
              <w:left w:w="107" w:type="dxa"/>
            </w:tcMar>
          </w:tcPr>
          <w:p w:rsidR="00B424DA" w:rsidRPr="006A7825" w:rsidRDefault="00B424DA" w:rsidP="007E6F9C">
            <w:pPr>
              <w:widowControl w:val="0"/>
              <w:suppressAutoHyphens/>
              <w:snapToGrid w:val="0"/>
              <w:spacing w:after="0" w:line="240" w:lineRule="auto"/>
              <w:textAlignment w:val="baseline"/>
              <w:rPr>
                <w:rFonts w:ascii="Times New Roman" w:hAnsi="Times New Roman"/>
                <w:sz w:val="24"/>
                <w:szCs w:val="24"/>
                <w:lang w:bidi="hi-IN"/>
              </w:rPr>
            </w:pPr>
            <w:r w:rsidRPr="006A7825">
              <w:rPr>
                <w:rFonts w:ascii="Times New Roman" w:hAnsi="Times New Roman"/>
                <w:sz w:val="24"/>
                <w:szCs w:val="24"/>
                <w:lang w:bidi="hi-IN"/>
              </w:rPr>
              <w:t>Dalyvavimas neformaliojo švietimo programoje</w:t>
            </w:r>
          </w:p>
        </w:tc>
        <w:tc>
          <w:tcPr>
            <w:tcW w:w="1272" w:type="dxa"/>
            <w:tcBorders>
              <w:left w:val="single" w:sz="2" w:space="0" w:color="000001"/>
              <w:right w:val="single" w:sz="2" w:space="0" w:color="000001"/>
            </w:tcBorders>
          </w:tcPr>
          <w:p w:rsidR="00B424DA" w:rsidRPr="006A7825" w:rsidRDefault="008670E7" w:rsidP="003A7A70">
            <w:pPr>
              <w:widowControl w:val="0"/>
              <w:tabs>
                <w:tab w:val="left" w:pos="5605"/>
              </w:tab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w:t>
            </w:r>
          </w:p>
        </w:tc>
        <w:tc>
          <w:tcPr>
            <w:tcW w:w="1985" w:type="dxa"/>
            <w:tcBorders>
              <w:left w:val="single" w:sz="2" w:space="0" w:color="000001"/>
            </w:tcBorders>
            <w:tcMar>
              <w:left w:w="107" w:type="dxa"/>
            </w:tcMar>
          </w:tcPr>
          <w:p w:rsidR="00B424DA" w:rsidRPr="006A7825" w:rsidRDefault="008670E7" w:rsidP="003A7A70">
            <w:pPr>
              <w:widowControl w:val="0"/>
              <w:tabs>
                <w:tab w:val="left" w:pos="5605"/>
              </w:tab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w:t>
            </w:r>
          </w:p>
        </w:tc>
        <w:tc>
          <w:tcPr>
            <w:tcW w:w="1193" w:type="dxa"/>
            <w:tcBorders>
              <w:left w:val="single" w:sz="2" w:space="0" w:color="000001"/>
              <w:right w:val="single" w:sz="2" w:space="0" w:color="000001"/>
            </w:tcBorders>
            <w:tcMar>
              <w:left w:w="107" w:type="dxa"/>
            </w:tcMar>
          </w:tcPr>
          <w:p w:rsidR="00B424DA" w:rsidRPr="006A7825" w:rsidRDefault="008670E7" w:rsidP="003A7A70">
            <w:pPr>
              <w:widowControl w:val="0"/>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w:t>
            </w:r>
          </w:p>
        </w:tc>
      </w:tr>
      <w:tr w:rsidR="003A7A70" w:rsidRPr="00B424DA" w:rsidTr="007E6F9C">
        <w:tc>
          <w:tcPr>
            <w:tcW w:w="673" w:type="dxa"/>
            <w:tcMar>
              <w:left w:w="107" w:type="dxa"/>
            </w:tcMar>
          </w:tcPr>
          <w:p w:rsidR="003A7A70" w:rsidRPr="003A7A70" w:rsidRDefault="003A7A70" w:rsidP="007E6F9C">
            <w:pPr>
              <w:widowControl w:val="0"/>
              <w:suppressAutoHyphens/>
              <w:snapToGrid w:val="0"/>
              <w:spacing w:after="0" w:line="240" w:lineRule="auto"/>
              <w:textAlignment w:val="baseline"/>
              <w:rPr>
                <w:rFonts w:ascii="Times New Roman" w:hAnsi="Times New Roman"/>
                <w:sz w:val="24"/>
                <w:szCs w:val="24"/>
                <w:lang w:bidi="hi-IN"/>
              </w:rPr>
            </w:pPr>
            <w:r w:rsidRPr="003A7A70">
              <w:rPr>
                <w:rFonts w:ascii="Times New Roman" w:hAnsi="Times New Roman"/>
                <w:sz w:val="24"/>
                <w:szCs w:val="24"/>
                <w:lang w:bidi="hi-IN"/>
              </w:rPr>
              <w:t>9.</w:t>
            </w:r>
          </w:p>
        </w:tc>
        <w:tc>
          <w:tcPr>
            <w:tcW w:w="5001" w:type="dxa"/>
            <w:gridSpan w:val="2"/>
            <w:tcBorders>
              <w:left w:val="single" w:sz="2" w:space="0" w:color="000001"/>
            </w:tcBorders>
            <w:tcMar>
              <w:left w:w="107" w:type="dxa"/>
            </w:tcMar>
          </w:tcPr>
          <w:p w:rsidR="003A7A70" w:rsidRPr="003A7A70" w:rsidRDefault="003A7A70" w:rsidP="007E6F9C">
            <w:pPr>
              <w:widowControl w:val="0"/>
              <w:suppressAutoHyphens/>
              <w:snapToGrid w:val="0"/>
              <w:spacing w:after="0" w:line="240" w:lineRule="auto"/>
              <w:textAlignment w:val="baseline"/>
              <w:rPr>
                <w:rFonts w:ascii="Times New Roman" w:hAnsi="Times New Roman"/>
                <w:sz w:val="24"/>
                <w:szCs w:val="24"/>
                <w:lang w:bidi="hi-IN"/>
              </w:rPr>
            </w:pPr>
            <w:r w:rsidRPr="003A7A70">
              <w:rPr>
                <w:rFonts w:ascii="Times New Roman" w:hAnsi="Times New Roman"/>
                <w:sz w:val="24"/>
                <w:szCs w:val="24"/>
                <w:lang w:bidi="hi-IN"/>
              </w:rPr>
              <w:t>Mėgėjų meno kolektyvų koncertai (iš viso)</w:t>
            </w:r>
          </w:p>
        </w:tc>
        <w:tc>
          <w:tcPr>
            <w:tcW w:w="1272" w:type="dxa"/>
            <w:tcBorders>
              <w:left w:val="single" w:sz="2" w:space="0" w:color="000001"/>
              <w:right w:val="single" w:sz="2" w:space="0" w:color="000001"/>
            </w:tcBorders>
          </w:tcPr>
          <w:p w:rsidR="003A7A70" w:rsidRPr="002E79DF" w:rsidRDefault="00070CB4" w:rsidP="00390A64">
            <w:pPr>
              <w:widowControl w:val="0"/>
              <w:tabs>
                <w:tab w:val="left" w:pos="5605"/>
              </w:tab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50</w:t>
            </w:r>
          </w:p>
        </w:tc>
        <w:tc>
          <w:tcPr>
            <w:tcW w:w="1985" w:type="dxa"/>
            <w:tcBorders>
              <w:left w:val="single" w:sz="2" w:space="0" w:color="000001"/>
            </w:tcBorders>
            <w:tcMar>
              <w:left w:w="107" w:type="dxa"/>
            </w:tcMar>
          </w:tcPr>
          <w:p w:rsidR="003A7A70" w:rsidRPr="002E79DF" w:rsidRDefault="0055032B" w:rsidP="00390A64">
            <w:pPr>
              <w:widowControl w:val="0"/>
              <w:tabs>
                <w:tab w:val="left" w:pos="5605"/>
              </w:tab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6</w:t>
            </w:r>
          </w:p>
        </w:tc>
        <w:tc>
          <w:tcPr>
            <w:tcW w:w="1193" w:type="dxa"/>
            <w:tcBorders>
              <w:left w:val="single" w:sz="2" w:space="0" w:color="000001"/>
              <w:right w:val="single" w:sz="2" w:space="0" w:color="000001"/>
            </w:tcBorders>
            <w:tcMar>
              <w:left w:w="107" w:type="dxa"/>
            </w:tcMar>
          </w:tcPr>
          <w:p w:rsidR="003A7A70" w:rsidRPr="006A7825" w:rsidRDefault="00AA51DA" w:rsidP="00390A64">
            <w:pPr>
              <w:widowControl w:val="0"/>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~3</w:t>
            </w:r>
            <w:r w:rsidR="00AD12B0">
              <w:rPr>
                <w:rFonts w:ascii="Times New Roman" w:hAnsi="Times New Roman"/>
                <w:sz w:val="24"/>
                <w:szCs w:val="24"/>
                <w:lang w:bidi="hi-IN"/>
              </w:rPr>
              <w:t>000</w:t>
            </w:r>
          </w:p>
        </w:tc>
      </w:tr>
      <w:tr w:rsidR="00B424DA" w:rsidRPr="00B424DA" w:rsidTr="007E6F9C">
        <w:trPr>
          <w:trHeight w:val="277"/>
        </w:trPr>
        <w:tc>
          <w:tcPr>
            <w:tcW w:w="673" w:type="dxa"/>
            <w:vMerge w:val="restart"/>
            <w:tcMar>
              <w:left w:w="107" w:type="dxa"/>
            </w:tcMar>
          </w:tcPr>
          <w:p w:rsidR="00B424DA" w:rsidRPr="003A7A70" w:rsidRDefault="00B424DA" w:rsidP="007E6F9C">
            <w:pPr>
              <w:widowControl w:val="0"/>
              <w:suppressAutoHyphens/>
              <w:snapToGrid w:val="0"/>
              <w:spacing w:after="0" w:line="200" w:lineRule="atLeast"/>
              <w:textAlignment w:val="baseline"/>
              <w:rPr>
                <w:rFonts w:ascii="Times New Roman" w:hAnsi="Times New Roman"/>
                <w:sz w:val="24"/>
                <w:szCs w:val="24"/>
                <w:lang w:bidi="hi-IN"/>
              </w:rPr>
            </w:pPr>
            <w:r w:rsidRPr="003A7A70">
              <w:rPr>
                <w:rFonts w:ascii="Times New Roman" w:hAnsi="Times New Roman"/>
                <w:sz w:val="24"/>
                <w:szCs w:val="24"/>
                <w:lang w:bidi="hi-IN"/>
              </w:rPr>
              <w:t>9.1.</w:t>
            </w:r>
          </w:p>
        </w:tc>
        <w:tc>
          <w:tcPr>
            <w:tcW w:w="745" w:type="dxa"/>
            <w:vMerge w:val="restart"/>
            <w:tcBorders>
              <w:left w:val="single" w:sz="2" w:space="0" w:color="000001"/>
            </w:tcBorders>
            <w:tcMar>
              <w:left w:w="107" w:type="dxa"/>
            </w:tcMar>
            <w:vAlign w:val="center"/>
          </w:tcPr>
          <w:p w:rsidR="00B424DA" w:rsidRPr="003A7A70" w:rsidRDefault="00B424DA" w:rsidP="007E6F9C">
            <w:pPr>
              <w:widowControl w:val="0"/>
              <w:suppressAutoHyphens/>
              <w:snapToGrid w:val="0"/>
              <w:spacing w:after="0" w:line="200" w:lineRule="atLeast"/>
              <w:textAlignment w:val="baseline"/>
              <w:rPr>
                <w:rFonts w:ascii="Times New Roman" w:hAnsi="Times New Roman"/>
                <w:sz w:val="24"/>
                <w:szCs w:val="24"/>
                <w:lang w:bidi="hi-IN"/>
              </w:rPr>
            </w:pPr>
            <w:r w:rsidRPr="003A7A70">
              <w:rPr>
                <w:rFonts w:ascii="Times New Roman" w:hAnsi="Times New Roman"/>
                <w:sz w:val="24"/>
                <w:szCs w:val="24"/>
                <w:lang w:bidi="hi-IN"/>
              </w:rPr>
              <w:t>Iš jų</w:t>
            </w:r>
          </w:p>
        </w:tc>
        <w:tc>
          <w:tcPr>
            <w:tcW w:w="4256" w:type="dxa"/>
            <w:tcBorders>
              <w:left w:val="single" w:sz="2" w:space="0" w:color="000001"/>
            </w:tcBorders>
            <w:vAlign w:val="center"/>
          </w:tcPr>
          <w:p w:rsidR="00B424DA" w:rsidRPr="003A7A70" w:rsidRDefault="00B424DA" w:rsidP="007E6F9C">
            <w:pPr>
              <w:widowControl w:val="0"/>
              <w:suppressAutoHyphens/>
              <w:snapToGrid w:val="0"/>
              <w:spacing w:after="0" w:line="240" w:lineRule="auto"/>
              <w:textAlignment w:val="baseline"/>
              <w:rPr>
                <w:rFonts w:ascii="Times New Roman" w:hAnsi="Times New Roman"/>
                <w:sz w:val="24"/>
                <w:szCs w:val="24"/>
                <w:lang w:bidi="hi-IN"/>
              </w:rPr>
            </w:pPr>
            <w:r w:rsidRPr="003A7A70">
              <w:rPr>
                <w:rFonts w:ascii="Times New Roman" w:hAnsi="Times New Roman"/>
                <w:sz w:val="24"/>
                <w:szCs w:val="24"/>
                <w:lang w:bidi="hi-IN"/>
              </w:rPr>
              <w:t>Tarptautiniuose renginiuose</w:t>
            </w:r>
          </w:p>
        </w:tc>
        <w:tc>
          <w:tcPr>
            <w:tcW w:w="1272" w:type="dxa"/>
            <w:tcBorders>
              <w:left w:val="single" w:sz="2" w:space="0" w:color="000001"/>
              <w:right w:val="single" w:sz="2" w:space="0" w:color="000001"/>
            </w:tcBorders>
            <w:vAlign w:val="center"/>
          </w:tcPr>
          <w:p w:rsidR="00B424DA" w:rsidRPr="003A7A70" w:rsidRDefault="0055032B" w:rsidP="007E6F9C">
            <w:pPr>
              <w:spacing w:after="0"/>
              <w:jc w:val="center"/>
              <w:rPr>
                <w:rFonts w:ascii="Times New Roman" w:hAnsi="Times New Roman"/>
                <w:sz w:val="24"/>
                <w:szCs w:val="24"/>
                <w:lang w:bidi="hi-IN"/>
              </w:rPr>
            </w:pPr>
            <w:r>
              <w:rPr>
                <w:rFonts w:ascii="Times New Roman" w:hAnsi="Times New Roman"/>
                <w:sz w:val="24"/>
                <w:szCs w:val="24"/>
                <w:lang w:bidi="hi-IN"/>
              </w:rPr>
              <w:t>3</w:t>
            </w:r>
          </w:p>
        </w:tc>
        <w:tc>
          <w:tcPr>
            <w:tcW w:w="1985" w:type="dxa"/>
            <w:tcBorders>
              <w:left w:val="single" w:sz="2" w:space="0" w:color="000001"/>
            </w:tcBorders>
            <w:tcMar>
              <w:left w:w="107" w:type="dxa"/>
            </w:tcMar>
            <w:vAlign w:val="center"/>
          </w:tcPr>
          <w:p w:rsidR="00B424DA" w:rsidRPr="00B424DA" w:rsidRDefault="00B424DA" w:rsidP="007E6F9C">
            <w:pPr>
              <w:spacing w:after="0"/>
              <w:jc w:val="center"/>
              <w:rPr>
                <w:rFonts w:ascii="Times New Roman" w:hAnsi="Times New Roman"/>
                <w:sz w:val="24"/>
                <w:szCs w:val="24"/>
                <w:lang w:bidi="hi-IN"/>
              </w:rPr>
            </w:pPr>
          </w:p>
        </w:tc>
        <w:tc>
          <w:tcPr>
            <w:tcW w:w="1193" w:type="dxa"/>
            <w:tcBorders>
              <w:left w:val="single" w:sz="2" w:space="0" w:color="000001"/>
              <w:right w:val="single" w:sz="2" w:space="0" w:color="000001"/>
            </w:tcBorders>
            <w:tcMar>
              <w:left w:w="107" w:type="dxa"/>
            </w:tcMar>
            <w:vAlign w:val="center"/>
          </w:tcPr>
          <w:p w:rsidR="00B424DA" w:rsidRPr="00B424DA" w:rsidRDefault="0055032B" w:rsidP="00992C5F">
            <w:pPr>
              <w:widowControl w:val="0"/>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w:t>
            </w:r>
            <w:r w:rsidR="00AA51DA">
              <w:rPr>
                <w:rFonts w:ascii="Times New Roman" w:hAnsi="Times New Roman"/>
                <w:sz w:val="24"/>
                <w:szCs w:val="24"/>
                <w:lang w:bidi="hi-IN"/>
              </w:rPr>
              <w:t>1</w:t>
            </w:r>
            <w:r>
              <w:rPr>
                <w:rFonts w:ascii="Times New Roman" w:hAnsi="Times New Roman"/>
                <w:sz w:val="24"/>
                <w:szCs w:val="24"/>
                <w:lang w:bidi="hi-IN"/>
              </w:rPr>
              <w:t>000</w:t>
            </w:r>
          </w:p>
        </w:tc>
      </w:tr>
      <w:tr w:rsidR="00B424DA" w:rsidRPr="00B424DA" w:rsidTr="007E6F9C">
        <w:trPr>
          <w:trHeight w:val="326"/>
        </w:trPr>
        <w:tc>
          <w:tcPr>
            <w:tcW w:w="673" w:type="dxa"/>
            <w:vMerge/>
            <w:tcMar>
              <w:left w:w="107" w:type="dxa"/>
            </w:tcMar>
          </w:tcPr>
          <w:p w:rsidR="00B424DA" w:rsidRPr="003A7A70" w:rsidRDefault="00B424DA" w:rsidP="007E6F9C">
            <w:pPr>
              <w:widowControl w:val="0"/>
              <w:suppressAutoHyphens/>
              <w:snapToGrid w:val="0"/>
              <w:spacing w:after="0" w:line="200" w:lineRule="atLeast"/>
              <w:textAlignment w:val="baseline"/>
              <w:rPr>
                <w:rFonts w:ascii="Times New Roman" w:hAnsi="Times New Roman"/>
                <w:sz w:val="24"/>
                <w:szCs w:val="24"/>
                <w:lang w:bidi="hi-IN"/>
              </w:rPr>
            </w:pPr>
          </w:p>
        </w:tc>
        <w:tc>
          <w:tcPr>
            <w:tcW w:w="745" w:type="dxa"/>
            <w:vMerge/>
            <w:tcBorders>
              <w:left w:val="single" w:sz="2" w:space="0" w:color="000001"/>
            </w:tcBorders>
            <w:tcMar>
              <w:left w:w="107" w:type="dxa"/>
            </w:tcMar>
          </w:tcPr>
          <w:p w:rsidR="00B424DA" w:rsidRPr="003A7A70" w:rsidRDefault="00B424DA" w:rsidP="007E6F9C">
            <w:pPr>
              <w:widowControl w:val="0"/>
              <w:suppressAutoHyphens/>
              <w:snapToGrid w:val="0"/>
              <w:spacing w:after="0" w:line="200" w:lineRule="atLeast"/>
              <w:textAlignment w:val="baseline"/>
              <w:rPr>
                <w:rFonts w:ascii="Times New Roman" w:hAnsi="Times New Roman"/>
                <w:sz w:val="24"/>
                <w:szCs w:val="24"/>
                <w:lang w:bidi="hi-IN"/>
              </w:rPr>
            </w:pPr>
          </w:p>
        </w:tc>
        <w:tc>
          <w:tcPr>
            <w:tcW w:w="4256" w:type="dxa"/>
            <w:tcBorders>
              <w:left w:val="single" w:sz="2" w:space="0" w:color="000001"/>
            </w:tcBorders>
            <w:vAlign w:val="center"/>
          </w:tcPr>
          <w:p w:rsidR="00B424DA" w:rsidRPr="003A7A70" w:rsidRDefault="00B424DA" w:rsidP="007E6F9C">
            <w:pPr>
              <w:widowControl w:val="0"/>
              <w:suppressAutoHyphens/>
              <w:snapToGrid w:val="0"/>
              <w:spacing w:after="0" w:line="240" w:lineRule="auto"/>
              <w:textAlignment w:val="baseline"/>
              <w:rPr>
                <w:rFonts w:ascii="Times New Roman" w:hAnsi="Times New Roman"/>
                <w:sz w:val="24"/>
                <w:szCs w:val="24"/>
                <w:lang w:bidi="hi-IN"/>
              </w:rPr>
            </w:pPr>
            <w:r w:rsidRPr="003A7A70">
              <w:rPr>
                <w:rFonts w:ascii="Times New Roman" w:hAnsi="Times New Roman"/>
                <w:i/>
                <w:sz w:val="24"/>
                <w:szCs w:val="24"/>
                <w:lang w:bidi="hi-IN"/>
              </w:rPr>
              <w:t>Laimėtos prizinės vietos</w:t>
            </w:r>
          </w:p>
        </w:tc>
        <w:tc>
          <w:tcPr>
            <w:tcW w:w="1272" w:type="dxa"/>
            <w:tcBorders>
              <w:left w:val="single" w:sz="2" w:space="0" w:color="000001"/>
              <w:right w:val="single" w:sz="2" w:space="0" w:color="000001"/>
            </w:tcBorders>
          </w:tcPr>
          <w:p w:rsidR="00B424DA" w:rsidRPr="003A7A70" w:rsidRDefault="00B424DA" w:rsidP="007E6F9C">
            <w:pPr>
              <w:widowControl w:val="0"/>
              <w:tabs>
                <w:tab w:val="left" w:pos="5605"/>
              </w:tabs>
              <w:suppressAutoHyphens/>
              <w:snapToGrid w:val="0"/>
              <w:spacing w:after="0" w:line="200" w:lineRule="atLeast"/>
              <w:jc w:val="center"/>
              <w:textAlignment w:val="baseline"/>
              <w:rPr>
                <w:rFonts w:ascii="Times New Roman" w:hAnsi="Times New Roman"/>
                <w:sz w:val="24"/>
                <w:szCs w:val="24"/>
                <w:lang w:bidi="hi-IN"/>
              </w:rPr>
            </w:pPr>
          </w:p>
        </w:tc>
        <w:tc>
          <w:tcPr>
            <w:tcW w:w="1985" w:type="dxa"/>
            <w:tcBorders>
              <w:left w:val="single" w:sz="2" w:space="0" w:color="000001"/>
            </w:tcBorders>
            <w:tcMar>
              <w:left w:w="107" w:type="dxa"/>
            </w:tcMar>
          </w:tcPr>
          <w:p w:rsidR="00B424DA" w:rsidRPr="00B424DA" w:rsidRDefault="00B424DA" w:rsidP="007E6F9C">
            <w:pPr>
              <w:widowControl w:val="0"/>
              <w:tabs>
                <w:tab w:val="left" w:pos="5605"/>
              </w:tabs>
              <w:suppressAutoHyphens/>
              <w:snapToGrid w:val="0"/>
              <w:spacing w:after="0" w:line="200" w:lineRule="atLeast"/>
              <w:jc w:val="center"/>
              <w:textAlignment w:val="baseline"/>
              <w:rPr>
                <w:rFonts w:ascii="Times New Roman" w:hAnsi="Times New Roman"/>
                <w:sz w:val="24"/>
                <w:szCs w:val="24"/>
                <w:lang w:bidi="hi-IN"/>
              </w:rPr>
            </w:pPr>
          </w:p>
        </w:tc>
        <w:tc>
          <w:tcPr>
            <w:tcW w:w="1193" w:type="dxa"/>
            <w:tcBorders>
              <w:left w:val="single" w:sz="2" w:space="0" w:color="000001"/>
              <w:right w:val="single" w:sz="2" w:space="0" w:color="000001"/>
            </w:tcBorders>
            <w:tcMar>
              <w:left w:w="107" w:type="dxa"/>
            </w:tcMar>
          </w:tcPr>
          <w:p w:rsidR="00B424DA" w:rsidRPr="00B424DA" w:rsidRDefault="00B424DA" w:rsidP="007E6F9C">
            <w:pPr>
              <w:widowControl w:val="0"/>
              <w:suppressAutoHyphens/>
              <w:snapToGrid w:val="0"/>
              <w:spacing w:after="0" w:line="200" w:lineRule="atLeast"/>
              <w:jc w:val="center"/>
              <w:textAlignment w:val="baseline"/>
              <w:rPr>
                <w:rFonts w:ascii="Times New Roman" w:hAnsi="Times New Roman"/>
                <w:sz w:val="24"/>
                <w:szCs w:val="24"/>
                <w:lang w:bidi="hi-IN"/>
              </w:rPr>
            </w:pPr>
          </w:p>
        </w:tc>
      </w:tr>
      <w:tr w:rsidR="00B424DA" w:rsidRPr="00B424DA" w:rsidTr="007E6F9C">
        <w:tc>
          <w:tcPr>
            <w:tcW w:w="673" w:type="dxa"/>
            <w:vMerge/>
            <w:tcMar>
              <w:left w:w="107" w:type="dxa"/>
            </w:tcMar>
          </w:tcPr>
          <w:p w:rsidR="00B424DA" w:rsidRPr="003A7A70" w:rsidRDefault="00B424DA" w:rsidP="007E6F9C">
            <w:pPr>
              <w:widowControl w:val="0"/>
              <w:suppressAutoHyphens/>
              <w:snapToGrid w:val="0"/>
              <w:spacing w:after="0" w:line="200" w:lineRule="atLeast"/>
              <w:textAlignment w:val="baseline"/>
              <w:rPr>
                <w:rFonts w:ascii="Times New Roman" w:hAnsi="Times New Roman"/>
                <w:sz w:val="24"/>
                <w:szCs w:val="24"/>
                <w:lang w:bidi="hi-IN"/>
              </w:rPr>
            </w:pPr>
          </w:p>
        </w:tc>
        <w:tc>
          <w:tcPr>
            <w:tcW w:w="745" w:type="dxa"/>
            <w:vMerge/>
            <w:tcBorders>
              <w:left w:val="single" w:sz="2" w:space="0" w:color="000001"/>
            </w:tcBorders>
            <w:tcMar>
              <w:left w:w="107" w:type="dxa"/>
            </w:tcMar>
          </w:tcPr>
          <w:p w:rsidR="00B424DA" w:rsidRPr="003A7A70" w:rsidRDefault="00B424DA" w:rsidP="007E6F9C">
            <w:pPr>
              <w:widowControl w:val="0"/>
              <w:suppressAutoHyphens/>
              <w:snapToGrid w:val="0"/>
              <w:spacing w:after="0" w:line="200" w:lineRule="atLeast"/>
              <w:textAlignment w:val="baseline"/>
              <w:rPr>
                <w:rFonts w:ascii="Times New Roman" w:hAnsi="Times New Roman"/>
                <w:sz w:val="24"/>
                <w:szCs w:val="24"/>
                <w:lang w:bidi="hi-IN"/>
              </w:rPr>
            </w:pPr>
          </w:p>
        </w:tc>
        <w:tc>
          <w:tcPr>
            <w:tcW w:w="4256" w:type="dxa"/>
            <w:tcBorders>
              <w:left w:val="single" w:sz="2" w:space="0" w:color="000001"/>
            </w:tcBorders>
            <w:vAlign w:val="center"/>
          </w:tcPr>
          <w:p w:rsidR="00B424DA" w:rsidRPr="003A7A70" w:rsidRDefault="00B424DA" w:rsidP="007E6F9C">
            <w:pPr>
              <w:widowControl w:val="0"/>
              <w:suppressAutoHyphens/>
              <w:snapToGrid w:val="0"/>
              <w:spacing w:after="0" w:line="240" w:lineRule="auto"/>
              <w:textAlignment w:val="baseline"/>
              <w:rPr>
                <w:rFonts w:ascii="Times New Roman" w:hAnsi="Times New Roman"/>
                <w:sz w:val="24"/>
                <w:szCs w:val="24"/>
                <w:lang w:bidi="hi-IN"/>
              </w:rPr>
            </w:pPr>
            <w:r w:rsidRPr="003A7A70">
              <w:rPr>
                <w:rFonts w:ascii="Times New Roman" w:hAnsi="Times New Roman"/>
                <w:sz w:val="24"/>
                <w:szCs w:val="24"/>
                <w:lang w:bidi="hi-IN"/>
              </w:rPr>
              <w:t>Respublikiniuose renginiuose</w:t>
            </w:r>
          </w:p>
        </w:tc>
        <w:tc>
          <w:tcPr>
            <w:tcW w:w="1272" w:type="dxa"/>
            <w:tcBorders>
              <w:left w:val="single" w:sz="2" w:space="0" w:color="000001"/>
              <w:right w:val="single" w:sz="2" w:space="0" w:color="000001"/>
            </w:tcBorders>
            <w:vAlign w:val="center"/>
          </w:tcPr>
          <w:p w:rsidR="00B424DA" w:rsidRPr="003A7A70" w:rsidRDefault="0055032B" w:rsidP="007E6F9C">
            <w:pPr>
              <w:spacing w:after="0"/>
              <w:jc w:val="center"/>
              <w:rPr>
                <w:rFonts w:ascii="Times New Roman" w:hAnsi="Times New Roman"/>
                <w:sz w:val="24"/>
                <w:szCs w:val="24"/>
                <w:lang w:bidi="hi-IN"/>
              </w:rPr>
            </w:pPr>
            <w:r>
              <w:rPr>
                <w:rFonts w:ascii="Times New Roman" w:hAnsi="Times New Roman"/>
                <w:sz w:val="24"/>
                <w:szCs w:val="24"/>
                <w:lang w:bidi="hi-IN"/>
              </w:rPr>
              <w:t>2</w:t>
            </w:r>
          </w:p>
        </w:tc>
        <w:tc>
          <w:tcPr>
            <w:tcW w:w="1985" w:type="dxa"/>
            <w:tcBorders>
              <w:left w:val="single" w:sz="2" w:space="0" w:color="000001"/>
            </w:tcBorders>
            <w:tcMar>
              <w:left w:w="107" w:type="dxa"/>
            </w:tcMar>
            <w:vAlign w:val="center"/>
          </w:tcPr>
          <w:p w:rsidR="00B424DA" w:rsidRPr="00B424DA" w:rsidRDefault="00B424DA" w:rsidP="007E6F9C">
            <w:pPr>
              <w:spacing w:after="0"/>
              <w:jc w:val="center"/>
              <w:rPr>
                <w:rFonts w:ascii="Times New Roman" w:hAnsi="Times New Roman"/>
                <w:sz w:val="24"/>
                <w:szCs w:val="24"/>
                <w:lang w:bidi="hi-IN"/>
              </w:rPr>
            </w:pPr>
          </w:p>
        </w:tc>
        <w:tc>
          <w:tcPr>
            <w:tcW w:w="1193" w:type="dxa"/>
            <w:tcBorders>
              <w:left w:val="single" w:sz="2" w:space="0" w:color="000001"/>
              <w:right w:val="single" w:sz="2" w:space="0" w:color="000001"/>
            </w:tcBorders>
            <w:tcMar>
              <w:left w:w="107" w:type="dxa"/>
            </w:tcMar>
            <w:vAlign w:val="center"/>
          </w:tcPr>
          <w:p w:rsidR="00B424DA" w:rsidRPr="00B515BD" w:rsidRDefault="00B515BD" w:rsidP="007E6F9C">
            <w:pPr>
              <w:widowControl w:val="0"/>
              <w:suppressAutoHyphens/>
              <w:snapToGrid w:val="0"/>
              <w:spacing w:after="0" w:line="240" w:lineRule="auto"/>
              <w:jc w:val="center"/>
              <w:textAlignment w:val="baseline"/>
              <w:rPr>
                <w:rFonts w:ascii="Times New Roman" w:hAnsi="Times New Roman"/>
                <w:sz w:val="24"/>
                <w:szCs w:val="24"/>
                <w:lang w:val="en-US" w:bidi="hi-IN"/>
              </w:rPr>
            </w:pPr>
            <w:r>
              <w:rPr>
                <w:rFonts w:ascii="Times New Roman" w:hAnsi="Times New Roman"/>
                <w:sz w:val="24"/>
                <w:szCs w:val="24"/>
                <w:lang w:val="en-US" w:bidi="hi-IN"/>
              </w:rPr>
              <w:t>~1000</w:t>
            </w:r>
          </w:p>
        </w:tc>
      </w:tr>
      <w:tr w:rsidR="00B424DA" w:rsidRPr="00B424DA" w:rsidTr="007E6F9C">
        <w:tc>
          <w:tcPr>
            <w:tcW w:w="673" w:type="dxa"/>
            <w:vMerge/>
            <w:tcMar>
              <w:left w:w="107" w:type="dxa"/>
            </w:tcMar>
          </w:tcPr>
          <w:p w:rsidR="00B424DA" w:rsidRPr="003A7A70" w:rsidRDefault="00B424DA" w:rsidP="007E6F9C">
            <w:pPr>
              <w:widowControl w:val="0"/>
              <w:suppressAutoHyphens/>
              <w:snapToGrid w:val="0"/>
              <w:spacing w:after="0" w:line="200" w:lineRule="atLeast"/>
              <w:textAlignment w:val="baseline"/>
              <w:rPr>
                <w:rFonts w:ascii="Times New Roman" w:hAnsi="Times New Roman"/>
                <w:sz w:val="24"/>
                <w:szCs w:val="24"/>
                <w:lang w:bidi="hi-IN"/>
              </w:rPr>
            </w:pPr>
          </w:p>
        </w:tc>
        <w:tc>
          <w:tcPr>
            <w:tcW w:w="745" w:type="dxa"/>
            <w:vMerge/>
            <w:tcBorders>
              <w:left w:val="single" w:sz="2" w:space="0" w:color="000001"/>
            </w:tcBorders>
            <w:tcMar>
              <w:left w:w="107" w:type="dxa"/>
            </w:tcMar>
          </w:tcPr>
          <w:p w:rsidR="00B424DA" w:rsidRPr="003A7A70" w:rsidRDefault="00B424DA" w:rsidP="007E6F9C">
            <w:pPr>
              <w:widowControl w:val="0"/>
              <w:suppressAutoHyphens/>
              <w:snapToGrid w:val="0"/>
              <w:spacing w:after="0" w:line="200" w:lineRule="atLeast"/>
              <w:textAlignment w:val="baseline"/>
              <w:rPr>
                <w:rFonts w:ascii="Times New Roman" w:hAnsi="Times New Roman"/>
                <w:sz w:val="24"/>
                <w:szCs w:val="24"/>
                <w:lang w:bidi="hi-IN"/>
              </w:rPr>
            </w:pPr>
          </w:p>
        </w:tc>
        <w:tc>
          <w:tcPr>
            <w:tcW w:w="4256" w:type="dxa"/>
            <w:tcBorders>
              <w:left w:val="single" w:sz="2" w:space="0" w:color="000001"/>
            </w:tcBorders>
            <w:vAlign w:val="center"/>
          </w:tcPr>
          <w:p w:rsidR="00B424DA" w:rsidRPr="003A7A70" w:rsidRDefault="00B424DA" w:rsidP="007E6F9C">
            <w:pPr>
              <w:widowControl w:val="0"/>
              <w:suppressAutoHyphens/>
              <w:snapToGrid w:val="0"/>
              <w:spacing w:after="0" w:line="240" w:lineRule="auto"/>
              <w:textAlignment w:val="baseline"/>
              <w:rPr>
                <w:rFonts w:ascii="Times New Roman" w:hAnsi="Times New Roman"/>
                <w:sz w:val="24"/>
                <w:szCs w:val="24"/>
                <w:lang w:bidi="hi-IN"/>
              </w:rPr>
            </w:pPr>
            <w:r w:rsidRPr="003A7A70">
              <w:rPr>
                <w:rFonts w:ascii="Times New Roman" w:hAnsi="Times New Roman"/>
                <w:i/>
                <w:sz w:val="24"/>
                <w:szCs w:val="24"/>
                <w:lang w:bidi="hi-IN"/>
              </w:rPr>
              <w:t>Laimėtos prizinės vietos</w:t>
            </w:r>
          </w:p>
        </w:tc>
        <w:tc>
          <w:tcPr>
            <w:tcW w:w="1272" w:type="dxa"/>
            <w:tcBorders>
              <w:left w:val="single" w:sz="2" w:space="0" w:color="000001"/>
              <w:right w:val="single" w:sz="2" w:space="0" w:color="000001"/>
            </w:tcBorders>
          </w:tcPr>
          <w:p w:rsidR="00B424DA" w:rsidRPr="003A7A70" w:rsidRDefault="00B424DA" w:rsidP="007E6F9C">
            <w:pPr>
              <w:widowControl w:val="0"/>
              <w:tabs>
                <w:tab w:val="left" w:pos="5605"/>
              </w:tabs>
              <w:suppressAutoHyphens/>
              <w:snapToGrid w:val="0"/>
              <w:spacing w:after="0" w:line="200" w:lineRule="atLeast"/>
              <w:jc w:val="center"/>
              <w:textAlignment w:val="baseline"/>
              <w:rPr>
                <w:rFonts w:ascii="Times New Roman" w:hAnsi="Times New Roman"/>
                <w:sz w:val="24"/>
                <w:szCs w:val="24"/>
                <w:lang w:bidi="hi-IN"/>
              </w:rPr>
            </w:pPr>
          </w:p>
        </w:tc>
        <w:tc>
          <w:tcPr>
            <w:tcW w:w="1985" w:type="dxa"/>
            <w:tcBorders>
              <w:left w:val="single" w:sz="2" w:space="0" w:color="000001"/>
            </w:tcBorders>
            <w:tcMar>
              <w:left w:w="107" w:type="dxa"/>
            </w:tcMar>
          </w:tcPr>
          <w:p w:rsidR="00B424DA" w:rsidRPr="00B424DA" w:rsidRDefault="00B424DA" w:rsidP="007E6F9C">
            <w:pPr>
              <w:widowControl w:val="0"/>
              <w:tabs>
                <w:tab w:val="left" w:pos="5605"/>
              </w:tabs>
              <w:suppressAutoHyphens/>
              <w:snapToGrid w:val="0"/>
              <w:spacing w:after="0" w:line="200" w:lineRule="atLeast"/>
              <w:jc w:val="center"/>
              <w:textAlignment w:val="baseline"/>
              <w:rPr>
                <w:rFonts w:ascii="Times New Roman" w:hAnsi="Times New Roman"/>
                <w:sz w:val="24"/>
                <w:szCs w:val="24"/>
                <w:lang w:bidi="hi-IN"/>
              </w:rPr>
            </w:pPr>
          </w:p>
        </w:tc>
        <w:tc>
          <w:tcPr>
            <w:tcW w:w="1193" w:type="dxa"/>
            <w:tcBorders>
              <w:left w:val="single" w:sz="2" w:space="0" w:color="000001"/>
              <w:right w:val="single" w:sz="2" w:space="0" w:color="000001"/>
            </w:tcBorders>
            <w:tcMar>
              <w:left w:w="107" w:type="dxa"/>
            </w:tcMar>
          </w:tcPr>
          <w:p w:rsidR="00B424DA" w:rsidRPr="00B424DA" w:rsidRDefault="00B424DA" w:rsidP="007E6F9C">
            <w:pPr>
              <w:widowControl w:val="0"/>
              <w:suppressAutoHyphens/>
              <w:snapToGrid w:val="0"/>
              <w:spacing w:after="0" w:line="200" w:lineRule="atLeast"/>
              <w:jc w:val="center"/>
              <w:textAlignment w:val="baseline"/>
              <w:rPr>
                <w:rFonts w:ascii="Times New Roman" w:hAnsi="Times New Roman"/>
                <w:sz w:val="24"/>
                <w:szCs w:val="24"/>
                <w:lang w:bidi="hi-IN"/>
              </w:rPr>
            </w:pPr>
          </w:p>
        </w:tc>
      </w:tr>
      <w:tr w:rsidR="00B424DA" w:rsidRPr="00B424DA" w:rsidTr="007E6F9C">
        <w:tc>
          <w:tcPr>
            <w:tcW w:w="673" w:type="dxa"/>
            <w:vMerge/>
            <w:tcMar>
              <w:left w:w="107" w:type="dxa"/>
            </w:tcMar>
          </w:tcPr>
          <w:p w:rsidR="00B424DA" w:rsidRPr="003A7A70" w:rsidRDefault="00B424DA" w:rsidP="007E6F9C">
            <w:pPr>
              <w:widowControl w:val="0"/>
              <w:suppressAutoHyphens/>
              <w:snapToGrid w:val="0"/>
              <w:spacing w:after="0" w:line="200" w:lineRule="atLeast"/>
              <w:textAlignment w:val="baseline"/>
              <w:rPr>
                <w:rFonts w:ascii="Times New Roman" w:hAnsi="Times New Roman"/>
                <w:sz w:val="24"/>
                <w:szCs w:val="24"/>
                <w:lang w:bidi="hi-IN"/>
              </w:rPr>
            </w:pPr>
          </w:p>
        </w:tc>
        <w:tc>
          <w:tcPr>
            <w:tcW w:w="745" w:type="dxa"/>
            <w:vMerge/>
            <w:tcBorders>
              <w:left w:val="single" w:sz="2" w:space="0" w:color="000001"/>
            </w:tcBorders>
            <w:tcMar>
              <w:left w:w="107" w:type="dxa"/>
            </w:tcMar>
          </w:tcPr>
          <w:p w:rsidR="00B424DA" w:rsidRPr="003A7A70" w:rsidRDefault="00B424DA" w:rsidP="007E6F9C">
            <w:pPr>
              <w:widowControl w:val="0"/>
              <w:suppressAutoHyphens/>
              <w:snapToGrid w:val="0"/>
              <w:spacing w:after="0" w:line="200" w:lineRule="atLeast"/>
              <w:textAlignment w:val="baseline"/>
              <w:rPr>
                <w:rFonts w:ascii="Times New Roman" w:hAnsi="Times New Roman"/>
                <w:sz w:val="24"/>
                <w:szCs w:val="24"/>
                <w:lang w:bidi="hi-IN"/>
              </w:rPr>
            </w:pPr>
          </w:p>
        </w:tc>
        <w:tc>
          <w:tcPr>
            <w:tcW w:w="4256" w:type="dxa"/>
            <w:tcBorders>
              <w:left w:val="single" w:sz="2" w:space="0" w:color="000001"/>
            </w:tcBorders>
            <w:vAlign w:val="center"/>
          </w:tcPr>
          <w:p w:rsidR="00B424DA" w:rsidRPr="003A7A70" w:rsidRDefault="00B424DA" w:rsidP="007E6F9C">
            <w:pPr>
              <w:widowControl w:val="0"/>
              <w:suppressAutoHyphens/>
              <w:snapToGrid w:val="0"/>
              <w:spacing w:after="0" w:line="240" w:lineRule="auto"/>
              <w:textAlignment w:val="baseline"/>
              <w:rPr>
                <w:rFonts w:ascii="Times New Roman" w:hAnsi="Times New Roman"/>
                <w:sz w:val="24"/>
                <w:szCs w:val="24"/>
                <w:lang w:bidi="hi-IN"/>
              </w:rPr>
            </w:pPr>
            <w:r w:rsidRPr="003A7A70">
              <w:rPr>
                <w:rFonts w:ascii="Times New Roman" w:hAnsi="Times New Roman"/>
                <w:sz w:val="24"/>
                <w:szCs w:val="24"/>
                <w:lang w:bidi="hi-IN"/>
              </w:rPr>
              <w:t>Regioniniuose renginiuose</w:t>
            </w:r>
          </w:p>
        </w:tc>
        <w:tc>
          <w:tcPr>
            <w:tcW w:w="1272" w:type="dxa"/>
            <w:tcBorders>
              <w:left w:val="single" w:sz="2" w:space="0" w:color="000001"/>
              <w:right w:val="single" w:sz="2" w:space="0" w:color="000001"/>
            </w:tcBorders>
            <w:vAlign w:val="center"/>
          </w:tcPr>
          <w:p w:rsidR="00B424DA" w:rsidRPr="003A7A70" w:rsidRDefault="0055032B" w:rsidP="0055032B">
            <w:pPr>
              <w:spacing w:after="0"/>
              <w:jc w:val="center"/>
              <w:rPr>
                <w:rFonts w:ascii="Times New Roman" w:hAnsi="Times New Roman"/>
                <w:sz w:val="24"/>
                <w:szCs w:val="24"/>
                <w:lang w:bidi="hi-IN"/>
              </w:rPr>
            </w:pPr>
            <w:r>
              <w:rPr>
                <w:rFonts w:ascii="Times New Roman" w:hAnsi="Times New Roman"/>
                <w:sz w:val="24"/>
                <w:szCs w:val="24"/>
                <w:lang w:bidi="hi-IN"/>
              </w:rPr>
              <w:t>5</w:t>
            </w:r>
          </w:p>
        </w:tc>
        <w:tc>
          <w:tcPr>
            <w:tcW w:w="1985" w:type="dxa"/>
            <w:tcBorders>
              <w:left w:val="single" w:sz="2" w:space="0" w:color="000001"/>
            </w:tcBorders>
            <w:tcMar>
              <w:left w:w="107" w:type="dxa"/>
            </w:tcMar>
            <w:vAlign w:val="center"/>
          </w:tcPr>
          <w:p w:rsidR="00B424DA" w:rsidRPr="00B424DA" w:rsidRDefault="00B424DA" w:rsidP="007E6F9C">
            <w:pPr>
              <w:spacing w:after="0"/>
              <w:jc w:val="center"/>
              <w:rPr>
                <w:rFonts w:ascii="Times New Roman" w:hAnsi="Times New Roman"/>
                <w:sz w:val="24"/>
                <w:szCs w:val="24"/>
                <w:lang w:bidi="hi-IN"/>
              </w:rPr>
            </w:pPr>
          </w:p>
        </w:tc>
        <w:tc>
          <w:tcPr>
            <w:tcW w:w="1193" w:type="dxa"/>
            <w:tcBorders>
              <w:left w:val="single" w:sz="2" w:space="0" w:color="000001"/>
              <w:right w:val="single" w:sz="2" w:space="0" w:color="000001"/>
            </w:tcBorders>
            <w:tcMar>
              <w:left w:w="107" w:type="dxa"/>
            </w:tcMar>
            <w:vAlign w:val="center"/>
          </w:tcPr>
          <w:p w:rsidR="00B424DA" w:rsidRPr="00B424DA" w:rsidRDefault="00B515BD" w:rsidP="008670E7">
            <w:pPr>
              <w:widowControl w:val="0"/>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w:t>
            </w:r>
            <w:r w:rsidR="00AA51DA">
              <w:rPr>
                <w:rFonts w:ascii="Times New Roman" w:hAnsi="Times New Roman"/>
                <w:sz w:val="24"/>
                <w:szCs w:val="24"/>
                <w:lang w:bidi="hi-IN"/>
              </w:rPr>
              <w:t>10</w:t>
            </w:r>
            <w:r>
              <w:rPr>
                <w:rFonts w:ascii="Times New Roman" w:hAnsi="Times New Roman"/>
                <w:sz w:val="24"/>
                <w:szCs w:val="24"/>
                <w:lang w:bidi="hi-IN"/>
              </w:rPr>
              <w:t>00</w:t>
            </w:r>
          </w:p>
        </w:tc>
      </w:tr>
      <w:tr w:rsidR="00B424DA" w:rsidRPr="00B424DA" w:rsidTr="007E6F9C">
        <w:trPr>
          <w:trHeight w:val="270"/>
        </w:trPr>
        <w:tc>
          <w:tcPr>
            <w:tcW w:w="673" w:type="dxa"/>
            <w:vMerge/>
            <w:tcMar>
              <w:left w:w="107" w:type="dxa"/>
            </w:tcMar>
          </w:tcPr>
          <w:p w:rsidR="00B424DA" w:rsidRPr="003A7A70" w:rsidRDefault="00B424DA" w:rsidP="007E6F9C">
            <w:pPr>
              <w:widowControl w:val="0"/>
              <w:suppressAutoHyphens/>
              <w:snapToGrid w:val="0"/>
              <w:spacing w:after="0" w:line="200" w:lineRule="atLeast"/>
              <w:textAlignment w:val="baseline"/>
              <w:rPr>
                <w:rFonts w:ascii="Times New Roman" w:hAnsi="Times New Roman"/>
                <w:sz w:val="24"/>
                <w:szCs w:val="24"/>
                <w:lang w:bidi="hi-IN"/>
              </w:rPr>
            </w:pPr>
          </w:p>
        </w:tc>
        <w:tc>
          <w:tcPr>
            <w:tcW w:w="745" w:type="dxa"/>
            <w:vMerge/>
            <w:tcBorders>
              <w:left w:val="single" w:sz="2" w:space="0" w:color="000001"/>
            </w:tcBorders>
            <w:tcMar>
              <w:left w:w="107" w:type="dxa"/>
            </w:tcMar>
          </w:tcPr>
          <w:p w:rsidR="00B424DA" w:rsidRPr="003A7A70" w:rsidRDefault="00B424DA" w:rsidP="007E6F9C">
            <w:pPr>
              <w:widowControl w:val="0"/>
              <w:suppressAutoHyphens/>
              <w:snapToGrid w:val="0"/>
              <w:spacing w:after="0" w:line="200" w:lineRule="atLeast"/>
              <w:textAlignment w:val="baseline"/>
              <w:rPr>
                <w:rFonts w:ascii="Times New Roman" w:hAnsi="Times New Roman"/>
                <w:sz w:val="24"/>
                <w:szCs w:val="24"/>
                <w:lang w:bidi="hi-IN"/>
              </w:rPr>
            </w:pPr>
          </w:p>
        </w:tc>
        <w:tc>
          <w:tcPr>
            <w:tcW w:w="4256" w:type="dxa"/>
            <w:tcBorders>
              <w:left w:val="single" w:sz="2" w:space="0" w:color="000001"/>
            </w:tcBorders>
            <w:vAlign w:val="center"/>
          </w:tcPr>
          <w:p w:rsidR="00B424DA" w:rsidRPr="003A7A70" w:rsidRDefault="00B424DA" w:rsidP="007E6F9C">
            <w:pPr>
              <w:widowControl w:val="0"/>
              <w:suppressAutoHyphens/>
              <w:snapToGrid w:val="0"/>
              <w:spacing w:after="0" w:line="240" w:lineRule="auto"/>
              <w:textAlignment w:val="baseline"/>
              <w:rPr>
                <w:rFonts w:ascii="Times New Roman" w:hAnsi="Times New Roman"/>
                <w:sz w:val="24"/>
                <w:szCs w:val="24"/>
                <w:lang w:bidi="hi-IN"/>
              </w:rPr>
            </w:pPr>
            <w:r w:rsidRPr="003A7A70">
              <w:rPr>
                <w:rFonts w:ascii="Times New Roman" w:hAnsi="Times New Roman"/>
                <w:i/>
                <w:sz w:val="24"/>
                <w:szCs w:val="24"/>
                <w:lang w:bidi="hi-IN"/>
              </w:rPr>
              <w:t>Laimėtos prizinės vietos</w:t>
            </w:r>
          </w:p>
        </w:tc>
        <w:tc>
          <w:tcPr>
            <w:tcW w:w="1272" w:type="dxa"/>
            <w:tcBorders>
              <w:left w:val="single" w:sz="2" w:space="0" w:color="000001"/>
              <w:right w:val="single" w:sz="2" w:space="0" w:color="000001"/>
            </w:tcBorders>
          </w:tcPr>
          <w:p w:rsidR="00B424DA" w:rsidRPr="003A7A70" w:rsidRDefault="00B424DA" w:rsidP="007E6F9C">
            <w:pPr>
              <w:widowControl w:val="0"/>
              <w:tabs>
                <w:tab w:val="left" w:pos="5605"/>
              </w:tabs>
              <w:suppressAutoHyphens/>
              <w:snapToGrid w:val="0"/>
              <w:spacing w:after="0" w:line="200" w:lineRule="atLeast"/>
              <w:jc w:val="center"/>
              <w:textAlignment w:val="baseline"/>
              <w:rPr>
                <w:rFonts w:ascii="Times New Roman" w:hAnsi="Times New Roman"/>
                <w:sz w:val="24"/>
                <w:szCs w:val="24"/>
                <w:lang w:bidi="hi-IN"/>
              </w:rPr>
            </w:pPr>
          </w:p>
        </w:tc>
        <w:tc>
          <w:tcPr>
            <w:tcW w:w="1985" w:type="dxa"/>
            <w:tcBorders>
              <w:left w:val="single" w:sz="2" w:space="0" w:color="000001"/>
            </w:tcBorders>
            <w:tcMar>
              <w:left w:w="107" w:type="dxa"/>
            </w:tcMar>
          </w:tcPr>
          <w:p w:rsidR="00B424DA" w:rsidRPr="00B424DA" w:rsidRDefault="00B424DA" w:rsidP="007E6F9C">
            <w:pPr>
              <w:widowControl w:val="0"/>
              <w:tabs>
                <w:tab w:val="left" w:pos="5605"/>
              </w:tabs>
              <w:suppressAutoHyphens/>
              <w:snapToGrid w:val="0"/>
              <w:spacing w:after="0" w:line="200" w:lineRule="atLeast"/>
              <w:jc w:val="center"/>
              <w:textAlignment w:val="baseline"/>
              <w:rPr>
                <w:rFonts w:ascii="Times New Roman" w:hAnsi="Times New Roman"/>
                <w:sz w:val="24"/>
                <w:szCs w:val="24"/>
                <w:lang w:bidi="hi-IN"/>
              </w:rPr>
            </w:pPr>
          </w:p>
        </w:tc>
        <w:tc>
          <w:tcPr>
            <w:tcW w:w="1193" w:type="dxa"/>
            <w:tcBorders>
              <w:left w:val="single" w:sz="2" w:space="0" w:color="000001"/>
              <w:right w:val="single" w:sz="2" w:space="0" w:color="000001"/>
            </w:tcBorders>
            <w:tcMar>
              <w:left w:w="107" w:type="dxa"/>
            </w:tcMar>
          </w:tcPr>
          <w:p w:rsidR="00B424DA" w:rsidRPr="00B424DA" w:rsidRDefault="00B424DA" w:rsidP="007E6F9C">
            <w:pPr>
              <w:widowControl w:val="0"/>
              <w:suppressAutoHyphens/>
              <w:snapToGrid w:val="0"/>
              <w:spacing w:after="0" w:line="200" w:lineRule="atLeast"/>
              <w:jc w:val="center"/>
              <w:textAlignment w:val="baseline"/>
              <w:rPr>
                <w:rFonts w:ascii="Times New Roman" w:hAnsi="Times New Roman"/>
                <w:sz w:val="24"/>
                <w:szCs w:val="24"/>
                <w:lang w:bidi="hi-IN"/>
              </w:rPr>
            </w:pPr>
          </w:p>
        </w:tc>
      </w:tr>
      <w:tr w:rsidR="00B424DA" w:rsidRPr="00B424DA" w:rsidTr="007E6F9C">
        <w:tc>
          <w:tcPr>
            <w:tcW w:w="5674" w:type="dxa"/>
            <w:gridSpan w:val="3"/>
            <w:tcMar>
              <w:left w:w="107" w:type="dxa"/>
            </w:tcMar>
          </w:tcPr>
          <w:p w:rsidR="00B424DA" w:rsidRPr="003A7A70" w:rsidRDefault="00B424DA" w:rsidP="007E6F9C">
            <w:pPr>
              <w:widowControl w:val="0"/>
              <w:suppressAutoHyphens/>
              <w:snapToGrid w:val="0"/>
              <w:spacing w:after="0" w:line="240" w:lineRule="auto"/>
              <w:textAlignment w:val="baseline"/>
              <w:rPr>
                <w:rFonts w:ascii="Times New Roman" w:hAnsi="Times New Roman"/>
                <w:i/>
                <w:sz w:val="24"/>
                <w:szCs w:val="24"/>
                <w:lang w:bidi="hi-IN"/>
              </w:rPr>
            </w:pPr>
            <w:r w:rsidRPr="003A7A70">
              <w:rPr>
                <w:rFonts w:ascii="Times New Roman" w:hAnsi="Times New Roman"/>
                <w:i/>
                <w:sz w:val="24"/>
                <w:szCs w:val="24"/>
                <w:lang w:bidi="hi-IN"/>
              </w:rPr>
              <w:t>Renginių iš viso (1+2+3+4+5+6+7)</w:t>
            </w:r>
          </w:p>
        </w:tc>
        <w:tc>
          <w:tcPr>
            <w:tcW w:w="1272" w:type="dxa"/>
            <w:tcBorders>
              <w:left w:val="single" w:sz="2" w:space="0" w:color="000001"/>
              <w:right w:val="single" w:sz="2" w:space="0" w:color="000001"/>
            </w:tcBorders>
          </w:tcPr>
          <w:p w:rsidR="00B424DA" w:rsidRPr="003A7A70" w:rsidRDefault="0055032B" w:rsidP="007E6F9C">
            <w:pPr>
              <w:widowControl w:val="0"/>
              <w:tabs>
                <w:tab w:val="left" w:pos="5605"/>
              </w:tabs>
              <w:suppressAutoHyphens/>
              <w:snapToGrid w:val="0"/>
              <w:spacing w:after="0" w:line="200" w:lineRule="atLeast"/>
              <w:jc w:val="center"/>
              <w:textAlignment w:val="baseline"/>
              <w:rPr>
                <w:rFonts w:ascii="Times New Roman" w:hAnsi="Times New Roman"/>
                <w:sz w:val="24"/>
                <w:szCs w:val="24"/>
                <w:lang w:bidi="hi-IN"/>
              </w:rPr>
            </w:pPr>
            <w:r>
              <w:rPr>
                <w:rFonts w:ascii="Times New Roman" w:hAnsi="Times New Roman"/>
                <w:sz w:val="24"/>
                <w:szCs w:val="24"/>
                <w:lang w:bidi="hi-IN"/>
              </w:rPr>
              <w:t>103</w:t>
            </w:r>
          </w:p>
        </w:tc>
        <w:tc>
          <w:tcPr>
            <w:tcW w:w="1985" w:type="dxa"/>
            <w:tcBorders>
              <w:left w:val="single" w:sz="2" w:space="0" w:color="000001"/>
            </w:tcBorders>
            <w:tcMar>
              <w:left w:w="107" w:type="dxa"/>
            </w:tcMar>
          </w:tcPr>
          <w:p w:rsidR="00B424DA" w:rsidRPr="00B424DA" w:rsidRDefault="0055032B" w:rsidP="0055032B">
            <w:pPr>
              <w:widowControl w:val="0"/>
              <w:tabs>
                <w:tab w:val="left" w:pos="5605"/>
              </w:tabs>
              <w:suppressAutoHyphens/>
              <w:snapToGrid w:val="0"/>
              <w:spacing w:after="0" w:line="200" w:lineRule="atLeast"/>
              <w:jc w:val="center"/>
              <w:textAlignment w:val="baseline"/>
              <w:rPr>
                <w:rFonts w:ascii="Times New Roman" w:hAnsi="Times New Roman"/>
                <w:sz w:val="24"/>
                <w:szCs w:val="24"/>
                <w:lang w:bidi="hi-IN"/>
              </w:rPr>
            </w:pPr>
            <w:r>
              <w:rPr>
                <w:rFonts w:ascii="Times New Roman" w:hAnsi="Times New Roman"/>
                <w:sz w:val="24"/>
                <w:szCs w:val="24"/>
                <w:lang w:bidi="hi-IN"/>
              </w:rPr>
              <w:t>24</w:t>
            </w:r>
          </w:p>
        </w:tc>
        <w:tc>
          <w:tcPr>
            <w:tcW w:w="1193" w:type="dxa"/>
            <w:tcBorders>
              <w:left w:val="single" w:sz="2" w:space="0" w:color="000001"/>
              <w:right w:val="single" w:sz="2" w:space="0" w:color="000001"/>
            </w:tcBorders>
            <w:tcMar>
              <w:left w:w="107" w:type="dxa"/>
            </w:tcMar>
          </w:tcPr>
          <w:p w:rsidR="00B424DA" w:rsidRPr="00B424DA" w:rsidRDefault="00B515BD" w:rsidP="007E6F9C">
            <w:pPr>
              <w:widowControl w:val="0"/>
              <w:suppressAutoHyphens/>
              <w:snapToGrid w:val="0"/>
              <w:spacing w:after="0" w:line="200" w:lineRule="atLeast"/>
              <w:jc w:val="center"/>
              <w:textAlignment w:val="baseline"/>
              <w:rPr>
                <w:rFonts w:ascii="Times New Roman" w:hAnsi="Times New Roman"/>
                <w:sz w:val="24"/>
                <w:szCs w:val="24"/>
                <w:lang w:bidi="hi-IN"/>
              </w:rPr>
            </w:pPr>
            <w:r>
              <w:rPr>
                <w:rFonts w:ascii="Times New Roman" w:hAnsi="Times New Roman"/>
                <w:sz w:val="24"/>
                <w:szCs w:val="24"/>
                <w:lang w:bidi="hi-IN"/>
              </w:rPr>
              <w:t>~</w:t>
            </w:r>
            <w:r w:rsidR="00AA51DA">
              <w:rPr>
                <w:rFonts w:ascii="Times New Roman" w:hAnsi="Times New Roman"/>
                <w:sz w:val="24"/>
                <w:szCs w:val="24"/>
                <w:lang w:bidi="hi-IN"/>
              </w:rPr>
              <w:t>10,550</w:t>
            </w:r>
          </w:p>
        </w:tc>
      </w:tr>
    </w:tbl>
    <w:p w:rsidR="005467D6" w:rsidRPr="00B424DA" w:rsidRDefault="005467D6" w:rsidP="00D40416">
      <w:pPr>
        <w:rPr>
          <w:rFonts w:ascii="Times New Roman" w:hAnsi="Times New Roman"/>
          <w:sz w:val="24"/>
          <w:szCs w:val="24"/>
        </w:rPr>
      </w:pPr>
    </w:p>
    <w:p w:rsidR="00A830A9" w:rsidRDefault="001846FC" w:rsidP="00510174">
      <w:pPr>
        <w:spacing w:after="0" w:line="360" w:lineRule="auto"/>
        <w:ind w:left="-144"/>
        <w:rPr>
          <w:rFonts w:ascii="Times New Roman" w:hAnsi="Times New Roman"/>
          <w:bCs/>
          <w:i/>
          <w:iCs/>
          <w:sz w:val="24"/>
          <w:szCs w:val="24"/>
          <w:lang w:bidi="hi-IN"/>
        </w:rPr>
      </w:pPr>
      <w:r w:rsidRPr="006A7825">
        <w:rPr>
          <w:rFonts w:ascii="Times New Roman" w:hAnsi="Times New Roman"/>
          <w:b/>
          <w:sz w:val="24"/>
          <w:szCs w:val="24"/>
          <w:lang w:bidi="hi-IN"/>
        </w:rPr>
        <w:t>4</w:t>
      </w:r>
      <w:r w:rsidR="00576965" w:rsidRPr="006A7825">
        <w:rPr>
          <w:rFonts w:ascii="Times New Roman" w:hAnsi="Times New Roman"/>
          <w:b/>
          <w:sz w:val="24"/>
          <w:szCs w:val="24"/>
          <w:lang w:bidi="hi-IN"/>
        </w:rPr>
        <w:t>.</w:t>
      </w:r>
      <w:r w:rsidR="00944DBF" w:rsidRPr="006A7825">
        <w:rPr>
          <w:rFonts w:ascii="Times New Roman" w:hAnsi="Times New Roman"/>
          <w:b/>
          <w:sz w:val="24"/>
          <w:szCs w:val="24"/>
          <w:lang w:bidi="hi-IN"/>
        </w:rPr>
        <w:t xml:space="preserve"> </w:t>
      </w:r>
      <w:r w:rsidR="000557E5" w:rsidRPr="006A7825">
        <w:rPr>
          <w:rFonts w:ascii="Times New Roman" w:hAnsi="Times New Roman"/>
          <w:b/>
          <w:sz w:val="24"/>
          <w:szCs w:val="24"/>
          <w:lang w:bidi="hi-IN"/>
        </w:rPr>
        <w:t>S</w:t>
      </w:r>
      <w:r w:rsidR="004C2496" w:rsidRPr="006A7825">
        <w:rPr>
          <w:rFonts w:ascii="Times New Roman" w:hAnsi="Times New Roman"/>
          <w:b/>
          <w:sz w:val="24"/>
          <w:szCs w:val="24"/>
          <w:lang w:bidi="hi-IN"/>
        </w:rPr>
        <w:t xml:space="preserve">varbiausi </w:t>
      </w:r>
      <w:r w:rsidR="004F3BE9" w:rsidRPr="006A7825">
        <w:rPr>
          <w:rFonts w:ascii="Times New Roman" w:hAnsi="Times New Roman"/>
          <w:b/>
          <w:sz w:val="24"/>
          <w:szCs w:val="24"/>
          <w:lang w:bidi="hi-IN"/>
        </w:rPr>
        <w:t>pasiekimai,</w:t>
      </w:r>
      <w:r w:rsidR="007E51EA" w:rsidRPr="006A7825">
        <w:rPr>
          <w:rFonts w:ascii="Times New Roman" w:hAnsi="Times New Roman"/>
          <w:b/>
          <w:sz w:val="24"/>
          <w:szCs w:val="24"/>
          <w:lang w:bidi="hi-IN"/>
        </w:rPr>
        <w:t xml:space="preserve"> </w:t>
      </w:r>
      <w:r w:rsidR="00D40416" w:rsidRPr="006A7825">
        <w:rPr>
          <w:rFonts w:ascii="Times New Roman" w:hAnsi="Times New Roman"/>
          <w:b/>
          <w:sz w:val="24"/>
          <w:szCs w:val="24"/>
          <w:lang w:bidi="hi-IN"/>
        </w:rPr>
        <w:t>didžiausi renginiai</w:t>
      </w:r>
      <w:r w:rsidR="00BF5BB9" w:rsidRPr="006A7825">
        <w:rPr>
          <w:rFonts w:ascii="Times New Roman" w:hAnsi="Times New Roman"/>
          <w:b/>
          <w:sz w:val="24"/>
          <w:szCs w:val="24"/>
          <w:lang w:bidi="hi-IN"/>
        </w:rPr>
        <w:t xml:space="preserve"> </w:t>
      </w:r>
      <w:r w:rsidR="00C86E86" w:rsidRPr="006A7825">
        <w:rPr>
          <w:rFonts w:ascii="Times New Roman" w:hAnsi="Times New Roman"/>
          <w:bCs/>
          <w:i/>
          <w:iCs/>
          <w:sz w:val="24"/>
          <w:szCs w:val="24"/>
          <w:lang w:bidi="hi-IN"/>
        </w:rPr>
        <w:t>(trumpas aprašymas)</w:t>
      </w:r>
      <w:r w:rsidR="00A830A9">
        <w:rPr>
          <w:rFonts w:ascii="Times New Roman" w:hAnsi="Times New Roman"/>
          <w:bCs/>
          <w:i/>
          <w:iCs/>
          <w:sz w:val="24"/>
          <w:szCs w:val="24"/>
          <w:lang w:bidi="hi-IN"/>
        </w:rPr>
        <w:t xml:space="preserve"> </w:t>
      </w:r>
    </w:p>
    <w:p w:rsidR="0055032B" w:rsidRPr="0055032B" w:rsidRDefault="0055032B" w:rsidP="00510174">
      <w:pPr>
        <w:spacing w:after="0" w:line="360" w:lineRule="auto"/>
        <w:ind w:left="-144"/>
        <w:jc w:val="both"/>
        <w:rPr>
          <w:rFonts w:ascii="Times New Roman" w:hAnsi="Times New Roman"/>
          <w:sz w:val="24"/>
          <w:szCs w:val="24"/>
        </w:rPr>
      </w:pPr>
      <w:r>
        <w:rPr>
          <w:rFonts w:ascii="Times New Roman" w:hAnsi="Times New Roman"/>
          <w:sz w:val="24"/>
          <w:szCs w:val="24"/>
        </w:rPr>
        <w:t>2018 m. Veiverių kultūros ir laisvalaikio centro ansambliai „Kanklės“, „</w:t>
      </w:r>
      <w:proofErr w:type="spellStart"/>
      <w:r>
        <w:rPr>
          <w:rFonts w:ascii="Times New Roman" w:hAnsi="Times New Roman"/>
          <w:sz w:val="24"/>
          <w:szCs w:val="24"/>
        </w:rPr>
        <w:t>Kankliukai</w:t>
      </w:r>
      <w:proofErr w:type="spellEnd"/>
      <w:r>
        <w:rPr>
          <w:rFonts w:ascii="Times New Roman" w:hAnsi="Times New Roman"/>
          <w:sz w:val="24"/>
          <w:szCs w:val="24"/>
        </w:rPr>
        <w:t xml:space="preserve">“ ir „Pasaga“ dalyvavo </w:t>
      </w:r>
      <w:r w:rsidRPr="00424016">
        <w:rPr>
          <w:rFonts w:ascii="Times New Roman" w:hAnsi="Times New Roman"/>
          <w:sz w:val="24"/>
          <w:szCs w:val="24"/>
        </w:rPr>
        <w:t>Lietuvos 100-mečio Dainų švent</w:t>
      </w:r>
      <w:r>
        <w:rPr>
          <w:rFonts w:ascii="Times New Roman" w:hAnsi="Times New Roman"/>
          <w:sz w:val="24"/>
          <w:szCs w:val="24"/>
        </w:rPr>
        <w:t>ės „Vardan tos...“ folkloro dienoje</w:t>
      </w:r>
      <w:r w:rsidRPr="00424016">
        <w:rPr>
          <w:rFonts w:ascii="Times New Roman" w:hAnsi="Times New Roman"/>
          <w:sz w:val="24"/>
          <w:szCs w:val="24"/>
        </w:rPr>
        <w:t xml:space="preserve"> „Didžių žmonių žemė“ ir</w:t>
      </w:r>
      <w:r>
        <w:rPr>
          <w:rFonts w:ascii="Times New Roman" w:hAnsi="Times New Roman"/>
          <w:sz w:val="24"/>
          <w:szCs w:val="24"/>
        </w:rPr>
        <w:t xml:space="preserve"> </w:t>
      </w:r>
      <w:r w:rsidRPr="00424016">
        <w:rPr>
          <w:rFonts w:ascii="Times New Roman" w:hAnsi="Times New Roman"/>
          <w:sz w:val="24"/>
          <w:szCs w:val="24"/>
        </w:rPr>
        <w:t>kanklių vakaro</w:t>
      </w:r>
      <w:r>
        <w:rPr>
          <w:rFonts w:ascii="Times New Roman" w:hAnsi="Times New Roman"/>
          <w:sz w:val="24"/>
          <w:szCs w:val="24"/>
        </w:rPr>
        <w:t xml:space="preserve"> „Skambėkite, kanklės“ koncertuose.</w:t>
      </w:r>
    </w:p>
    <w:p w:rsidR="00FC6C5B" w:rsidRDefault="0055032B" w:rsidP="00510174">
      <w:pPr>
        <w:spacing w:after="0" w:line="360" w:lineRule="auto"/>
        <w:ind w:left="-144"/>
        <w:jc w:val="both"/>
        <w:rPr>
          <w:rFonts w:ascii="Times New Roman" w:hAnsi="Times New Roman"/>
          <w:sz w:val="24"/>
          <w:szCs w:val="24"/>
          <w:shd w:val="clear" w:color="auto" w:fill="FFFFFF"/>
        </w:rPr>
      </w:pPr>
      <w:r>
        <w:rPr>
          <w:rFonts w:ascii="Times New Roman" w:hAnsi="Times New Roman"/>
          <w:sz w:val="24"/>
          <w:szCs w:val="24"/>
          <w:shd w:val="clear" w:color="auto" w:fill="FFFFFF"/>
        </w:rPr>
        <w:t>2018</w:t>
      </w:r>
      <w:r w:rsidR="00FC6C5B">
        <w:rPr>
          <w:rFonts w:ascii="Times New Roman" w:hAnsi="Times New Roman"/>
          <w:sz w:val="24"/>
          <w:szCs w:val="24"/>
          <w:shd w:val="clear" w:color="auto" w:fill="FFFFFF"/>
        </w:rPr>
        <w:t xml:space="preserve"> m. Skriaudžių </w:t>
      </w:r>
      <w:r w:rsidR="009C59D5">
        <w:rPr>
          <w:rFonts w:ascii="Times New Roman" w:hAnsi="Times New Roman"/>
          <w:sz w:val="24"/>
          <w:szCs w:val="24"/>
          <w:shd w:val="clear" w:color="auto" w:fill="FFFFFF"/>
        </w:rPr>
        <w:t>ansamblis „</w:t>
      </w:r>
      <w:r>
        <w:rPr>
          <w:rFonts w:ascii="Times New Roman" w:hAnsi="Times New Roman"/>
          <w:sz w:val="24"/>
          <w:szCs w:val="24"/>
          <w:shd w:val="clear" w:color="auto" w:fill="FFFFFF"/>
        </w:rPr>
        <w:t xml:space="preserve">Kanklės“ dalyvavo </w:t>
      </w:r>
      <w:r w:rsidR="00FC6C5B">
        <w:rPr>
          <w:rFonts w:ascii="Times New Roman" w:hAnsi="Times New Roman"/>
          <w:sz w:val="24"/>
          <w:szCs w:val="24"/>
          <w:shd w:val="clear" w:color="auto" w:fill="FFFFFF"/>
        </w:rPr>
        <w:t xml:space="preserve"> Pūko TV </w:t>
      </w:r>
      <w:r>
        <w:rPr>
          <w:rFonts w:ascii="Times New Roman" w:hAnsi="Times New Roman"/>
          <w:sz w:val="24"/>
          <w:szCs w:val="24"/>
          <w:shd w:val="clear" w:color="auto" w:fill="FFFFFF"/>
        </w:rPr>
        <w:t>radijo laidoje „Vartai į penkias puses</w:t>
      </w:r>
      <w:r w:rsidR="00DA2AD3">
        <w:rPr>
          <w:rFonts w:ascii="Times New Roman" w:hAnsi="Times New Roman"/>
          <w:sz w:val="24"/>
          <w:szCs w:val="24"/>
          <w:shd w:val="clear" w:color="auto" w:fill="FFFFFF"/>
        </w:rPr>
        <w:t>“</w:t>
      </w:r>
      <w:r>
        <w:rPr>
          <w:rFonts w:ascii="Times New Roman" w:hAnsi="Times New Roman"/>
          <w:sz w:val="24"/>
          <w:szCs w:val="24"/>
          <w:shd w:val="clear" w:color="auto" w:fill="FFFFFF"/>
        </w:rPr>
        <w:t>.</w:t>
      </w:r>
    </w:p>
    <w:p w:rsidR="00C018B1" w:rsidRPr="00235438" w:rsidRDefault="0055032B" w:rsidP="00510174">
      <w:pPr>
        <w:spacing w:after="0" w:line="360" w:lineRule="auto"/>
        <w:ind w:left="-144"/>
        <w:jc w:val="both"/>
        <w:rPr>
          <w:rFonts w:ascii="Times New Roman" w:hAnsi="Times New Roman"/>
          <w:sz w:val="24"/>
          <w:szCs w:val="24"/>
          <w:shd w:val="clear" w:color="auto" w:fill="FFFFFF"/>
        </w:rPr>
      </w:pPr>
      <w:r>
        <w:rPr>
          <w:rFonts w:ascii="Times New Roman" w:hAnsi="Times New Roman"/>
          <w:sz w:val="24"/>
          <w:szCs w:val="24"/>
          <w:shd w:val="clear" w:color="auto" w:fill="FFFFFF"/>
        </w:rPr>
        <w:t>2018</w:t>
      </w:r>
      <w:r w:rsidR="009C59D5">
        <w:rPr>
          <w:rFonts w:ascii="Times New Roman" w:hAnsi="Times New Roman"/>
          <w:sz w:val="24"/>
          <w:szCs w:val="24"/>
          <w:shd w:val="clear" w:color="auto" w:fill="FFFFFF"/>
        </w:rPr>
        <w:t xml:space="preserve"> m. v</w:t>
      </w:r>
      <w:r w:rsidR="00C018B1" w:rsidRPr="00235438">
        <w:rPr>
          <w:rFonts w:ascii="Times New Roman" w:hAnsi="Times New Roman"/>
          <w:sz w:val="24"/>
          <w:szCs w:val="24"/>
          <w:shd w:val="clear" w:color="auto" w:fill="FFFFFF"/>
        </w:rPr>
        <w:t>aikų ir jaunimo folkloro ansamblis „</w:t>
      </w:r>
      <w:proofErr w:type="spellStart"/>
      <w:r w:rsidR="00C018B1" w:rsidRPr="00235438">
        <w:rPr>
          <w:rFonts w:ascii="Times New Roman" w:hAnsi="Times New Roman"/>
          <w:sz w:val="24"/>
          <w:szCs w:val="24"/>
          <w:shd w:val="clear" w:color="auto" w:fill="FFFFFF"/>
        </w:rPr>
        <w:t>Kankliukai</w:t>
      </w:r>
      <w:proofErr w:type="spellEnd"/>
      <w:r w:rsidR="00C018B1" w:rsidRPr="00235438">
        <w:rPr>
          <w:rFonts w:ascii="Times New Roman" w:hAnsi="Times New Roman"/>
          <w:sz w:val="24"/>
          <w:szCs w:val="24"/>
          <w:shd w:val="clear" w:color="auto" w:fill="FFFFFF"/>
        </w:rPr>
        <w:t>“ dalyvavo</w:t>
      </w:r>
      <w:r>
        <w:rPr>
          <w:rFonts w:ascii="Times New Roman" w:hAnsi="Times New Roman"/>
          <w:sz w:val="24"/>
          <w:szCs w:val="24"/>
          <w:shd w:val="clear" w:color="auto" w:fill="FFFFFF"/>
        </w:rPr>
        <w:t xml:space="preserve"> 1 tarptautiniame festivalyje</w:t>
      </w:r>
      <w:r w:rsidR="00C018B1" w:rsidRPr="00235438">
        <w:rPr>
          <w:rFonts w:ascii="Times New Roman" w:hAnsi="Times New Roman"/>
          <w:sz w:val="24"/>
          <w:szCs w:val="24"/>
          <w:shd w:val="clear" w:color="auto" w:fill="FFFFFF"/>
        </w:rPr>
        <w:t xml:space="preserve">, Skriaudžių ansamblis „Kanklės“ – </w:t>
      </w:r>
      <w:r>
        <w:rPr>
          <w:rFonts w:ascii="Times New Roman" w:hAnsi="Times New Roman"/>
          <w:sz w:val="24"/>
          <w:szCs w:val="24"/>
          <w:shd w:val="clear" w:color="auto" w:fill="FFFFFF"/>
        </w:rPr>
        <w:t>2</w:t>
      </w:r>
      <w:r w:rsidR="00C018B1" w:rsidRPr="00235438">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tarptautiniuose</w:t>
      </w:r>
      <w:r w:rsidR="00F10360">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festivaliuose</w:t>
      </w:r>
      <w:r w:rsidR="00C018B1" w:rsidRPr="00235438">
        <w:rPr>
          <w:rFonts w:ascii="Times New Roman" w:hAnsi="Times New Roman"/>
          <w:sz w:val="24"/>
          <w:szCs w:val="24"/>
          <w:shd w:val="clear" w:color="auto" w:fill="FFFFFF"/>
        </w:rPr>
        <w:t>.</w:t>
      </w:r>
    </w:p>
    <w:p w:rsidR="00A830A9" w:rsidRPr="00235438" w:rsidRDefault="0055032B" w:rsidP="009C59D5">
      <w:pPr>
        <w:spacing w:after="0" w:line="360" w:lineRule="auto"/>
        <w:ind w:left="-144"/>
        <w:jc w:val="both"/>
        <w:rPr>
          <w:rFonts w:ascii="Times New Roman" w:hAnsi="Times New Roman"/>
          <w:sz w:val="24"/>
          <w:szCs w:val="24"/>
        </w:rPr>
      </w:pPr>
      <w:r>
        <w:rPr>
          <w:rFonts w:ascii="Times New Roman" w:hAnsi="Times New Roman"/>
          <w:sz w:val="24"/>
          <w:szCs w:val="24"/>
          <w:lang w:bidi="hi-IN"/>
        </w:rPr>
        <w:lastRenderedPageBreak/>
        <w:t>2018</w:t>
      </w:r>
      <w:r w:rsidR="00DA2AD3">
        <w:rPr>
          <w:rFonts w:ascii="Times New Roman" w:hAnsi="Times New Roman"/>
          <w:sz w:val="24"/>
          <w:szCs w:val="24"/>
          <w:lang w:bidi="hi-IN"/>
        </w:rPr>
        <w:t>-04-10</w:t>
      </w:r>
      <w:r w:rsidR="00A830A9" w:rsidRPr="00235438">
        <w:rPr>
          <w:rFonts w:ascii="Times New Roman" w:hAnsi="Times New Roman"/>
          <w:sz w:val="24"/>
          <w:szCs w:val="24"/>
          <w:lang w:bidi="hi-IN"/>
        </w:rPr>
        <w:t xml:space="preserve"> suorganizuotas Respublikinių folklorinių šok</w:t>
      </w:r>
      <w:r w:rsidR="00DA2AD3">
        <w:rPr>
          <w:rFonts w:ascii="Times New Roman" w:hAnsi="Times New Roman"/>
          <w:sz w:val="24"/>
          <w:szCs w:val="24"/>
          <w:lang w:bidi="hi-IN"/>
        </w:rPr>
        <w:t>ių varžytuvių „</w:t>
      </w:r>
      <w:proofErr w:type="spellStart"/>
      <w:r w:rsidR="00DA2AD3">
        <w:rPr>
          <w:rFonts w:ascii="Times New Roman" w:hAnsi="Times New Roman"/>
          <w:sz w:val="24"/>
          <w:szCs w:val="24"/>
          <w:lang w:bidi="hi-IN"/>
        </w:rPr>
        <w:t>Patrepsynė</w:t>
      </w:r>
      <w:proofErr w:type="spellEnd"/>
      <w:r w:rsidR="00DA2AD3">
        <w:rPr>
          <w:rFonts w:ascii="Times New Roman" w:hAnsi="Times New Roman"/>
          <w:sz w:val="24"/>
          <w:szCs w:val="24"/>
          <w:lang w:bidi="hi-IN"/>
        </w:rPr>
        <w:t xml:space="preserve"> – 2018</w:t>
      </w:r>
      <w:r w:rsidR="00B3656A" w:rsidRPr="00235438">
        <w:rPr>
          <w:rFonts w:ascii="Times New Roman" w:hAnsi="Times New Roman"/>
          <w:sz w:val="24"/>
          <w:szCs w:val="24"/>
          <w:lang w:bidi="hi-IN"/>
        </w:rPr>
        <w:t>“</w:t>
      </w:r>
      <w:r w:rsidR="00A830A9" w:rsidRPr="00235438">
        <w:rPr>
          <w:rFonts w:ascii="Times New Roman" w:hAnsi="Times New Roman"/>
          <w:sz w:val="24"/>
          <w:szCs w:val="24"/>
          <w:lang w:bidi="hi-IN"/>
        </w:rPr>
        <w:t xml:space="preserve">  Prienų rajono turas. </w:t>
      </w:r>
    </w:p>
    <w:p w:rsidR="00A830A9" w:rsidRPr="00235438" w:rsidRDefault="00DA2AD3" w:rsidP="009C59D5">
      <w:pPr>
        <w:spacing w:after="0" w:line="360" w:lineRule="auto"/>
        <w:ind w:left="-144"/>
        <w:jc w:val="both"/>
        <w:rPr>
          <w:rFonts w:ascii="Times New Roman" w:hAnsi="Times New Roman"/>
          <w:sz w:val="24"/>
          <w:szCs w:val="24"/>
        </w:rPr>
      </w:pPr>
      <w:r>
        <w:rPr>
          <w:rFonts w:ascii="Times New Roman" w:hAnsi="Times New Roman"/>
          <w:sz w:val="24"/>
          <w:szCs w:val="24"/>
        </w:rPr>
        <w:t xml:space="preserve">2018-06-17 suorganizuotas Proginių muzikantų susitikimas – koncertas. </w:t>
      </w:r>
    </w:p>
    <w:p w:rsidR="00A830A9" w:rsidRPr="00235438" w:rsidRDefault="00DA2AD3" w:rsidP="009C59D5">
      <w:pPr>
        <w:spacing w:after="0" w:line="360" w:lineRule="auto"/>
        <w:ind w:left="-144"/>
        <w:jc w:val="both"/>
        <w:rPr>
          <w:rFonts w:ascii="Times New Roman" w:hAnsi="Times New Roman"/>
          <w:sz w:val="24"/>
          <w:szCs w:val="24"/>
        </w:rPr>
      </w:pPr>
      <w:r>
        <w:rPr>
          <w:rFonts w:ascii="Times New Roman" w:hAnsi="Times New Roman"/>
          <w:sz w:val="24"/>
          <w:szCs w:val="24"/>
        </w:rPr>
        <w:t>2018-07-28–29</w:t>
      </w:r>
      <w:r w:rsidR="00A830A9" w:rsidRPr="00235438">
        <w:rPr>
          <w:rFonts w:ascii="Times New Roman" w:hAnsi="Times New Roman"/>
          <w:sz w:val="24"/>
          <w:szCs w:val="24"/>
        </w:rPr>
        <w:t xml:space="preserve"> </w:t>
      </w:r>
      <w:r w:rsidR="00D33540" w:rsidRPr="00235438">
        <w:rPr>
          <w:rFonts w:ascii="Times New Roman" w:hAnsi="Times New Roman"/>
          <w:sz w:val="24"/>
          <w:szCs w:val="24"/>
        </w:rPr>
        <w:t>suorganizuota</w:t>
      </w:r>
      <w:r w:rsidR="00A830A9" w:rsidRPr="00235438">
        <w:rPr>
          <w:rFonts w:ascii="Times New Roman" w:hAnsi="Times New Roman"/>
          <w:sz w:val="24"/>
          <w:szCs w:val="24"/>
        </w:rPr>
        <w:t xml:space="preserve"> Veiverių seniūnijos vasaros šventė.</w:t>
      </w:r>
    </w:p>
    <w:p w:rsidR="00A830A9" w:rsidRDefault="00A830A9" w:rsidP="009C59D5">
      <w:pPr>
        <w:spacing w:after="0" w:line="360" w:lineRule="auto"/>
        <w:ind w:left="-144"/>
        <w:jc w:val="both"/>
        <w:rPr>
          <w:rFonts w:ascii="Times New Roman" w:hAnsi="Times New Roman"/>
          <w:sz w:val="24"/>
          <w:szCs w:val="24"/>
        </w:rPr>
      </w:pPr>
      <w:r w:rsidRPr="00235438">
        <w:rPr>
          <w:rFonts w:ascii="Times New Roman" w:hAnsi="Times New Roman"/>
          <w:sz w:val="24"/>
          <w:szCs w:val="24"/>
        </w:rPr>
        <w:t>Vaikų diena Veiv</w:t>
      </w:r>
      <w:r w:rsidR="009C59D5">
        <w:rPr>
          <w:rFonts w:ascii="Times New Roman" w:hAnsi="Times New Roman"/>
          <w:sz w:val="24"/>
          <w:szCs w:val="24"/>
        </w:rPr>
        <w:t xml:space="preserve">erių vaikų žaidimų aikštelėje. </w:t>
      </w:r>
      <w:r w:rsidRPr="00235438">
        <w:rPr>
          <w:rFonts w:ascii="Times New Roman" w:hAnsi="Times New Roman"/>
          <w:sz w:val="24"/>
          <w:szCs w:val="24"/>
        </w:rPr>
        <w:t>Veiverių krašto sportininkų sportinės varžybos (vyrų krepšinis 3x3, tinklinis, futbolas, vyrų/moterų šaškių rungtis, vyrų/moterų šachmatų rungtis) bei šventinis konc</w:t>
      </w:r>
      <w:r w:rsidR="009C59D5">
        <w:rPr>
          <w:rFonts w:ascii="Times New Roman" w:hAnsi="Times New Roman"/>
          <w:sz w:val="24"/>
          <w:szCs w:val="24"/>
        </w:rPr>
        <w:t xml:space="preserve">ertas vakare. </w:t>
      </w:r>
      <w:r w:rsidRPr="00235438">
        <w:rPr>
          <w:rFonts w:ascii="Times New Roman" w:hAnsi="Times New Roman"/>
          <w:sz w:val="24"/>
          <w:szCs w:val="24"/>
        </w:rPr>
        <w:t>Šv. Onos atlaidas Veiverių Šv. Liudviko bažnyčioje, po atlaido vyko agapė Veiverių A. Kučingio meno mokyklos kiemelyje, kur buvo pasveikintos seniūnijoje gyvenančios Onos.</w:t>
      </w:r>
    </w:p>
    <w:p w:rsidR="00DA2AD3" w:rsidRPr="00235438" w:rsidRDefault="00DA2AD3" w:rsidP="009C59D5">
      <w:pPr>
        <w:spacing w:after="0" w:line="360" w:lineRule="auto"/>
        <w:ind w:left="-144"/>
        <w:jc w:val="both"/>
        <w:rPr>
          <w:rFonts w:ascii="Times New Roman" w:hAnsi="Times New Roman"/>
          <w:sz w:val="24"/>
          <w:szCs w:val="24"/>
        </w:rPr>
      </w:pPr>
      <w:r>
        <w:rPr>
          <w:rFonts w:ascii="Times New Roman" w:hAnsi="Times New Roman"/>
          <w:sz w:val="24"/>
          <w:szCs w:val="24"/>
        </w:rPr>
        <w:t>2018-10-07 bendradarbiaujant su Veiverių seniūnija, Politinių kalinių ir tremtinių sąjunga bei Lietuvos šaulių sąjunga, suorganizuotas Veiverių Skausmo kalnelio 30 – ties metų minėjimas ir pėsčiųjų žygis.</w:t>
      </w:r>
    </w:p>
    <w:p w:rsidR="00A830A9" w:rsidRPr="00235438" w:rsidRDefault="00DA2AD3" w:rsidP="00510174">
      <w:pPr>
        <w:spacing w:after="0" w:line="360" w:lineRule="auto"/>
        <w:ind w:left="-144"/>
        <w:jc w:val="both"/>
      </w:pPr>
      <w:r>
        <w:rPr>
          <w:rFonts w:ascii="Times New Roman" w:hAnsi="Times New Roman"/>
          <w:sz w:val="24"/>
          <w:szCs w:val="24"/>
        </w:rPr>
        <w:t>2018-10-19</w:t>
      </w:r>
      <w:r w:rsidR="00A830A9" w:rsidRPr="00235438">
        <w:rPr>
          <w:rFonts w:ascii="Times New Roman" w:hAnsi="Times New Roman"/>
          <w:sz w:val="24"/>
          <w:szCs w:val="24"/>
        </w:rPr>
        <w:t xml:space="preserve"> romantiškų dainų ir š</w:t>
      </w:r>
      <w:r>
        <w:rPr>
          <w:rFonts w:ascii="Times New Roman" w:hAnsi="Times New Roman"/>
          <w:sz w:val="24"/>
          <w:szCs w:val="24"/>
        </w:rPr>
        <w:t>okių vakaras „Aš tave myliu. Galbūt...</w:t>
      </w:r>
      <w:r w:rsidR="00A830A9" w:rsidRPr="00235438">
        <w:rPr>
          <w:rFonts w:ascii="Times New Roman" w:hAnsi="Times New Roman"/>
          <w:sz w:val="24"/>
          <w:szCs w:val="24"/>
        </w:rPr>
        <w:t xml:space="preserve">“ Veiverių Šaulių namuose. </w:t>
      </w:r>
      <w:r w:rsidR="00A830A9" w:rsidRPr="00235438">
        <w:rPr>
          <w:rStyle w:val="tm7"/>
          <w:rFonts w:ascii="Times New Roman" w:hAnsi="Times New Roman"/>
          <w:sz w:val="24"/>
          <w:szCs w:val="24"/>
        </w:rPr>
        <w:t xml:space="preserve">Kasmet į Veiverių krašte vykstantį romantiškų dainų </w:t>
      </w:r>
      <w:r>
        <w:rPr>
          <w:rStyle w:val="tm7"/>
          <w:rFonts w:ascii="Times New Roman" w:hAnsi="Times New Roman"/>
          <w:sz w:val="24"/>
          <w:szCs w:val="24"/>
        </w:rPr>
        <w:t>ir šokių vakarą „Aš tave myliu. Galbūt...</w:t>
      </w:r>
      <w:r w:rsidR="00A830A9" w:rsidRPr="00235438">
        <w:rPr>
          <w:rStyle w:val="tm7"/>
          <w:rFonts w:ascii="Times New Roman" w:hAnsi="Times New Roman"/>
          <w:sz w:val="24"/>
          <w:szCs w:val="24"/>
        </w:rPr>
        <w:t xml:space="preserve">“ susirenka ne tik </w:t>
      </w:r>
      <w:r w:rsidR="00D53DB8">
        <w:rPr>
          <w:rStyle w:val="tm7"/>
          <w:rFonts w:ascii="Times New Roman" w:hAnsi="Times New Roman"/>
          <w:sz w:val="24"/>
          <w:szCs w:val="24"/>
        </w:rPr>
        <w:t xml:space="preserve">Prienų rajono </w:t>
      </w:r>
      <w:r w:rsidR="00A830A9" w:rsidRPr="00235438">
        <w:rPr>
          <w:rStyle w:val="tm7"/>
          <w:rFonts w:ascii="Times New Roman" w:hAnsi="Times New Roman"/>
          <w:sz w:val="24"/>
          <w:szCs w:val="24"/>
        </w:rPr>
        <w:t xml:space="preserve">meno kolektyvai, bet ir </w:t>
      </w:r>
      <w:r>
        <w:rPr>
          <w:rStyle w:val="tm7"/>
          <w:rFonts w:ascii="Times New Roman" w:hAnsi="Times New Roman"/>
          <w:sz w:val="24"/>
          <w:szCs w:val="24"/>
        </w:rPr>
        <w:t>iš Marijampolės, Kazlų Rūdos, Kauno ir Jurbarko.</w:t>
      </w:r>
    </w:p>
    <w:p w:rsidR="00C86E86" w:rsidRDefault="00DA2AD3" w:rsidP="00510174">
      <w:pPr>
        <w:spacing w:after="0" w:line="360" w:lineRule="auto"/>
        <w:ind w:left="-144"/>
        <w:jc w:val="both"/>
        <w:rPr>
          <w:rFonts w:ascii="Times New Roman" w:hAnsi="Times New Roman"/>
          <w:sz w:val="24"/>
          <w:szCs w:val="24"/>
          <w:lang w:bidi="hi-IN"/>
        </w:rPr>
      </w:pPr>
      <w:r w:rsidRPr="00DA2AD3">
        <w:rPr>
          <w:rFonts w:ascii="Times New Roman" w:hAnsi="Times New Roman"/>
          <w:sz w:val="24"/>
          <w:szCs w:val="24"/>
          <w:lang w:bidi="hi-IN"/>
        </w:rPr>
        <w:t>2018-</w:t>
      </w:r>
      <w:r>
        <w:rPr>
          <w:rFonts w:ascii="Times New Roman" w:hAnsi="Times New Roman"/>
          <w:sz w:val="24"/>
          <w:szCs w:val="24"/>
          <w:lang w:bidi="hi-IN"/>
        </w:rPr>
        <w:t xml:space="preserve">10-26 atidaryta Romualdos </w:t>
      </w:r>
      <w:proofErr w:type="spellStart"/>
      <w:r>
        <w:rPr>
          <w:rFonts w:ascii="Times New Roman" w:hAnsi="Times New Roman"/>
          <w:sz w:val="24"/>
          <w:szCs w:val="24"/>
          <w:lang w:bidi="hi-IN"/>
        </w:rPr>
        <w:t>Bartulienės</w:t>
      </w:r>
      <w:proofErr w:type="spellEnd"/>
      <w:r>
        <w:rPr>
          <w:rFonts w:ascii="Times New Roman" w:hAnsi="Times New Roman"/>
          <w:sz w:val="24"/>
          <w:szCs w:val="24"/>
          <w:lang w:bidi="hi-IN"/>
        </w:rPr>
        <w:t xml:space="preserve"> tapybos darbų paroda Veiverių Šaulių namuose.</w:t>
      </w:r>
    </w:p>
    <w:p w:rsidR="00DA2AD3" w:rsidRDefault="00DA2AD3" w:rsidP="00510174">
      <w:pPr>
        <w:spacing w:after="0" w:line="360" w:lineRule="auto"/>
        <w:ind w:left="-144"/>
        <w:jc w:val="both"/>
        <w:rPr>
          <w:rFonts w:ascii="Times New Roman" w:hAnsi="Times New Roman"/>
          <w:sz w:val="24"/>
          <w:szCs w:val="24"/>
          <w:lang w:bidi="hi-IN"/>
        </w:rPr>
      </w:pPr>
      <w:r>
        <w:rPr>
          <w:rFonts w:ascii="Times New Roman" w:hAnsi="Times New Roman"/>
          <w:sz w:val="24"/>
          <w:szCs w:val="24"/>
          <w:lang w:bidi="hi-IN"/>
        </w:rPr>
        <w:t xml:space="preserve">2018-11-25 Veiverių </w:t>
      </w:r>
      <w:proofErr w:type="spellStart"/>
      <w:r>
        <w:rPr>
          <w:rFonts w:ascii="Times New Roman" w:hAnsi="Times New Roman"/>
          <w:sz w:val="24"/>
          <w:szCs w:val="24"/>
          <w:lang w:bidi="hi-IN"/>
        </w:rPr>
        <w:t>šv</w:t>
      </w:r>
      <w:proofErr w:type="spellEnd"/>
      <w:r>
        <w:rPr>
          <w:rFonts w:ascii="Times New Roman" w:hAnsi="Times New Roman"/>
          <w:sz w:val="24"/>
          <w:szCs w:val="24"/>
          <w:lang w:bidi="hi-IN"/>
        </w:rPr>
        <w:t>. Liudviko bažnyčioje suorganizuotas bažnytinės muzikos festivalis „Šv. Cecilija – menininkų globėja“.</w:t>
      </w:r>
    </w:p>
    <w:p w:rsidR="00DA2AD3" w:rsidRPr="00DA2AD3" w:rsidRDefault="00DA2AD3" w:rsidP="00510174">
      <w:pPr>
        <w:spacing w:after="0" w:line="360" w:lineRule="auto"/>
        <w:ind w:left="-144"/>
        <w:jc w:val="both"/>
        <w:rPr>
          <w:rFonts w:ascii="Times New Roman" w:hAnsi="Times New Roman"/>
          <w:sz w:val="24"/>
          <w:szCs w:val="24"/>
          <w:lang w:bidi="hi-IN"/>
        </w:rPr>
      </w:pPr>
      <w:r>
        <w:rPr>
          <w:rFonts w:ascii="Times New Roman" w:hAnsi="Times New Roman"/>
          <w:sz w:val="24"/>
          <w:szCs w:val="24"/>
          <w:lang w:bidi="hi-IN"/>
        </w:rPr>
        <w:t xml:space="preserve">2018-12-21 Veiverių Šaulių namuose pristatytas dokumentinis filmas „Laimingi žmonės“. Filmo režisierius – Irmantas </w:t>
      </w:r>
      <w:proofErr w:type="spellStart"/>
      <w:r>
        <w:rPr>
          <w:rFonts w:ascii="Times New Roman" w:hAnsi="Times New Roman"/>
          <w:sz w:val="24"/>
          <w:szCs w:val="24"/>
          <w:lang w:bidi="hi-IN"/>
        </w:rPr>
        <w:t>Škėrys</w:t>
      </w:r>
      <w:proofErr w:type="spellEnd"/>
      <w:r w:rsidR="00B515BD">
        <w:rPr>
          <w:rFonts w:ascii="Times New Roman" w:hAnsi="Times New Roman"/>
          <w:sz w:val="24"/>
          <w:szCs w:val="24"/>
          <w:lang w:bidi="hi-IN"/>
        </w:rPr>
        <w:t>.</w:t>
      </w:r>
    </w:p>
    <w:p w:rsidR="00ED0B4C" w:rsidRPr="006A7825" w:rsidRDefault="001846FC" w:rsidP="006E520C">
      <w:pPr>
        <w:spacing w:after="0" w:line="240" w:lineRule="auto"/>
        <w:ind w:left="-142"/>
        <w:rPr>
          <w:rFonts w:ascii="Times New Roman" w:hAnsi="Times New Roman"/>
          <w:b/>
          <w:sz w:val="24"/>
          <w:szCs w:val="24"/>
          <w:lang w:bidi="hi-IN"/>
        </w:rPr>
      </w:pPr>
      <w:r w:rsidRPr="006A7825">
        <w:rPr>
          <w:rFonts w:ascii="Times New Roman" w:hAnsi="Times New Roman"/>
          <w:b/>
          <w:sz w:val="24"/>
          <w:szCs w:val="24"/>
          <w:lang w:bidi="hi-IN"/>
        </w:rPr>
        <w:t>5</w:t>
      </w:r>
      <w:r w:rsidR="00671E3E" w:rsidRPr="006A7825">
        <w:rPr>
          <w:rFonts w:ascii="Times New Roman" w:hAnsi="Times New Roman"/>
          <w:b/>
          <w:sz w:val="24"/>
          <w:szCs w:val="24"/>
          <w:lang w:bidi="hi-IN"/>
        </w:rPr>
        <w:t>.</w:t>
      </w:r>
      <w:r w:rsidR="00944DBF" w:rsidRPr="006A7825">
        <w:rPr>
          <w:rFonts w:ascii="Times New Roman" w:hAnsi="Times New Roman"/>
          <w:b/>
          <w:sz w:val="24"/>
          <w:szCs w:val="24"/>
          <w:lang w:bidi="hi-IN"/>
        </w:rPr>
        <w:t xml:space="preserve"> </w:t>
      </w:r>
      <w:r w:rsidR="000557E5" w:rsidRPr="006A7825">
        <w:rPr>
          <w:rFonts w:ascii="Times New Roman" w:hAnsi="Times New Roman"/>
          <w:b/>
          <w:sz w:val="24"/>
          <w:szCs w:val="24"/>
        </w:rPr>
        <w:t>G</w:t>
      </w:r>
      <w:r w:rsidR="00ED0B4C" w:rsidRPr="006A7825">
        <w:rPr>
          <w:rFonts w:ascii="Times New Roman" w:hAnsi="Times New Roman"/>
          <w:b/>
          <w:sz w:val="24"/>
          <w:szCs w:val="24"/>
        </w:rPr>
        <w:t>aut</w:t>
      </w:r>
      <w:r w:rsidR="00BF5BB9" w:rsidRPr="006A7825">
        <w:rPr>
          <w:rFonts w:ascii="Times New Roman" w:hAnsi="Times New Roman"/>
          <w:b/>
          <w:sz w:val="24"/>
          <w:szCs w:val="24"/>
        </w:rPr>
        <w:t>os ir panaudotos lėšos</w:t>
      </w:r>
    </w:p>
    <w:p w:rsidR="006E17A3" w:rsidRPr="006A7825" w:rsidRDefault="006E17A3" w:rsidP="006E17A3">
      <w:pPr>
        <w:spacing w:after="0" w:line="240" w:lineRule="auto"/>
        <w:ind w:left="-142"/>
        <w:rPr>
          <w:rFonts w:ascii="Times New Roman" w:hAnsi="Times New Roman"/>
          <w:i/>
          <w:iCs/>
          <w:sz w:val="24"/>
          <w:szCs w:val="24"/>
        </w:rPr>
      </w:pPr>
    </w:p>
    <w:p w:rsidR="006E0F8B" w:rsidRPr="006A7825" w:rsidRDefault="001846FC" w:rsidP="00671E3E">
      <w:pPr>
        <w:spacing w:after="0" w:line="240" w:lineRule="auto"/>
        <w:ind w:left="-142"/>
        <w:rPr>
          <w:rFonts w:ascii="Times New Roman" w:hAnsi="Times New Roman"/>
          <w:b/>
          <w:sz w:val="24"/>
          <w:szCs w:val="24"/>
        </w:rPr>
      </w:pPr>
      <w:r w:rsidRPr="006A7825">
        <w:rPr>
          <w:rFonts w:ascii="Times New Roman" w:hAnsi="Times New Roman"/>
          <w:b/>
          <w:sz w:val="24"/>
          <w:szCs w:val="24"/>
        </w:rPr>
        <w:t>5</w:t>
      </w:r>
      <w:r w:rsidR="006E0F8B" w:rsidRPr="006A7825">
        <w:rPr>
          <w:rFonts w:ascii="Times New Roman" w:hAnsi="Times New Roman"/>
          <w:b/>
          <w:sz w:val="24"/>
          <w:szCs w:val="24"/>
        </w:rPr>
        <w:t>.1.</w:t>
      </w:r>
      <w:r w:rsidR="00556AC3" w:rsidRPr="006A7825">
        <w:rPr>
          <w:rFonts w:ascii="Times New Roman" w:hAnsi="Times New Roman"/>
          <w:b/>
          <w:sz w:val="24"/>
          <w:szCs w:val="24"/>
        </w:rPr>
        <w:t xml:space="preserve"> </w:t>
      </w:r>
      <w:r w:rsidR="006E0F8B" w:rsidRPr="006A7825">
        <w:rPr>
          <w:rFonts w:ascii="Times New Roman" w:hAnsi="Times New Roman"/>
          <w:b/>
          <w:sz w:val="24"/>
          <w:szCs w:val="24"/>
        </w:rPr>
        <w:t>Pajamos</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276"/>
        <w:gridCol w:w="1275"/>
        <w:gridCol w:w="851"/>
        <w:gridCol w:w="1276"/>
        <w:gridCol w:w="708"/>
        <w:gridCol w:w="1134"/>
        <w:gridCol w:w="1134"/>
      </w:tblGrid>
      <w:tr w:rsidR="004F3BE9" w:rsidRPr="006A7825" w:rsidTr="008007C1">
        <w:trPr>
          <w:trHeight w:val="890"/>
        </w:trPr>
        <w:tc>
          <w:tcPr>
            <w:tcW w:w="2127" w:type="dxa"/>
            <w:vMerge w:val="restart"/>
          </w:tcPr>
          <w:p w:rsidR="004F3BE9" w:rsidRPr="006A7825" w:rsidRDefault="004F3BE9" w:rsidP="00075112">
            <w:pPr>
              <w:spacing w:after="0" w:line="240" w:lineRule="auto"/>
              <w:rPr>
                <w:rFonts w:ascii="Times New Roman" w:hAnsi="Times New Roman"/>
                <w:b/>
                <w:sz w:val="24"/>
                <w:szCs w:val="24"/>
              </w:rPr>
            </w:pPr>
            <w:r w:rsidRPr="006A7825">
              <w:rPr>
                <w:rFonts w:ascii="Times New Roman" w:hAnsi="Times New Roman"/>
                <w:b/>
                <w:sz w:val="24"/>
                <w:szCs w:val="24"/>
                <w:lang w:eastAsia="lt-LT"/>
              </w:rPr>
              <w:t>Iš viso gauta lėšų iš savivaldybės biudžeto</w:t>
            </w:r>
          </w:p>
        </w:tc>
        <w:tc>
          <w:tcPr>
            <w:tcW w:w="3402" w:type="dxa"/>
            <w:gridSpan w:val="3"/>
          </w:tcPr>
          <w:p w:rsidR="004F3BE9" w:rsidRPr="006A7825" w:rsidRDefault="004F3BE9" w:rsidP="00075112">
            <w:pPr>
              <w:spacing w:after="0" w:line="240" w:lineRule="auto"/>
              <w:rPr>
                <w:rFonts w:ascii="Times New Roman" w:hAnsi="Times New Roman"/>
                <w:b/>
                <w:sz w:val="24"/>
                <w:szCs w:val="24"/>
              </w:rPr>
            </w:pPr>
            <w:r w:rsidRPr="006A7825">
              <w:rPr>
                <w:rFonts w:ascii="Times New Roman" w:hAnsi="Times New Roman"/>
                <w:b/>
                <w:sz w:val="24"/>
                <w:szCs w:val="24"/>
              </w:rPr>
              <w:t xml:space="preserve">     </w:t>
            </w:r>
            <w:r w:rsidR="00C86E86" w:rsidRPr="006A7825">
              <w:rPr>
                <w:rFonts w:ascii="Times New Roman" w:hAnsi="Times New Roman"/>
                <w:b/>
                <w:sz w:val="24"/>
                <w:szCs w:val="24"/>
              </w:rPr>
              <w:t>Spec. lėšos</w:t>
            </w:r>
          </w:p>
        </w:tc>
        <w:tc>
          <w:tcPr>
            <w:tcW w:w="1984" w:type="dxa"/>
            <w:gridSpan w:val="2"/>
          </w:tcPr>
          <w:p w:rsidR="004F3BE9" w:rsidRPr="006A7825" w:rsidRDefault="004F3BE9" w:rsidP="00075112">
            <w:pPr>
              <w:spacing w:after="0" w:line="240" w:lineRule="auto"/>
              <w:rPr>
                <w:rFonts w:ascii="Times New Roman" w:hAnsi="Times New Roman"/>
                <w:b/>
                <w:sz w:val="24"/>
                <w:szCs w:val="24"/>
              </w:rPr>
            </w:pPr>
            <w:r w:rsidRPr="006A7825">
              <w:rPr>
                <w:rFonts w:ascii="Times New Roman" w:hAnsi="Times New Roman"/>
                <w:b/>
                <w:sz w:val="24"/>
                <w:szCs w:val="24"/>
              </w:rPr>
              <w:t>Projektinės lėšos</w:t>
            </w:r>
          </w:p>
        </w:tc>
        <w:tc>
          <w:tcPr>
            <w:tcW w:w="2268" w:type="dxa"/>
            <w:gridSpan w:val="2"/>
          </w:tcPr>
          <w:p w:rsidR="004F3BE9" w:rsidRPr="006A7825" w:rsidRDefault="004F3BE9" w:rsidP="00075112">
            <w:pPr>
              <w:spacing w:after="0" w:line="240" w:lineRule="auto"/>
              <w:rPr>
                <w:rFonts w:ascii="Times New Roman" w:hAnsi="Times New Roman"/>
                <w:b/>
                <w:sz w:val="24"/>
                <w:szCs w:val="24"/>
              </w:rPr>
            </w:pPr>
            <w:r w:rsidRPr="006A7825">
              <w:rPr>
                <w:rFonts w:ascii="Times New Roman" w:hAnsi="Times New Roman"/>
                <w:b/>
                <w:sz w:val="24"/>
                <w:szCs w:val="24"/>
              </w:rPr>
              <w:t>Rėmėjų lėšos</w:t>
            </w:r>
          </w:p>
          <w:p w:rsidR="004F3BE9" w:rsidRPr="006A7825" w:rsidRDefault="004F3BE9" w:rsidP="00075112">
            <w:pPr>
              <w:spacing w:after="0" w:line="240" w:lineRule="auto"/>
              <w:rPr>
                <w:rFonts w:ascii="Times New Roman" w:hAnsi="Times New Roman"/>
                <w:b/>
                <w:sz w:val="24"/>
                <w:szCs w:val="24"/>
              </w:rPr>
            </w:pPr>
          </w:p>
        </w:tc>
      </w:tr>
      <w:tr w:rsidR="004F3BE9" w:rsidRPr="006A7825" w:rsidTr="008007C1">
        <w:tc>
          <w:tcPr>
            <w:tcW w:w="2127" w:type="dxa"/>
            <w:vMerge/>
          </w:tcPr>
          <w:p w:rsidR="004F3BE9" w:rsidRPr="006A7825" w:rsidRDefault="004F3BE9" w:rsidP="00075112">
            <w:pPr>
              <w:spacing w:after="0" w:line="240" w:lineRule="auto"/>
              <w:rPr>
                <w:rFonts w:ascii="Times New Roman" w:hAnsi="Times New Roman"/>
                <w:b/>
                <w:sz w:val="20"/>
                <w:szCs w:val="20"/>
              </w:rPr>
            </w:pPr>
          </w:p>
        </w:tc>
        <w:tc>
          <w:tcPr>
            <w:tcW w:w="1276" w:type="dxa"/>
          </w:tcPr>
          <w:p w:rsidR="004F3BE9" w:rsidRPr="006A7825" w:rsidRDefault="00D40416" w:rsidP="00075112">
            <w:pPr>
              <w:spacing w:after="0" w:line="240" w:lineRule="auto"/>
              <w:rPr>
                <w:rFonts w:ascii="Times New Roman" w:hAnsi="Times New Roman"/>
                <w:b/>
                <w:sz w:val="20"/>
                <w:szCs w:val="20"/>
              </w:rPr>
            </w:pPr>
            <w:r w:rsidRPr="006A7825">
              <w:rPr>
                <w:rFonts w:ascii="Times New Roman" w:hAnsi="Times New Roman"/>
                <w:b/>
                <w:sz w:val="20"/>
                <w:szCs w:val="20"/>
              </w:rPr>
              <w:t>Patalpų</w:t>
            </w:r>
            <w:r w:rsidR="004F3BE9" w:rsidRPr="006A7825">
              <w:rPr>
                <w:rFonts w:ascii="Times New Roman" w:hAnsi="Times New Roman"/>
                <w:b/>
                <w:sz w:val="20"/>
                <w:szCs w:val="20"/>
              </w:rPr>
              <w:t xml:space="preserve"> nuoma</w:t>
            </w:r>
          </w:p>
        </w:tc>
        <w:tc>
          <w:tcPr>
            <w:tcW w:w="1275" w:type="dxa"/>
          </w:tcPr>
          <w:p w:rsidR="004F3BE9" w:rsidRPr="006A7825" w:rsidRDefault="004F3BE9" w:rsidP="00075112">
            <w:pPr>
              <w:spacing w:after="0" w:line="240" w:lineRule="auto"/>
              <w:rPr>
                <w:rFonts w:ascii="Times New Roman" w:hAnsi="Times New Roman"/>
                <w:b/>
                <w:sz w:val="20"/>
                <w:szCs w:val="20"/>
              </w:rPr>
            </w:pPr>
            <w:r w:rsidRPr="006A7825">
              <w:rPr>
                <w:rFonts w:ascii="Times New Roman" w:hAnsi="Times New Roman"/>
                <w:b/>
                <w:sz w:val="20"/>
                <w:szCs w:val="20"/>
              </w:rPr>
              <w:t>Mokamos</w:t>
            </w:r>
            <w:r w:rsidR="009F6668" w:rsidRPr="006A7825">
              <w:rPr>
                <w:rFonts w:ascii="Times New Roman" w:hAnsi="Times New Roman"/>
                <w:b/>
                <w:sz w:val="20"/>
                <w:szCs w:val="20"/>
              </w:rPr>
              <w:t xml:space="preserve"> paslau</w:t>
            </w:r>
            <w:r w:rsidRPr="006A7825">
              <w:rPr>
                <w:rFonts w:ascii="Times New Roman" w:hAnsi="Times New Roman"/>
                <w:b/>
                <w:sz w:val="20"/>
                <w:szCs w:val="20"/>
              </w:rPr>
              <w:t>gos</w:t>
            </w:r>
          </w:p>
        </w:tc>
        <w:tc>
          <w:tcPr>
            <w:tcW w:w="851" w:type="dxa"/>
          </w:tcPr>
          <w:p w:rsidR="004F3BE9" w:rsidRPr="006A7825" w:rsidRDefault="000F0883" w:rsidP="00075112">
            <w:pPr>
              <w:spacing w:after="0" w:line="240" w:lineRule="auto"/>
              <w:rPr>
                <w:rFonts w:ascii="Times New Roman" w:hAnsi="Times New Roman"/>
                <w:b/>
                <w:sz w:val="20"/>
                <w:szCs w:val="20"/>
              </w:rPr>
            </w:pPr>
            <w:r w:rsidRPr="006A7825">
              <w:rPr>
                <w:rFonts w:ascii="Times New Roman" w:hAnsi="Times New Roman"/>
                <w:b/>
                <w:sz w:val="20"/>
                <w:szCs w:val="20"/>
              </w:rPr>
              <w:t>K</w:t>
            </w:r>
            <w:r w:rsidR="004F3BE9" w:rsidRPr="006A7825">
              <w:rPr>
                <w:rFonts w:ascii="Times New Roman" w:hAnsi="Times New Roman"/>
                <w:b/>
                <w:sz w:val="20"/>
                <w:szCs w:val="20"/>
              </w:rPr>
              <w:t>ita</w:t>
            </w:r>
          </w:p>
        </w:tc>
        <w:tc>
          <w:tcPr>
            <w:tcW w:w="1276" w:type="dxa"/>
          </w:tcPr>
          <w:p w:rsidR="004F3BE9" w:rsidRPr="006A7825" w:rsidRDefault="004F3BE9" w:rsidP="00075112">
            <w:pPr>
              <w:spacing w:after="0" w:line="240" w:lineRule="auto"/>
              <w:rPr>
                <w:rFonts w:ascii="Times New Roman" w:hAnsi="Times New Roman"/>
                <w:b/>
                <w:sz w:val="20"/>
                <w:szCs w:val="20"/>
              </w:rPr>
            </w:pPr>
            <w:r w:rsidRPr="006A7825">
              <w:rPr>
                <w:rFonts w:ascii="Times New Roman" w:hAnsi="Times New Roman"/>
                <w:b/>
                <w:sz w:val="20"/>
                <w:szCs w:val="20"/>
              </w:rPr>
              <w:t>Projektų skaičius</w:t>
            </w:r>
          </w:p>
        </w:tc>
        <w:tc>
          <w:tcPr>
            <w:tcW w:w="708" w:type="dxa"/>
          </w:tcPr>
          <w:p w:rsidR="004F3BE9" w:rsidRPr="006A7825" w:rsidRDefault="004F3BE9" w:rsidP="00075112">
            <w:pPr>
              <w:spacing w:after="0" w:line="240" w:lineRule="auto"/>
              <w:rPr>
                <w:rFonts w:ascii="Times New Roman" w:hAnsi="Times New Roman"/>
                <w:b/>
                <w:sz w:val="20"/>
                <w:szCs w:val="20"/>
              </w:rPr>
            </w:pPr>
            <w:r w:rsidRPr="006A7825">
              <w:rPr>
                <w:rFonts w:ascii="Times New Roman" w:hAnsi="Times New Roman"/>
                <w:b/>
                <w:sz w:val="20"/>
                <w:szCs w:val="20"/>
              </w:rPr>
              <w:t>Lėšos</w:t>
            </w:r>
          </w:p>
        </w:tc>
        <w:tc>
          <w:tcPr>
            <w:tcW w:w="1134" w:type="dxa"/>
          </w:tcPr>
          <w:p w:rsidR="004F3BE9" w:rsidRPr="006A7825" w:rsidRDefault="004F3BE9" w:rsidP="00075112">
            <w:pPr>
              <w:spacing w:after="0" w:line="240" w:lineRule="auto"/>
              <w:rPr>
                <w:rFonts w:ascii="Times New Roman" w:hAnsi="Times New Roman"/>
                <w:b/>
                <w:sz w:val="20"/>
                <w:szCs w:val="20"/>
              </w:rPr>
            </w:pPr>
            <w:r w:rsidRPr="006A7825">
              <w:rPr>
                <w:rFonts w:ascii="Times New Roman" w:hAnsi="Times New Roman"/>
                <w:b/>
                <w:sz w:val="20"/>
                <w:szCs w:val="20"/>
              </w:rPr>
              <w:t>Rėmėjų skaičius</w:t>
            </w:r>
          </w:p>
        </w:tc>
        <w:tc>
          <w:tcPr>
            <w:tcW w:w="1134" w:type="dxa"/>
          </w:tcPr>
          <w:p w:rsidR="004F3BE9" w:rsidRPr="006A7825" w:rsidRDefault="000F0883" w:rsidP="00075112">
            <w:pPr>
              <w:spacing w:after="0" w:line="240" w:lineRule="auto"/>
              <w:rPr>
                <w:rFonts w:ascii="Times New Roman" w:hAnsi="Times New Roman"/>
                <w:b/>
                <w:sz w:val="20"/>
                <w:szCs w:val="20"/>
              </w:rPr>
            </w:pPr>
            <w:r w:rsidRPr="006A7825">
              <w:rPr>
                <w:rFonts w:ascii="Times New Roman" w:hAnsi="Times New Roman"/>
                <w:b/>
                <w:sz w:val="20"/>
                <w:szCs w:val="20"/>
              </w:rPr>
              <w:t xml:space="preserve">Gauta </w:t>
            </w:r>
            <w:r w:rsidR="004F3BE9" w:rsidRPr="006A7825">
              <w:rPr>
                <w:rFonts w:ascii="Times New Roman" w:hAnsi="Times New Roman"/>
                <w:b/>
                <w:sz w:val="20"/>
                <w:szCs w:val="20"/>
              </w:rPr>
              <w:t>lėšų</w:t>
            </w:r>
          </w:p>
        </w:tc>
      </w:tr>
      <w:tr w:rsidR="00A830A9" w:rsidRPr="006A7825" w:rsidTr="008007C1">
        <w:tc>
          <w:tcPr>
            <w:tcW w:w="2127" w:type="dxa"/>
          </w:tcPr>
          <w:p w:rsidR="00A830A9" w:rsidRPr="006A7825" w:rsidRDefault="00AA51DA" w:rsidP="00A830A9">
            <w:pPr>
              <w:spacing w:after="0" w:line="360" w:lineRule="auto"/>
              <w:jc w:val="center"/>
              <w:rPr>
                <w:rFonts w:ascii="Times New Roman" w:hAnsi="Times New Roman"/>
                <w:b/>
                <w:sz w:val="24"/>
                <w:szCs w:val="24"/>
              </w:rPr>
            </w:pPr>
            <w:r>
              <w:rPr>
                <w:rFonts w:ascii="Times New Roman" w:hAnsi="Times New Roman"/>
                <w:b/>
                <w:sz w:val="24"/>
                <w:szCs w:val="24"/>
              </w:rPr>
              <w:t>79518</w:t>
            </w:r>
          </w:p>
        </w:tc>
        <w:tc>
          <w:tcPr>
            <w:tcW w:w="1276" w:type="dxa"/>
          </w:tcPr>
          <w:p w:rsidR="00A830A9" w:rsidRPr="006A7825" w:rsidRDefault="00AA51DA" w:rsidP="00A830A9">
            <w:pPr>
              <w:spacing w:after="0" w:line="360" w:lineRule="auto"/>
              <w:jc w:val="center"/>
              <w:rPr>
                <w:rFonts w:ascii="Times New Roman" w:hAnsi="Times New Roman"/>
                <w:b/>
                <w:sz w:val="24"/>
                <w:szCs w:val="24"/>
              </w:rPr>
            </w:pPr>
            <w:r>
              <w:rPr>
                <w:rFonts w:ascii="Times New Roman" w:hAnsi="Times New Roman"/>
                <w:b/>
                <w:sz w:val="24"/>
                <w:szCs w:val="24"/>
              </w:rPr>
              <w:t>90</w:t>
            </w:r>
          </w:p>
        </w:tc>
        <w:tc>
          <w:tcPr>
            <w:tcW w:w="1275" w:type="dxa"/>
          </w:tcPr>
          <w:p w:rsidR="00A830A9" w:rsidRPr="006A7825" w:rsidRDefault="009C59D5" w:rsidP="00A830A9">
            <w:pPr>
              <w:spacing w:after="0" w:line="360" w:lineRule="auto"/>
              <w:jc w:val="center"/>
              <w:rPr>
                <w:rFonts w:ascii="Times New Roman" w:hAnsi="Times New Roman"/>
                <w:b/>
                <w:sz w:val="24"/>
                <w:szCs w:val="24"/>
              </w:rPr>
            </w:pPr>
            <w:r>
              <w:rPr>
                <w:rFonts w:ascii="Times New Roman" w:hAnsi="Times New Roman"/>
                <w:b/>
                <w:sz w:val="24"/>
                <w:szCs w:val="24"/>
              </w:rPr>
              <w:t>-</w:t>
            </w:r>
          </w:p>
        </w:tc>
        <w:tc>
          <w:tcPr>
            <w:tcW w:w="851" w:type="dxa"/>
          </w:tcPr>
          <w:p w:rsidR="00A830A9" w:rsidRPr="006A7825" w:rsidRDefault="009C59D5" w:rsidP="00A830A9">
            <w:pPr>
              <w:spacing w:after="0" w:line="360" w:lineRule="auto"/>
              <w:jc w:val="center"/>
              <w:rPr>
                <w:rFonts w:ascii="Times New Roman" w:hAnsi="Times New Roman"/>
                <w:b/>
                <w:sz w:val="24"/>
                <w:szCs w:val="24"/>
              </w:rPr>
            </w:pPr>
            <w:r>
              <w:rPr>
                <w:rFonts w:ascii="Times New Roman" w:hAnsi="Times New Roman"/>
                <w:b/>
                <w:sz w:val="24"/>
                <w:szCs w:val="24"/>
              </w:rPr>
              <w:t>-</w:t>
            </w:r>
          </w:p>
        </w:tc>
        <w:tc>
          <w:tcPr>
            <w:tcW w:w="1276" w:type="dxa"/>
          </w:tcPr>
          <w:p w:rsidR="00A830A9" w:rsidRPr="006A7825" w:rsidRDefault="009C59D5" w:rsidP="00A830A9">
            <w:pPr>
              <w:spacing w:after="0" w:line="360" w:lineRule="auto"/>
              <w:jc w:val="center"/>
              <w:rPr>
                <w:rFonts w:ascii="Times New Roman" w:hAnsi="Times New Roman"/>
                <w:b/>
                <w:sz w:val="24"/>
                <w:szCs w:val="24"/>
              </w:rPr>
            </w:pPr>
            <w:r>
              <w:rPr>
                <w:rFonts w:ascii="Times New Roman" w:hAnsi="Times New Roman"/>
                <w:b/>
                <w:sz w:val="24"/>
                <w:szCs w:val="24"/>
              </w:rPr>
              <w:t>-</w:t>
            </w:r>
          </w:p>
        </w:tc>
        <w:tc>
          <w:tcPr>
            <w:tcW w:w="708" w:type="dxa"/>
          </w:tcPr>
          <w:p w:rsidR="00A830A9" w:rsidRPr="006A7825" w:rsidRDefault="009C59D5" w:rsidP="00A830A9">
            <w:pPr>
              <w:spacing w:after="0" w:line="360" w:lineRule="auto"/>
              <w:jc w:val="center"/>
              <w:rPr>
                <w:rFonts w:ascii="Times New Roman" w:hAnsi="Times New Roman"/>
                <w:b/>
                <w:sz w:val="24"/>
                <w:szCs w:val="24"/>
              </w:rPr>
            </w:pPr>
            <w:r>
              <w:rPr>
                <w:rFonts w:ascii="Times New Roman" w:hAnsi="Times New Roman"/>
                <w:b/>
                <w:sz w:val="24"/>
                <w:szCs w:val="24"/>
              </w:rPr>
              <w:t>-</w:t>
            </w:r>
          </w:p>
        </w:tc>
        <w:tc>
          <w:tcPr>
            <w:tcW w:w="1134" w:type="dxa"/>
          </w:tcPr>
          <w:p w:rsidR="00A830A9" w:rsidRPr="006A7825" w:rsidRDefault="00A830A9" w:rsidP="00A830A9">
            <w:pPr>
              <w:spacing w:after="0" w:line="360" w:lineRule="auto"/>
              <w:jc w:val="center"/>
              <w:rPr>
                <w:rFonts w:ascii="Times New Roman" w:hAnsi="Times New Roman"/>
                <w:b/>
                <w:sz w:val="24"/>
                <w:szCs w:val="24"/>
              </w:rPr>
            </w:pPr>
            <w:r>
              <w:rPr>
                <w:rFonts w:ascii="Times New Roman" w:hAnsi="Times New Roman"/>
                <w:b/>
                <w:sz w:val="24"/>
                <w:szCs w:val="24"/>
              </w:rPr>
              <w:t>4</w:t>
            </w:r>
          </w:p>
        </w:tc>
        <w:tc>
          <w:tcPr>
            <w:tcW w:w="1134" w:type="dxa"/>
          </w:tcPr>
          <w:p w:rsidR="00A830A9" w:rsidRPr="006A7825" w:rsidRDefault="00AA51DA" w:rsidP="00A830A9">
            <w:pPr>
              <w:spacing w:after="0" w:line="360" w:lineRule="auto"/>
              <w:jc w:val="center"/>
              <w:rPr>
                <w:rFonts w:ascii="Times New Roman" w:hAnsi="Times New Roman"/>
                <w:b/>
                <w:sz w:val="24"/>
                <w:szCs w:val="24"/>
              </w:rPr>
            </w:pPr>
            <w:r>
              <w:rPr>
                <w:rFonts w:ascii="Times New Roman" w:hAnsi="Times New Roman"/>
                <w:b/>
                <w:sz w:val="24"/>
                <w:szCs w:val="24"/>
              </w:rPr>
              <w:t>549</w:t>
            </w:r>
          </w:p>
        </w:tc>
      </w:tr>
    </w:tbl>
    <w:p w:rsidR="006E0F8B" w:rsidRPr="006A7825" w:rsidRDefault="006E0F8B" w:rsidP="00671E3E">
      <w:pPr>
        <w:spacing w:after="0" w:line="240" w:lineRule="auto"/>
        <w:ind w:left="-142"/>
        <w:rPr>
          <w:rFonts w:ascii="Times New Roman" w:hAnsi="Times New Roman"/>
          <w:b/>
          <w:sz w:val="24"/>
          <w:szCs w:val="24"/>
        </w:rPr>
      </w:pPr>
    </w:p>
    <w:p w:rsidR="006E0F8B" w:rsidRPr="006A7825" w:rsidRDefault="001846FC" w:rsidP="00671E3E">
      <w:pPr>
        <w:spacing w:after="0" w:line="240" w:lineRule="auto"/>
        <w:ind w:left="-142"/>
        <w:rPr>
          <w:rFonts w:ascii="Times New Roman" w:hAnsi="Times New Roman"/>
          <w:b/>
          <w:sz w:val="24"/>
          <w:szCs w:val="24"/>
        </w:rPr>
      </w:pPr>
      <w:r w:rsidRPr="006A7825">
        <w:rPr>
          <w:rFonts w:ascii="Times New Roman" w:hAnsi="Times New Roman"/>
          <w:b/>
          <w:sz w:val="24"/>
          <w:szCs w:val="24"/>
        </w:rPr>
        <w:t>5</w:t>
      </w:r>
      <w:r w:rsidR="006E0F8B" w:rsidRPr="006A7825">
        <w:rPr>
          <w:rFonts w:ascii="Times New Roman" w:hAnsi="Times New Roman"/>
          <w:b/>
          <w:sz w:val="24"/>
          <w:szCs w:val="24"/>
        </w:rPr>
        <w:t>.2. Išlaidos</w:t>
      </w:r>
    </w:p>
    <w:p w:rsidR="004F3BE9" w:rsidRPr="006A7825" w:rsidRDefault="004F3BE9" w:rsidP="00671E3E">
      <w:pPr>
        <w:spacing w:after="0" w:line="240" w:lineRule="auto"/>
        <w:ind w:left="-142"/>
        <w:rPr>
          <w:rFonts w:ascii="Times New Roman" w:hAnsi="Times New Roman"/>
          <w:b/>
          <w:sz w:val="24"/>
          <w:szCs w:val="24"/>
        </w:rPr>
      </w:pPr>
    </w:p>
    <w:tbl>
      <w:tblPr>
        <w:tblW w:w="9781" w:type="dxa"/>
        <w:tblInd w:w="-112" w:type="dxa"/>
        <w:tblLayout w:type="fixed"/>
        <w:tblCellMar>
          <w:left w:w="30" w:type="dxa"/>
          <w:right w:w="30" w:type="dxa"/>
        </w:tblCellMar>
        <w:tblLook w:val="0000"/>
      </w:tblPr>
      <w:tblGrid>
        <w:gridCol w:w="1985"/>
        <w:gridCol w:w="2127"/>
        <w:gridCol w:w="5669"/>
      </w:tblGrid>
      <w:tr w:rsidR="006E17A3" w:rsidRPr="006A7825" w:rsidTr="006E17A3">
        <w:tblPrEx>
          <w:tblCellMar>
            <w:top w:w="0" w:type="dxa"/>
            <w:bottom w:w="0" w:type="dxa"/>
          </w:tblCellMar>
        </w:tblPrEx>
        <w:trPr>
          <w:trHeight w:val="394"/>
        </w:trPr>
        <w:tc>
          <w:tcPr>
            <w:tcW w:w="1985" w:type="dxa"/>
            <w:tcBorders>
              <w:top w:val="single" w:sz="4" w:space="0" w:color="auto"/>
              <w:left w:val="single" w:sz="4" w:space="0" w:color="auto"/>
              <w:bottom w:val="single" w:sz="4" w:space="0" w:color="auto"/>
              <w:right w:val="single" w:sz="4" w:space="0" w:color="auto"/>
            </w:tcBorders>
            <w:shd w:val="clear" w:color="auto" w:fill="auto"/>
          </w:tcPr>
          <w:p w:rsidR="006E17A3" w:rsidRPr="006A7825" w:rsidRDefault="006E17A3" w:rsidP="006E0F8B">
            <w:pPr>
              <w:autoSpaceDE w:val="0"/>
              <w:autoSpaceDN w:val="0"/>
              <w:adjustRightInd w:val="0"/>
              <w:spacing w:after="0" w:line="240" w:lineRule="auto"/>
              <w:jc w:val="center"/>
              <w:rPr>
                <w:rFonts w:ascii="Times New Roman" w:hAnsi="Times New Roman"/>
                <w:b/>
                <w:sz w:val="24"/>
                <w:szCs w:val="24"/>
                <w:lang w:eastAsia="lt-LT"/>
              </w:rPr>
            </w:pPr>
            <w:r w:rsidRPr="006A7825">
              <w:rPr>
                <w:rFonts w:ascii="Times New Roman" w:hAnsi="Times New Roman"/>
                <w:b/>
                <w:sz w:val="24"/>
                <w:szCs w:val="24"/>
                <w:lang w:eastAsia="lt-LT"/>
              </w:rPr>
              <w:t>Iš viso</w:t>
            </w:r>
          </w:p>
        </w:tc>
        <w:tc>
          <w:tcPr>
            <w:tcW w:w="2127" w:type="dxa"/>
            <w:tcBorders>
              <w:top w:val="single" w:sz="4" w:space="0" w:color="auto"/>
              <w:left w:val="single" w:sz="4" w:space="0" w:color="auto"/>
              <w:bottom w:val="single" w:sz="6" w:space="0" w:color="auto"/>
              <w:right w:val="single" w:sz="4" w:space="0" w:color="auto"/>
            </w:tcBorders>
          </w:tcPr>
          <w:p w:rsidR="006E17A3" w:rsidRPr="006A7825" w:rsidRDefault="006E17A3" w:rsidP="006E0F8B">
            <w:pPr>
              <w:autoSpaceDE w:val="0"/>
              <w:autoSpaceDN w:val="0"/>
              <w:adjustRightInd w:val="0"/>
              <w:spacing w:after="0" w:line="240" w:lineRule="auto"/>
              <w:jc w:val="center"/>
              <w:rPr>
                <w:rFonts w:ascii="Times New Roman" w:hAnsi="Times New Roman"/>
                <w:b/>
                <w:sz w:val="24"/>
                <w:szCs w:val="24"/>
                <w:lang w:eastAsia="lt-LT"/>
              </w:rPr>
            </w:pPr>
            <w:r w:rsidRPr="006A7825">
              <w:rPr>
                <w:rFonts w:ascii="Times New Roman" w:hAnsi="Times New Roman"/>
                <w:b/>
                <w:sz w:val="24"/>
                <w:szCs w:val="24"/>
                <w:lang w:eastAsia="lt-LT"/>
              </w:rPr>
              <w:t>Darbo užmokesčiui</w:t>
            </w:r>
          </w:p>
        </w:tc>
        <w:tc>
          <w:tcPr>
            <w:tcW w:w="5669" w:type="dxa"/>
            <w:tcBorders>
              <w:top w:val="single" w:sz="4" w:space="0" w:color="auto"/>
              <w:left w:val="single" w:sz="4" w:space="0" w:color="auto"/>
              <w:bottom w:val="single" w:sz="6" w:space="0" w:color="auto"/>
              <w:right w:val="single" w:sz="4" w:space="0" w:color="auto"/>
            </w:tcBorders>
          </w:tcPr>
          <w:p w:rsidR="006E17A3" w:rsidRPr="006A7825" w:rsidRDefault="006E17A3" w:rsidP="006873B7">
            <w:pPr>
              <w:autoSpaceDE w:val="0"/>
              <w:autoSpaceDN w:val="0"/>
              <w:adjustRightInd w:val="0"/>
              <w:spacing w:after="0" w:line="240" w:lineRule="auto"/>
              <w:jc w:val="center"/>
              <w:rPr>
                <w:rFonts w:ascii="Times New Roman" w:hAnsi="Times New Roman"/>
                <w:b/>
                <w:sz w:val="24"/>
                <w:szCs w:val="24"/>
                <w:lang w:eastAsia="lt-LT"/>
              </w:rPr>
            </w:pPr>
            <w:r w:rsidRPr="006A7825">
              <w:rPr>
                <w:rFonts w:ascii="Times New Roman" w:hAnsi="Times New Roman"/>
                <w:b/>
                <w:sz w:val="24"/>
                <w:szCs w:val="24"/>
                <w:lang w:eastAsia="lt-LT"/>
              </w:rPr>
              <w:t>Turtui įsigyti ir finansiniams įsipareigojimams vykdyti</w:t>
            </w:r>
          </w:p>
          <w:p w:rsidR="006E17A3" w:rsidRPr="006A7825" w:rsidRDefault="006E17A3" w:rsidP="006E0F8B">
            <w:pPr>
              <w:autoSpaceDE w:val="0"/>
              <w:autoSpaceDN w:val="0"/>
              <w:adjustRightInd w:val="0"/>
              <w:spacing w:after="0" w:line="240" w:lineRule="auto"/>
              <w:jc w:val="center"/>
              <w:rPr>
                <w:rFonts w:ascii="Times New Roman" w:hAnsi="Times New Roman"/>
                <w:b/>
                <w:sz w:val="24"/>
                <w:szCs w:val="24"/>
                <w:lang w:eastAsia="lt-LT"/>
              </w:rPr>
            </w:pPr>
          </w:p>
        </w:tc>
      </w:tr>
      <w:tr w:rsidR="00A830A9" w:rsidRPr="006A7825" w:rsidTr="006E17A3">
        <w:tblPrEx>
          <w:tblCellMar>
            <w:top w:w="0" w:type="dxa"/>
            <w:bottom w:w="0" w:type="dxa"/>
          </w:tblCellMar>
        </w:tblPrEx>
        <w:trPr>
          <w:trHeight w:val="80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A830A9" w:rsidRPr="006A7825" w:rsidRDefault="00124F4E" w:rsidP="00390A64">
            <w:pPr>
              <w:autoSpaceDE w:val="0"/>
              <w:autoSpaceDN w:val="0"/>
              <w:adjustRightInd w:val="0"/>
              <w:spacing w:after="0" w:line="360" w:lineRule="auto"/>
              <w:jc w:val="center"/>
              <w:rPr>
                <w:rFonts w:ascii="Times New Roman" w:hAnsi="Times New Roman"/>
                <w:b/>
                <w:sz w:val="24"/>
                <w:szCs w:val="24"/>
                <w:lang w:eastAsia="lt-LT"/>
              </w:rPr>
            </w:pPr>
            <w:r>
              <w:rPr>
                <w:rFonts w:ascii="Times New Roman" w:hAnsi="Times New Roman"/>
                <w:b/>
                <w:sz w:val="24"/>
                <w:szCs w:val="24"/>
                <w:lang w:eastAsia="lt-LT"/>
              </w:rPr>
              <w:t>79517</w:t>
            </w:r>
          </w:p>
        </w:tc>
        <w:tc>
          <w:tcPr>
            <w:tcW w:w="2127" w:type="dxa"/>
            <w:tcBorders>
              <w:top w:val="single" w:sz="6" w:space="0" w:color="auto"/>
              <w:left w:val="single" w:sz="4" w:space="0" w:color="auto"/>
              <w:bottom w:val="single" w:sz="4" w:space="0" w:color="auto"/>
              <w:right w:val="single" w:sz="6" w:space="0" w:color="auto"/>
            </w:tcBorders>
          </w:tcPr>
          <w:p w:rsidR="00A830A9" w:rsidRPr="006A7825" w:rsidRDefault="00124F4E" w:rsidP="00390A64">
            <w:pPr>
              <w:autoSpaceDE w:val="0"/>
              <w:autoSpaceDN w:val="0"/>
              <w:adjustRightInd w:val="0"/>
              <w:spacing w:after="0" w:line="360" w:lineRule="auto"/>
              <w:jc w:val="center"/>
              <w:rPr>
                <w:rFonts w:ascii="Times New Roman" w:hAnsi="Times New Roman"/>
                <w:b/>
                <w:sz w:val="24"/>
                <w:szCs w:val="24"/>
                <w:lang w:eastAsia="lt-LT"/>
              </w:rPr>
            </w:pPr>
            <w:r>
              <w:rPr>
                <w:rFonts w:ascii="Times New Roman" w:hAnsi="Times New Roman"/>
                <w:b/>
                <w:sz w:val="24"/>
                <w:szCs w:val="24"/>
                <w:lang w:eastAsia="lt-LT"/>
              </w:rPr>
              <w:t>53130</w:t>
            </w:r>
          </w:p>
        </w:tc>
        <w:tc>
          <w:tcPr>
            <w:tcW w:w="5669" w:type="dxa"/>
            <w:tcBorders>
              <w:left w:val="single" w:sz="6" w:space="0" w:color="auto"/>
              <w:bottom w:val="single" w:sz="4" w:space="0" w:color="auto"/>
              <w:right w:val="single" w:sz="4" w:space="0" w:color="auto"/>
            </w:tcBorders>
          </w:tcPr>
          <w:p w:rsidR="00A830A9" w:rsidRPr="006A7825" w:rsidRDefault="00124F4E" w:rsidP="00390A64">
            <w:pPr>
              <w:autoSpaceDE w:val="0"/>
              <w:autoSpaceDN w:val="0"/>
              <w:adjustRightInd w:val="0"/>
              <w:spacing w:after="0" w:line="360" w:lineRule="auto"/>
              <w:jc w:val="center"/>
              <w:rPr>
                <w:rFonts w:ascii="Times New Roman" w:hAnsi="Times New Roman"/>
                <w:b/>
                <w:sz w:val="24"/>
                <w:szCs w:val="24"/>
                <w:lang w:eastAsia="lt-LT"/>
              </w:rPr>
            </w:pPr>
            <w:r>
              <w:rPr>
                <w:rFonts w:ascii="Times New Roman" w:hAnsi="Times New Roman"/>
                <w:b/>
                <w:sz w:val="24"/>
                <w:szCs w:val="24"/>
                <w:lang w:eastAsia="lt-LT"/>
              </w:rPr>
              <w:t>26388</w:t>
            </w:r>
          </w:p>
        </w:tc>
      </w:tr>
    </w:tbl>
    <w:p w:rsidR="006E0F8B" w:rsidRPr="006A7825" w:rsidRDefault="006E0F8B" w:rsidP="00671E3E">
      <w:pPr>
        <w:spacing w:after="0" w:line="240" w:lineRule="auto"/>
        <w:ind w:left="-142"/>
        <w:rPr>
          <w:rFonts w:ascii="Times New Roman" w:hAnsi="Times New Roman"/>
          <w:b/>
          <w:sz w:val="24"/>
          <w:szCs w:val="24"/>
        </w:rPr>
      </w:pPr>
      <w:r w:rsidRPr="006A7825">
        <w:rPr>
          <w:rFonts w:ascii="Times New Roman" w:hAnsi="Times New Roman"/>
          <w:b/>
          <w:sz w:val="24"/>
          <w:szCs w:val="24"/>
        </w:rPr>
        <w:tab/>
      </w:r>
    </w:p>
    <w:p w:rsidR="006E17A3" w:rsidRDefault="00ED0B4C" w:rsidP="00CD7637">
      <w:pPr>
        <w:spacing w:after="0" w:line="240" w:lineRule="auto"/>
        <w:ind w:left="-142"/>
        <w:rPr>
          <w:rFonts w:ascii="Times New Roman" w:hAnsi="Times New Roman"/>
          <w:bCs/>
          <w:i/>
          <w:iCs/>
          <w:sz w:val="24"/>
          <w:szCs w:val="24"/>
        </w:rPr>
      </w:pPr>
      <w:r w:rsidRPr="006A7825">
        <w:rPr>
          <w:rFonts w:ascii="Times New Roman" w:hAnsi="Times New Roman"/>
          <w:b/>
          <w:sz w:val="24"/>
          <w:szCs w:val="24"/>
        </w:rPr>
        <w:t>6</w:t>
      </w:r>
      <w:r w:rsidR="00C72F70" w:rsidRPr="006A7825">
        <w:rPr>
          <w:rFonts w:ascii="Times New Roman" w:hAnsi="Times New Roman"/>
          <w:b/>
          <w:sz w:val="24"/>
          <w:szCs w:val="24"/>
        </w:rPr>
        <w:t xml:space="preserve">. </w:t>
      </w:r>
      <w:r w:rsidR="00BF5BB9" w:rsidRPr="006A7825">
        <w:rPr>
          <w:rFonts w:ascii="Times New Roman" w:hAnsi="Times New Roman"/>
          <w:b/>
          <w:sz w:val="24"/>
          <w:szCs w:val="24"/>
        </w:rPr>
        <w:t>Projektinė veikla</w:t>
      </w:r>
      <w:r w:rsidR="00CD7637" w:rsidRPr="006A7825">
        <w:rPr>
          <w:rFonts w:ascii="Times New Roman" w:hAnsi="Times New Roman"/>
          <w:bCs/>
          <w:i/>
          <w:iCs/>
          <w:sz w:val="24"/>
          <w:szCs w:val="24"/>
        </w:rPr>
        <w:t xml:space="preserve"> (</w:t>
      </w:r>
      <w:r w:rsidR="00364DB1">
        <w:rPr>
          <w:rFonts w:ascii="Times New Roman" w:hAnsi="Times New Roman"/>
          <w:bCs/>
          <w:i/>
          <w:iCs/>
          <w:sz w:val="24"/>
          <w:szCs w:val="24"/>
        </w:rPr>
        <w:t>informacija apie įgyvendintus ir vykdomus projektus</w:t>
      </w:r>
      <w:r w:rsidR="00CD7637" w:rsidRPr="006A7825">
        <w:rPr>
          <w:rFonts w:ascii="Times New Roman" w:hAnsi="Times New Roman"/>
          <w:bCs/>
          <w:i/>
          <w:iCs/>
          <w:sz w:val="24"/>
          <w:szCs w:val="24"/>
        </w:rPr>
        <w:t>)</w:t>
      </w:r>
    </w:p>
    <w:p w:rsidR="00A830A9" w:rsidRDefault="00A830A9" w:rsidP="00CD7637">
      <w:pPr>
        <w:spacing w:after="0" w:line="240" w:lineRule="auto"/>
        <w:ind w:left="-142"/>
        <w:rPr>
          <w:rFonts w:ascii="Times New Roman" w:hAnsi="Times New Roman"/>
          <w:bCs/>
          <w:i/>
          <w:iCs/>
          <w:sz w:val="24"/>
          <w:szCs w:val="24"/>
        </w:rPr>
      </w:pPr>
    </w:p>
    <w:p w:rsidR="00DA2AD3" w:rsidRDefault="00DA2AD3" w:rsidP="00CD7637">
      <w:pPr>
        <w:spacing w:after="0" w:line="240" w:lineRule="auto"/>
        <w:ind w:left="-142"/>
        <w:rPr>
          <w:rFonts w:ascii="Times New Roman" w:hAnsi="Times New Roman"/>
          <w:bCs/>
          <w:iCs/>
          <w:sz w:val="24"/>
          <w:szCs w:val="24"/>
        </w:rPr>
      </w:pPr>
      <w:r w:rsidRPr="00DA2AD3">
        <w:rPr>
          <w:rFonts w:ascii="Times New Roman" w:hAnsi="Times New Roman"/>
          <w:bCs/>
          <w:iCs/>
          <w:sz w:val="24"/>
          <w:szCs w:val="24"/>
        </w:rPr>
        <w:t xml:space="preserve">2018 m. </w:t>
      </w:r>
      <w:r w:rsidR="00B515BD">
        <w:rPr>
          <w:rFonts w:ascii="Times New Roman" w:hAnsi="Times New Roman"/>
          <w:bCs/>
          <w:iCs/>
          <w:sz w:val="24"/>
          <w:szCs w:val="24"/>
        </w:rPr>
        <w:t xml:space="preserve">tęsiamas projektas Veiverių kultūros ir laisvalaikio centro, Skriaudžių laisvalaikio salės kapitalinei renovacijai. </w:t>
      </w:r>
    </w:p>
    <w:p w:rsidR="00DA2AD3" w:rsidRPr="00DA2AD3" w:rsidRDefault="00DA2AD3" w:rsidP="00CD7637">
      <w:pPr>
        <w:spacing w:after="0" w:line="240" w:lineRule="auto"/>
        <w:ind w:left="-142"/>
        <w:rPr>
          <w:rFonts w:ascii="Times New Roman" w:hAnsi="Times New Roman"/>
          <w:bCs/>
          <w:iCs/>
          <w:sz w:val="24"/>
          <w:szCs w:val="24"/>
        </w:rPr>
      </w:pPr>
    </w:p>
    <w:p w:rsidR="000F0883" w:rsidRDefault="00ED0B4C" w:rsidP="00510174">
      <w:pPr>
        <w:widowControl w:val="0"/>
        <w:suppressAutoHyphens/>
        <w:spacing w:line="100" w:lineRule="atLeast"/>
        <w:ind w:left="-142"/>
        <w:jc w:val="both"/>
        <w:textAlignment w:val="baseline"/>
        <w:rPr>
          <w:rFonts w:ascii="Times New Roman" w:hAnsi="Times New Roman"/>
          <w:b/>
          <w:sz w:val="24"/>
          <w:szCs w:val="24"/>
          <w:lang w:bidi="hi-IN"/>
        </w:rPr>
      </w:pPr>
      <w:r w:rsidRPr="006A7825">
        <w:rPr>
          <w:rFonts w:ascii="Times New Roman" w:hAnsi="Times New Roman"/>
          <w:b/>
          <w:sz w:val="24"/>
          <w:szCs w:val="24"/>
        </w:rPr>
        <w:lastRenderedPageBreak/>
        <w:t>7</w:t>
      </w:r>
      <w:r w:rsidR="00B45A49" w:rsidRPr="006A7825">
        <w:rPr>
          <w:rFonts w:ascii="Times New Roman" w:hAnsi="Times New Roman"/>
          <w:b/>
          <w:sz w:val="24"/>
          <w:szCs w:val="24"/>
        </w:rPr>
        <w:t>.</w:t>
      </w:r>
      <w:r w:rsidR="00B45A49" w:rsidRPr="006A7825">
        <w:rPr>
          <w:rFonts w:ascii="Times New Roman" w:hAnsi="Times New Roman"/>
          <w:b/>
          <w:sz w:val="24"/>
          <w:szCs w:val="24"/>
          <w:lang w:bidi="hi-IN"/>
        </w:rPr>
        <w:t xml:space="preserve"> Įstaigos</w:t>
      </w:r>
      <w:r w:rsidR="00564CA4" w:rsidRPr="006A7825">
        <w:rPr>
          <w:rFonts w:ascii="Times New Roman" w:hAnsi="Times New Roman"/>
          <w:b/>
          <w:sz w:val="24"/>
          <w:szCs w:val="24"/>
          <w:lang w:bidi="hi-IN"/>
        </w:rPr>
        <w:t xml:space="preserve"> ryšių plėtojimas</w:t>
      </w:r>
      <w:r w:rsidR="000F0883" w:rsidRPr="006A7825">
        <w:rPr>
          <w:rFonts w:ascii="Times New Roman" w:hAnsi="Times New Roman"/>
          <w:b/>
          <w:sz w:val="24"/>
          <w:szCs w:val="24"/>
          <w:lang w:bidi="hi-IN"/>
        </w:rPr>
        <w:t xml:space="preserve">, </w:t>
      </w:r>
      <w:r w:rsidR="00034A32" w:rsidRPr="006A7825">
        <w:rPr>
          <w:rFonts w:ascii="Times New Roman" w:hAnsi="Times New Roman"/>
          <w:b/>
          <w:sz w:val="24"/>
          <w:szCs w:val="24"/>
          <w:lang w:bidi="hi-IN"/>
        </w:rPr>
        <w:t>veiklos viešinim</w:t>
      </w:r>
      <w:r w:rsidR="00BF5BB9" w:rsidRPr="006A7825">
        <w:rPr>
          <w:rFonts w:ascii="Times New Roman" w:hAnsi="Times New Roman"/>
          <w:b/>
          <w:sz w:val="24"/>
          <w:szCs w:val="24"/>
          <w:lang w:bidi="hi-IN"/>
        </w:rPr>
        <w:t>as</w:t>
      </w:r>
      <w:r w:rsidR="00034A32" w:rsidRPr="006A7825">
        <w:rPr>
          <w:rFonts w:ascii="Times New Roman" w:hAnsi="Times New Roman"/>
          <w:b/>
          <w:sz w:val="24"/>
          <w:szCs w:val="24"/>
          <w:lang w:bidi="hi-IN"/>
        </w:rPr>
        <w:t xml:space="preserve"> </w:t>
      </w:r>
    </w:p>
    <w:p w:rsidR="00A830A9" w:rsidRDefault="00A830A9" w:rsidP="00510174">
      <w:pPr>
        <w:widowControl w:val="0"/>
        <w:suppressAutoHyphens/>
        <w:spacing w:after="0" w:line="360" w:lineRule="auto"/>
        <w:ind w:left="-142"/>
        <w:jc w:val="both"/>
        <w:textAlignment w:val="baseline"/>
        <w:rPr>
          <w:rFonts w:ascii="Times New Roman" w:hAnsi="Times New Roman"/>
          <w:sz w:val="24"/>
          <w:szCs w:val="24"/>
        </w:rPr>
      </w:pPr>
      <w:r w:rsidRPr="005438BD">
        <w:rPr>
          <w:rFonts w:ascii="Times New Roman" w:hAnsi="Times New Roman"/>
          <w:sz w:val="24"/>
          <w:szCs w:val="24"/>
        </w:rPr>
        <w:t xml:space="preserve">Veiverių kultūros ir laisvalaikio centras bendradarbiauja su visomis seniūnijos institucijomis. Dėka to, į renginius įtraukiama vis gausesnis skirtingo amžiaus </w:t>
      </w:r>
      <w:r w:rsidR="0068586C">
        <w:rPr>
          <w:rFonts w:ascii="Times New Roman" w:hAnsi="Times New Roman"/>
          <w:sz w:val="24"/>
          <w:szCs w:val="24"/>
        </w:rPr>
        <w:t xml:space="preserve">bei socialinių </w:t>
      </w:r>
      <w:r w:rsidRPr="005438BD">
        <w:rPr>
          <w:rFonts w:ascii="Times New Roman" w:hAnsi="Times New Roman"/>
          <w:sz w:val="24"/>
          <w:szCs w:val="24"/>
        </w:rPr>
        <w:t xml:space="preserve">grupių žmonių bei skirtingų profesijų atstovų būrys. </w:t>
      </w:r>
    </w:p>
    <w:p w:rsidR="00416039" w:rsidRDefault="00416039" w:rsidP="00510174">
      <w:pPr>
        <w:widowControl w:val="0"/>
        <w:suppressAutoHyphens/>
        <w:spacing w:after="0" w:line="360" w:lineRule="auto"/>
        <w:ind w:left="-142"/>
        <w:jc w:val="both"/>
        <w:textAlignment w:val="baseline"/>
        <w:rPr>
          <w:rFonts w:ascii="Times New Roman" w:hAnsi="Times New Roman"/>
          <w:sz w:val="24"/>
          <w:szCs w:val="24"/>
        </w:rPr>
      </w:pPr>
      <w:r>
        <w:rPr>
          <w:rFonts w:ascii="Times New Roman" w:hAnsi="Times New Roman"/>
          <w:sz w:val="24"/>
          <w:szCs w:val="24"/>
        </w:rPr>
        <w:t>Nuolat ieškoma bendradarbiavimo partnerių ir visoje Lietuvoje.</w:t>
      </w:r>
    </w:p>
    <w:p w:rsidR="00796BB2" w:rsidRDefault="00982328" w:rsidP="00510174">
      <w:pPr>
        <w:widowControl w:val="0"/>
        <w:suppressAutoHyphens/>
        <w:spacing w:after="0" w:line="360" w:lineRule="auto"/>
        <w:ind w:left="-142"/>
        <w:jc w:val="both"/>
        <w:textAlignment w:val="baseline"/>
        <w:rPr>
          <w:rFonts w:ascii="Times New Roman" w:hAnsi="Times New Roman"/>
          <w:sz w:val="24"/>
          <w:szCs w:val="24"/>
        </w:rPr>
      </w:pPr>
      <w:r>
        <w:rPr>
          <w:rFonts w:ascii="Times New Roman" w:hAnsi="Times New Roman"/>
          <w:sz w:val="24"/>
          <w:szCs w:val="24"/>
        </w:rPr>
        <w:t xml:space="preserve">Veikla viešinama interneto puslapyje </w:t>
      </w:r>
      <w:hyperlink r:id="rId9" w:history="1">
        <w:r w:rsidR="009C59D5" w:rsidRPr="001049CE">
          <w:rPr>
            <w:rStyle w:val="Hyperlink"/>
            <w:rFonts w:ascii="Times New Roman" w:hAnsi="Times New Roman"/>
            <w:sz w:val="24"/>
            <w:szCs w:val="24"/>
          </w:rPr>
          <w:t>www.veiveriaiklc.lt</w:t>
        </w:r>
      </w:hyperlink>
      <w:r>
        <w:rPr>
          <w:rFonts w:ascii="Times New Roman" w:hAnsi="Times New Roman"/>
          <w:sz w:val="24"/>
          <w:szCs w:val="24"/>
        </w:rPr>
        <w:t>, internetinėje S</w:t>
      </w:r>
      <w:r w:rsidR="009C59D5">
        <w:rPr>
          <w:rFonts w:ascii="Times New Roman" w:hAnsi="Times New Roman"/>
          <w:sz w:val="24"/>
          <w:szCs w:val="24"/>
        </w:rPr>
        <w:t>kriaudžių ansamblio „Kanklės“</w:t>
      </w:r>
      <w:r>
        <w:rPr>
          <w:rFonts w:ascii="Times New Roman" w:hAnsi="Times New Roman"/>
          <w:sz w:val="24"/>
          <w:szCs w:val="24"/>
        </w:rPr>
        <w:t xml:space="preserve"> </w:t>
      </w:r>
      <w:hyperlink r:id="rId10" w:history="1">
        <w:r w:rsidR="009C59D5" w:rsidRPr="001049CE">
          <w:rPr>
            <w:rStyle w:val="Hyperlink"/>
            <w:rFonts w:ascii="Times New Roman" w:hAnsi="Times New Roman"/>
            <w:sz w:val="24"/>
            <w:szCs w:val="24"/>
          </w:rPr>
          <w:t>www.skriaudziukankles.lt</w:t>
        </w:r>
      </w:hyperlink>
      <w:r w:rsidR="009C59D5">
        <w:rPr>
          <w:rFonts w:ascii="Times New Roman" w:hAnsi="Times New Roman"/>
          <w:sz w:val="24"/>
          <w:szCs w:val="24"/>
        </w:rPr>
        <w:t xml:space="preserve"> </w:t>
      </w:r>
    </w:p>
    <w:p w:rsidR="00B45A49" w:rsidRDefault="00ED0B4C" w:rsidP="00510174">
      <w:pPr>
        <w:widowControl w:val="0"/>
        <w:suppressAutoHyphens/>
        <w:spacing w:line="100" w:lineRule="atLeast"/>
        <w:ind w:left="-142"/>
        <w:jc w:val="both"/>
        <w:textAlignment w:val="baseline"/>
        <w:rPr>
          <w:rFonts w:ascii="Times New Roman" w:hAnsi="Times New Roman"/>
          <w:b/>
          <w:sz w:val="24"/>
          <w:szCs w:val="24"/>
          <w:lang w:bidi="hi-IN"/>
        </w:rPr>
      </w:pPr>
      <w:r w:rsidRPr="006A7825">
        <w:rPr>
          <w:rFonts w:ascii="Times New Roman" w:hAnsi="Times New Roman"/>
          <w:b/>
          <w:sz w:val="24"/>
          <w:szCs w:val="24"/>
          <w:lang w:bidi="hi-IN"/>
        </w:rPr>
        <w:t>8</w:t>
      </w:r>
      <w:r w:rsidR="000F0883" w:rsidRPr="006A7825">
        <w:rPr>
          <w:rFonts w:ascii="Times New Roman" w:hAnsi="Times New Roman"/>
          <w:b/>
          <w:sz w:val="24"/>
          <w:szCs w:val="24"/>
          <w:lang w:bidi="hi-IN"/>
        </w:rPr>
        <w:t xml:space="preserve">. </w:t>
      </w:r>
      <w:r w:rsidR="00BF5BB9" w:rsidRPr="006A7825">
        <w:rPr>
          <w:rFonts w:ascii="Times New Roman" w:hAnsi="Times New Roman"/>
          <w:b/>
          <w:sz w:val="24"/>
          <w:szCs w:val="24"/>
          <w:lang w:bidi="hi-IN"/>
        </w:rPr>
        <w:t>P</w:t>
      </w:r>
      <w:r w:rsidR="001846FC" w:rsidRPr="006A7825">
        <w:rPr>
          <w:rFonts w:ascii="Times New Roman" w:hAnsi="Times New Roman"/>
          <w:b/>
          <w:sz w:val="24"/>
          <w:szCs w:val="24"/>
          <w:lang w:bidi="hi-IN"/>
        </w:rPr>
        <w:t>roblemos, g</w:t>
      </w:r>
      <w:r w:rsidR="00B45A49" w:rsidRPr="006A7825">
        <w:rPr>
          <w:rFonts w:ascii="Times New Roman" w:hAnsi="Times New Roman"/>
          <w:b/>
          <w:sz w:val="24"/>
          <w:szCs w:val="24"/>
          <w:lang w:bidi="hi-IN"/>
        </w:rPr>
        <w:t xml:space="preserve">alimi problemų sprendimo būdai. Numatomi </w:t>
      </w:r>
      <w:r w:rsidR="000F0883" w:rsidRPr="006A7825">
        <w:rPr>
          <w:rFonts w:ascii="Times New Roman" w:hAnsi="Times New Roman"/>
          <w:b/>
          <w:sz w:val="24"/>
          <w:szCs w:val="24"/>
          <w:lang w:bidi="hi-IN"/>
        </w:rPr>
        <w:t xml:space="preserve">veiklos </w:t>
      </w:r>
      <w:r w:rsidR="00AF6FD1" w:rsidRPr="006A7825">
        <w:rPr>
          <w:rFonts w:ascii="Times New Roman" w:hAnsi="Times New Roman"/>
          <w:b/>
          <w:sz w:val="24"/>
          <w:szCs w:val="24"/>
          <w:lang w:bidi="hi-IN"/>
        </w:rPr>
        <w:t xml:space="preserve">tobulinimo </w:t>
      </w:r>
      <w:r w:rsidR="00B45A49" w:rsidRPr="006A7825">
        <w:rPr>
          <w:rFonts w:ascii="Times New Roman" w:hAnsi="Times New Roman"/>
          <w:b/>
          <w:sz w:val="24"/>
          <w:szCs w:val="24"/>
          <w:lang w:bidi="hi-IN"/>
        </w:rPr>
        <w:t>planai ir uždaviniai kitais metais.</w:t>
      </w:r>
    </w:p>
    <w:p w:rsidR="00A830A9" w:rsidRPr="008B03EF" w:rsidRDefault="00B515BD" w:rsidP="00510174">
      <w:pPr>
        <w:widowControl w:val="0"/>
        <w:suppressAutoHyphens/>
        <w:spacing w:after="0" w:line="360" w:lineRule="auto"/>
        <w:ind w:left="-142"/>
        <w:jc w:val="both"/>
        <w:textAlignment w:val="baseline"/>
        <w:rPr>
          <w:rFonts w:ascii="Times New Roman" w:hAnsi="Times New Roman"/>
          <w:b/>
          <w:sz w:val="24"/>
          <w:szCs w:val="24"/>
          <w:lang w:bidi="hi-IN"/>
        </w:rPr>
      </w:pPr>
      <w:r>
        <w:rPr>
          <w:rFonts w:ascii="Times New Roman" w:hAnsi="Times New Roman"/>
          <w:sz w:val="24"/>
          <w:szCs w:val="24"/>
        </w:rPr>
        <w:t>Nors greitu metu</w:t>
      </w:r>
      <w:r w:rsidR="00A830A9" w:rsidRPr="008B03EF">
        <w:rPr>
          <w:rFonts w:ascii="Times New Roman" w:hAnsi="Times New Roman"/>
          <w:sz w:val="24"/>
          <w:szCs w:val="24"/>
        </w:rPr>
        <w:t xml:space="preserve"> Veiverių kultūros ir laisvalaikio centro Skriaudžių laisvalaikio salei</w:t>
      </w:r>
      <w:r>
        <w:rPr>
          <w:rFonts w:ascii="Times New Roman" w:hAnsi="Times New Roman"/>
          <w:sz w:val="24"/>
          <w:szCs w:val="24"/>
        </w:rPr>
        <w:t xml:space="preserve"> bus atliekamas kapitalinis remontas, a</w:t>
      </w:r>
      <w:r w:rsidR="009C59D5">
        <w:rPr>
          <w:rFonts w:ascii="Times New Roman" w:hAnsi="Times New Roman"/>
          <w:sz w:val="24"/>
          <w:szCs w:val="24"/>
        </w:rPr>
        <w:t xml:space="preserve">pimantis stogo, langų ir durų </w:t>
      </w:r>
      <w:r>
        <w:rPr>
          <w:rFonts w:ascii="Times New Roman" w:hAnsi="Times New Roman"/>
          <w:sz w:val="24"/>
          <w:szCs w:val="24"/>
        </w:rPr>
        <w:t>keitimą, tačiau patalpų būklė vis dar išlieka kritiška</w:t>
      </w:r>
      <w:r w:rsidR="00A830A9" w:rsidRPr="008B03EF">
        <w:rPr>
          <w:rFonts w:ascii="Times New Roman" w:hAnsi="Times New Roman"/>
          <w:sz w:val="24"/>
          <w:szCs w:val="24"/>
        </w:rPr>
        <w:t xml:space="preserve">. </w:t>
      </w:r>
      <w:r w:rsidR="00982328">
        <w:rPr>
          <w:rFonts w:ascii="Times New Roman" w:hAnsi="Times New Roman"/>
          <w:sz w:val="24"/>
          <w:szCs w:val="24"/>
        </w:rPr>
        <w:t>Žema patalpų oro temperatūra, besilaikanti drėgmė įtakoja tautinių rūbų bei rekonstruotų kanklių, kitų instrumentų būklę.</w:t>
      </w:r>
      <w:r>
        <w:rPr>
          <w:rFonts w:ascii="Times New Roman" w:hAnsi="Times New Roman"/>
          <w:sz w:val="24"/>
          <w:szCs w:val="24"/>
        </w:rPr>
        <w:t xml:space="preserve"> Koncertų salę būtina pritaikyti ir Skriaudžių pagrindinės mokyklos fizinio lavinimo pamokų reikmėms, atliekan</w:t>
      </w:r>
      <w:r w:rsidR="009C59D5">
        <w:rPr>
          <w:rFonts w:ascii="Times New Roman" w:hAnsi="Times New Roman"/>
          <w:sz w:val="24"/>
          <w:szCs w:val="24"/>
        </w:rPr>
        <w:t>t kapitalinį remontą ir paverčiant</w:t>
      </w:r>
      <w:r>
        <w:rPr>
          <w:rFonts w:ascii="Times New Roman" w:hAnsi="Times New Roman"/>
          <w:sz w:val="24"/>
          <w:szCs w:val="24"/>
        </w:rPr>
        <w:t xml:space="preserve"> ją daugiafunkcine sale. </w:t>
      </w:r>
    </w:p>
    <w:p w:rsidR="00A830A9" w:rsidRDefault="0068586C" w:rsidP="00510174">
      <w:pPr>
        <w:spacing w:after="0" w:line="360" w:lineRule="auto"/>
        <w:ind w:left="-142"/>
        <w:jc w:val="both"/>
        <w:rPr>
          <w:rFonts w:ascii="Times New Roman" w:hAnsi="Times New Roman"/>
          <w:sz w:val="24"/>
          <w:szCs w:val="24"/>
        </w:rPr>
      </w:pPr>
      <w:r>
        <w:rPr>
          <w:rFonts w:ascii="Times New Roman" w:hAnsi="Times New Roman"/>
          <w:sz w:val="24"/>
          <w:szCs w:val="24"/>
        </w:rPr>
        <w:t>K</w:t>
      </w:r>
      <w:r w:rsidRPr="008B03EF">
        <w:rPr>
          <w:rFonts w:ascii="Times New Roman" w:hAnsi="Times New Roman"/>
          <w:sz w:val="24"/>
          <w:szCs w:val="24"/>
        </w:rPr>
        <w:t>olektyva</w:t>
      </w:r>
      <w:r>
        <w:rPr>
          <w:rFonts w:ascii="Times New Roman" w:hAnsi="Times New Roman"/>
          <w:sz w:val="24"/>
          <w:szCs w:val="24"/>
        </w:rPr>
        <w:t>ms gausiai</w:t>
      </w:r>
      <w:r w:rsidRPr="008B03EF">
        <w:rPr>
          <w:rFonts w:ascii="Times New Roman" w:hAnsi="Times New Roman"/>
          <w:sz w:val="24"/>
          <w:szCs w:val="24"/>
        </w:rPr>
        <w:t xml:space="preserve"> koncertuoja</w:t>
      </w:r>
      <w:r>
        <w:rPr>
          <w:rFonts w:ascii="Times New Roman" w:hAnsi="Times New Roman"/>
          <w:sz w:val="24"/>
          <w:szCs w:val="24"/>
        </w:rPr>
        <w:t>nt išvažiuojamuose renginiuose, a</w:t>
      </w:r>
      <w:r w:rsidR="00A830A9" w:rsidRPr="008B03EF">
        <w:rPr>
          <w:rFonts w:ascii="Times New Roman" w:hAnsi="Times New Roman"/>
          <w:sz w:val="24"/>
          <w:szCs w:val="24"/>
        </w:rPr>
        <w:t xml:space="preserve">ktuali </w:t>
      </w:r>
      <w:r>
        <w:rPr>
          <w:rFonts w:ascii="Times New Roman" w:hAnsi="Times New Roman"/>
          <w:sz w:val="24"/>
          <w:szCs w:val="24"/>
        </w:rPr>
        <w:t xml:space="preserve">transporto problema. </w:t>
      </w:r>
      <w:r w:rsidR="00982328">
        <w:rPr>
          <w:rFonts w:ascii="Times New Roman" w:hAnsi="Times New Roman"/>
          <w:sz w:val="24"/>
          <w:szCs w:val="24"/>
        </w:rPr>
        <w:t>Nepakanka</w:t>
      </w:r>
      <w:r w:rsidR="00A830A9" w:rsidRPr="008B03EF">
        <w:rPr>
          <w:rFonts w:ascii="Times New Roman" w:hAnsi="Times New Roman"/>
          <w:sz w:val="24"/>
          <w:szCs w:val="24"/>
        </w:rPr>
        <w:t xml:space="preserve"> išteklių kvalifikacijos </w:t>
      </w:r>
      <w:r w:rsidR="00982328">
        <w:rPr>
          <w:rFonts w:ascii="Times New Roman" w:hAnsi="Times New Roman"/>
          <w:sz w:val="24"/>
          <w:szCs w:val="24"/>
        </w:rPr>
        <w:t>tobulinimui, dažniausiai mėgėjų meno kolektyvų vadovai į kvalifikacijos tobulinimo renginius vyksta savomis lėšomis</w:t>
      </w:r>
      <w:r w:rsidR="00A830A9" w:rsidRPr="008B03EF">
        <w:rPr>
          <w:rFonts w:ascii="Times New Roman" w:hAnsi="Times New Roman"/>
          <w:sz w:val="24"/>
          <w:szCs w:val="24"/>
        </w:rPr>
        <w:t>.</w:t>
      </w:r>
      <w:r w:rsidR="00A830A9">
        <w:rPr>
          <w:rFonts w:ascii="Times New Roman" w:hAnsi="Times New Roman"/>
          <w:sz w:val="24"/>
          <w:szCs w:val="24"/>
        </w:rPr>
        <w:t xml:space="preserve"> </w:t>
      </w:r>
    </w:p>
    <w:p w:rsidR="00543739" w:rsidRDefault="00543739" w:rsidP="00510174">
      <w:pPr>
        <w:spacing w:after="0" w:line="360" w:lineRule="auto"/>
        <w:ind w:left="-142"/>
        <w:jc w:val="both"/>
        <w:rPr>
          <w:rFonts w:ascii="Times New Roman" w:hAnsi="Times New Roman"/>
          <w:sz w:val="24"/>
          <w:szCs w:val="24"/>
        </w:rPr>
      </w:pPr>
      <w:r>
        <w:rPr>
          <w:rFonts w:ascii="Times New Roman" w:hAnsi="Times New Roman"/>
          <w:sz w:val="24"/>
          <w:szCs w:val="24"/>
        </w:rPr>
        <w:t xml:space="preserve">Mėgėjų meno kolektyvų vadovai </w:t>
      </w:r>
      <w:r w:rsidR="002C0E9C">
        <w:rPr>
          <w:rFonts w:ascii="Times New Roman" w:hAnsi="Times New Roman"/>
          <w:sz w:val="24"/>
          <w:szCs w:val="24"/>
        </w:rPr>
        <w:t xml:space="preserve">turi būti </w:t>
      </w:r>
      <w:r w:rsidR="00E92BAE">
        <w:rPr>
          <w:rFonts w:ascii="Times New Roman" w:hAnsi="Times New Roman"/>
          <w:sz w:val="24"/>
          <w:szCs w:val="24"/>
        </w:rPr>
        <w:t>s</w:t>
      </w:r>
      <w:r>
        <w:rPr>
          <w:rFonts w:ascii="Times New Roman" w:hAnsi="Times New Roman"/>
          <w:sz w:val="24"/>
          <w:szCs w:val="24"/>
        </w:rPr>
        <w:t xml:space="preserve">katinami aktyviau vykdyti </w:t>
      </w:r>
      <w:r w:rsidR="00E92BAE">
        <w:rPr>
          <w:rFonts w:ascii="Times New Roman" w:hAnsi="Times New Roman"/>
          <w:sz w:val="24"/>
          <w:szCs w:val="24"/>
        </w:rPr>
        <w:t xml:space="preserve">projektinę, </w:t>
      </w:r>
      <w:r w:rsidR="00C7169C">
        <w:rPr>
          <w:rFonts w:ascii="Times New Roman" w:hAnsi="Times New Roman"/>
          <w:sz w:val="24"/>
          <w:szCs w:val="24"/>
        </w:rPr>
        <w:t>švietėjišką (</w:t>
      </w:r>
      <w:r>
        <w:rPr>
          <w:rFonts w:ascii="Times New Roman" w:hAnsi="Times New Roman"/>
          <w:sz w:val="24"/>
          <w:szCs w:val="24"/>
        </w:rPr>
        <w:t>edukacinę</w:t>
      </w:r>
      <w:r w:rsidR="00E92BAE">
        <w:rPr>
          <w:rFonts w:ascii="Times New Roman" w:hAnsi="Times New Roman"/>
          <w:sz w:val="24"/>
          <w:szCs w:val="24"/>
        </w:rPr>
        <w:t xml:space="preserve">) </w:t>
      </w:r>
      <w:r>
        <w:rPr>
          <w:rFonts w:ascii="Times New Roman" w:hAnsi="Times New Roman"/>
          <w:sz w:val="24"/>
          <w:szCs w:val="24"/>
        </w:rPr>
        <w:t>veiklą.</w:t>
      </w:r>
    </w:p>
    <w:p w:rsidR="0081045E" w:rsidRDefault="001A25D6" w:rsidP="001A25D6">
      <w:pPr>
        <w:spacing w:after="0" w:line="360" w:lineRule="auto"/>
        <w:ind w:left="-144"/>
        <w:jc w:val="center"/>
        <w:rPr>
          <w:rFonts w:ascii="Times New Roman" w:hAnsi="Times New Roman"/>
          <w:sz w:val="24"/>
          <w:szCs w:val="24"/>
        </w:rPr>
      </w:pPr>
      <w:r>
        <w:rPr>
          <w:rFonts w:ascii="Times New Roman" w:hAnsi="Times New Roman"/>
          <w:sz w:val="24"/>
          <w:szCs w:val="24"/>
        </w:rPr>
        <w:t>______________</w:t>
      </w:r>
    </w:p>
    <w:sectPr w:rsidR="0081045E" w:rsidSect="00B424DA">
      <w:headerReference w:type="default" r:id="rId11"/>
      <w:footerReference w:type="even" r:id="rId12"/>
      <w:pgSz w:w="11906" w:h="16838"/>
      <w:pgMar w:top="851" w:right="424" w:bottom="1134" w:left="1560"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90D" w:rsidRDefault="0008690D">
      <w:r>
        <w:separator/>
      </w:r>
    </w:p>
  </w:endnote>
  <w:endnote w:type="continuationSeparator" w:id="0">
    <w:p w:rsidR="0008690D" w:rsidRDefault="000869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143" w:rsidRDefault="00D24143" w:rsidP="00FC5B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24143" w:rsidRDefault="00D241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90D" w:rsidRDefault="0008690D">
      <w:r>
        <w:separator/>
      </w:r>
    </w:p>
  </w:footnote>
  <w:footnote w:type="continuationSeparator" w:id="0">
    <w:p w:rsidR="0008690D" w:rsidRDefault="000869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4DA" w:rsidRDefault="00B424DA">
    <w:pPr>
      <w:pStyle w:val="Header"/>
      <w:jc w:val="center"/>
    </w:pPr>
    <w:fldSimple w:instr=" PAGE   \* MERGEFORMAT ">
      <w:r w:rsidR="001A25D6">
        <w:rPr>
          <w:noProof/>
        </w:rPr>
        <w:t>6</w:t>
      </w:r>
    </w:fldSimple>
  </w:p>
  <w:p w:rsidR="00B424DA" w:rsidRDefault="00B424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BC211C0"/>
    <w:lvl w:ilvl="0">
      <w:start w:val="1"/>
      <w:numFmt w:val="decimal"/>
      <w:lvlText w:val="%1."/>
      <w:lvlJc w:val="left"/>
      <w:pPr>
        <w:tabs>
          <w:tab w:val="num" w:pos="1492"/>
        </w:tabs>
        <w:ind w:left="1492" w:hanging="360"/>
      </w:pPr>
    </w:lvl>
  </w:abstractNum>
  <w:abstractNum w:abstractNumId="1">
    <w:nsid w:val="FFFFFF7D"/>
    <w:multiLevelType w:val="singleLevel"/>
    <w:tmpl w:val="F87EA104"/>
    <w:lvl w:ilvl="0">
      <w:start w:val="1"/>
      <w:numFmt w:val="decimal"/>
      <w:lvlText w:val="%1."/>
      <w:lvlJc w:val="left"/>
      <w:pPr>
        <w:tabs>
          <w:tab w:val="num" w:pos="1209"/>
        </w:tabs>
        <w:ind w:left="1209" w:hanging="360"/>
      </w:pPr>
    </w:lvl>
  </w:abstractNum>
  <w:abstractNum w:abstractNumId="2">
    <w:nsid w:val="FFFFFF7E"/>
    <w:multiLevelType w:val="singleLevel"/>
    <w:tmpl w:val="B79C4E5E"/>
    <w:lvl w:ilvl="0">
      <w:start w:val="1"/>
      <w:numFmt w:val="decimal"/>
      <w:lvlText w:val="%1."/>
      <w:lvlJc w:val="left"/>
      <w:pPr>
        <w:tabs>
          <w:tab w:val="num" w:pos="926"/>
        </w:tabs>
        <w:ind w:left="926" w:hanging="360"/>
      </w:pPr>
    </w:lvl>
  </w:abstractNum>
  <w:abstractNum w:abstractNumId="3">
    <w:nsid w:val="FFFFFF7F"/>
    <w:multiLevelType w:val="singleLevel"/>
    <w:tmpl w:val="F5428C00"/>
    <w:lvl w:ilvl="0">
      <w:start w:val="1"/>
      <w:numFmt w:val="decimal"/>
      <w:lvlText w:val="%1."/>
      <w:lvlJc w:val="left"/>
      <w:pPr>
        <w:tabs>
          <w:tab w:val="num" w:pos="643"/>
        </w:tabs>
        <w:ind w:left="643" w:hanging="360"/>
      </w:pPr>
    </w:lvl>
  </w:abstractNum>
  <w:abstractNum w:abstractNumId="4">
    <w:nsid w:val="FFFFFF80"/>
    <w:multiLevelType w:val="singleLevel"/>
    <w:tmpl w:val="985EBA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432E90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AC30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CC8CF3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5275CE"/>
    <w:lvl w:ilvl="0">
      <w:start w:val="1"/>
      <w:numFmt w:val="decimal"/>
      <w:lvlText w:val="%1."/>
      <w:lvlJc w:val="left"/>
      <w:pPr>
        <w:tabs>
          <w:tab w:val="num" w:pos="360"/>
        </w:tabs>
        <w:ind w:left="360" w:hanging="360"/>
      </w:pPr>
    </w:lvl>
  </w:abstractNum>
  <w:abstractNum w:abstractNumId="9">
    <w:nsid w:val="FFFFFF89"/>
    <w:multiLevelType w:val="singleLevel"/>
    <w:tmpl w:val="E41EE35E"/>
    <w:lvl w:ilvl="0">
      <w:start w:val="1"/>
      <w:numFmt w:val="bullet"/>
      <w:lvlText w:val=""/>
      <w:lvlJc w:val="left"/>
      <w:pPr>
        <w:tabs>
          <w:tab w:val="num" w:pos="360"/>
        </w:tabs>
        <w:ind w:left="360" w:hanging="360"/>
      </w:pPr>
      <w:rPr>
        <w:rFonts w:ascii="Symbol" w:hAnsi="Symbol" w:hint="default"/>
      </w:rPr>
    </w:lvl>
  </w:abstractNum>
  <w:abstractNum w:abstractNumId="10">
    <w:nsid w:val="272C0B6C"/>
    <w:multiLevelType w:val="multilevel"/>
    <w:tmpl w:val="37C00B72"/>
    <w:lvl w:ilvl="0">
      <w:start w:val="1"/>
      <w:numFmt w:val="decimal"/>
      <w:lvlText w:val="%1."/>
      <w:lvlJc w:val="left"/>
      <w:pPr>
        <w:ind w:left="218" w:hanging="360"/>
      </w:pPr>
      <w:rPr>
        <w:rFonts w:hint="default"/>
        <w:b/>
        <w:i w:val="0"/>
      </w:rPr>
    </w:lvl>
    <w:lvl w:ilvl="1">
      <w:start w:val="1"/>
      <w:numFmt w:val="decimal"/>
      <w:isLgl/>
      <w:lvlText w:val="%1.%2."/>
      <w:lvlJc w:val="left"/>
      <w:pPr>
        <w:ind w:left="278" w:hanging="420"/>
      </w:pPr>
      <w:rPr>
        <w:rFonts w:hint="default"/>
        <w:b/>
        <w:i w:val="0"/>
      </w:rPr>
    </w:lvl>
    <w:lvl w:ilvl="2">
      <w:start w:val="1"/>
      <w:numFmt w:val="decimal"/>
      <w:isLgl/>
      <w:lvlText w:val="%1.%2.%3."/>
      <w:lvlJc w:val="left"/>
      <w:pPr>
        <w:ind w:left="578" w:hanging="720"/>
      </w:pPr>
      <w:rPr>
        <w:rFonts w:hint="default"/>
      </w:rPr>
    </w:lvl>
    <w:lvl w:ilvl="3">
      <w:start w:val="1"/>
      <w:numFmt w:val="decimal"/>
      <w:isLgl/>
      <w:lvlText w:val="%1.%2.%3.%4."/>
      <w:lvlJc w:val="left"/>
      <w:pPr>
        <w:ind w:left="578" w:hanging="72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938" w:hanging="108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298" w:hanging="1440"/>
      </w:pPr>
      <w:rPr>
        <w:rFonts w:hint="default"/>
      </w:rPr>
    </w:lvl>
    <w:lvl w:ilvl="8">
      <w:start w:val="1"/>
      <w:numFmt w:val="decimal"/>
      <w:isLgl/>
      <w:lvlText w:val="%1.%2.%3.%4.%5.%6.%7.%8.%9."/>
      <w:lvlJc w:val="left"/>
      <w:pPr>
        <w:ind w:left="1658" w:hanging="1800"/>
      </w:pPr>
      <w:rPr>
        <w:rFonts w:hint="default"/>
      </w:rPr>
    </w:lvl>
  </w:abstractNum>
  <w:abstractNum w:abstractNumId="11">
    <w:nsid w:val="357D3724"/>
    <w:multiLevelType w:val="hybridMultilevel"/>
    <w:tmpl w:val="26D2CEBA"/>
    <w:lvl w:ilvl="0" w:tplc="2C3EAA4E">
      <w:start w:val="20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323D53"/>
    <w:multiLevelType w:val="hybridMultilevel"/>
    <w:tmpl w:val="D27A1360"/>
    <w:lvl w:ilvl="0" w:tplc="2C3EAA4E">
      <w:start w:val="20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6D4891"/>
    <w:multiLevelType w:val="multilevel"/>
    <w:tmpl w:val="67B03A72"/>
    <w:lvl w:ilvl="0">
      <w:start w:val="1"/>
      <w:numFmt w:val="decimal"/>
      <w:lvlText w:val="%1."/>
      <w:lvlJc w:val="left"/>
      <w:pPr>
        <w:ind w:left="0" w:firstLine="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4">
    <w:nsid w:val="62150A15"/>
    <w:multiLevelType w:val="hybridMultilevel"/>
    <w:tmpl w:val="FC3AC394"/>
    <w:lvl w:ilvl="0" w:tplc="2C3EAA4E">
      <w:start w:val="2016"/>
      <w:numFmt w:val="bullet"/>
      <w:lvlText w:val="-"/>
      <w:lvlJc w:val="left"/>
      <w:pPr>
        <w:ind w:left="1656" w:hanging="360"/>
      </w:pPr>
      <w:rPr>
        <w:rFonts w:ascii="Times New Roman" w:eastAsia="Calibri"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5">
    <w:nsid w:val="652A56DE"/>
    <w:multiLevelType w:val="hybridMultilevel"/>
    <w:tmpl w:val="892CBE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7985345D"/>
    <w:multiLevelType w:val="hybridMultilevel"/>
    <w:tmpl w:val="794A8DD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3"/>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4"/>
  </w:num>
  <w:num w:numId="15">
    <w:abstractNumId w:val="15"/>
  </w:num>
  <w:num w:numId="16">
    <w:abstractNumId w:val="12"/>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9517A"/>
    <w:rsid w:val="00031046"/>
    <w:rsid w:val="00034A32"/>
    <w:rsid w:val="00037324"/>
    <w:rsid w:val="0004690F"/>
    <w:rsid w:val="000557E5"/>
    <w:rsid w:val="00063937"/>
    <w:rsid w:val="00070CB4"/>
    <w:rsid w:val="0007257E"/>
    <w:rsid w:val="00075112"/>
    <w:rsid w:val="0008690D"/>
    <w:rsid w:val="00097FD3"/>
    <w:rsid w:val="000A7F25"/>
    <w:rsid w:val="000B4667"/>
    <w:rsid w:val="000D6EC6"/>
    <w:rsid w:val="000F0883"/>
    <w:rsid w:val="0010106E"/>
    <w:rsid w:val="00102C0C"/>
    <w:rsid w:val="0011244C"/>
    <w:rsid w:val="0011425A"/>
    <w:rsid w:val="00124F4E"/>
    <w:rsid w:val="00127CA3"/>
    <w:rsid w:val="00160AE8"/>
    <w:rsid w:val="001626BD"/>
    <w:rsid w:val="0016380C"/>
    <w:rsid w:val="00183ABC"/>
    <w:rsid w:val="001846FC"/>
    <w:rsid w:val="00197FA5"/>
    <w:rsid w:val="001A24D3"/>
    <w:rsid w:val="001A25D6"/>
    <w:rsid w:val="001B5676"/>
    <w:rsid w:val="001C3E51"/>
    <w:rsid w:val="001D5B91"/>
    <w:rsid w:val="001E7520"/>
    <w:rsid w:val="00213FBD"/>
    <w:rsid w:val="00214A1D"/>
    <w:rsid w:val="00233297"/>
    <w:rsid w:val="00235438"/>
    <w:rsid w:val="002379C9"/>
    <w:rsid w:val="00242C39"/>
    <w:rsid w:val="00243F9E"/>
    <w:rsid w:val="0025145C"/>
    <w:rsid w:val="0025173F"/>
    <w:rsid w:val="00282C76"/>
    <w:rsid w:val="00295B45"/>
    <w:rsid w:val="002A6ABD"/>
    <w:rsid w:val="002B401B"/>
    <w:rsid w:val="002C0E9C"/>
    <w:rsid w:val="002C2C11"/>
    <w:rsid w:val="002E29DF"/>
    <w:rsid w:val="002F0065"/>
    <w:rsid w:val="002F7136"/>
    <w:rsid w:val="0031632A"/>
    <w:rsid w:val="00331DAA"/>
    <w:rsid w:val="00331FEF"/>
    <w:rsid w:val="00350649"/>
    <w:rsid w:val="00357902"/>
    <w:rsid w:val="00364DB1"/>
    <w:rsid w:val="003743A5"/>
    <w:rsid w:val="00390A64"/>
    <w:rsid w:val="003A7A70"/>
    <w:rsid w:val="003B35B9"/>
    <w:rsid w:val="003B387A"/>
    <w:rsid w:val="003F03B3"/>
    <w:rsid w:val="003F2B39"/>
    <w:rsid w:val="003F60AE"/>
    <w:rsid w:val="003F6B8E"/>
    <w:rsid w:val="0040343B"/>
    <w:rsid w:val="00407DAC"/>
    <w:rsid w:val="00410E8C"/>
    <w:rsid w:val="00410F71"/>
    <w:rsid w:val="004131FF"/>
    <w:rsid w:val="00416039"/>
    <w:rsid w:val="00420827"/>
    <w:rsid w:val="00420DB5"/>
    <w:rsid w:val="00424016"/>
    <w:rsid w:val="00436649"/>
    <w:rsid w:val="0044283F"/>
    <w:rsid w:val="00445685"/>
    <w:rsid w:val="00457848"/>
    <w:rsid w:val="004812A7"/>
    <w:rsid w:val="00481BC2"/>
    <w:rsid w:val="0048785B"/>
    <w:rsid w:val="004927A7"/>
    <w:rsid w:val="004C2496"/>
    <w:rsid w:val="004C482A"/>
    <w:rsid w:val="004D2E7F"/>
    <w:rsid w:val="004D4E46"/>
    <w:rsid w:val="004E4658"/>
    <w:rsid w:val="004E604B"/>
    <w:rsid w:val="004F0086"/>
    <w:rsid w:val="004F3BE9"/>
    <w:rsid w:val="00510174"/>
    <w:rsid w:val="00530C14"/>
    <w:rsid w:val="0054136F"/>
    <w:rsid w:val="00543739"/>
    <w:rsid w:val="0054530F"/>
    <w:rsid w:val="005467D6"/>
    <w:rsid w:val="0055032B"/>
    <w:rsid w:val="00556AC3"/>
    <w:rsid w:val="00564CA4"/>
    <w:rsid w:val="00576965"/>
    <w:rsid w:val="005901C0"/>
    <w:rsid w:val="005B2C5B"/>
    <w:rsid w:val="005B3B4B"/>
    <w:rsid w:val="005B4288"/>
    <w:rsid w:val="005C4E50"/>
    <w:rsid w:val="005C5E81"/>
    <w:rsid w:val="005D4998"/>
    <w:rsid w:val="005F4430"/>
    <w:rsid w:val="005F7F78"/>
    <w:rsid w:val="0061051D"/>
    <w:rsid w:val="00615EC1"/>
    <w:rsid w:val="00626BF8"/>
    <w:rsid w:val="00671E3E"/>
    <w:rsid w:val="00682737"/>
    <w:rsid w:val="0068344B"/>
    <w:rsid w:val="0068586C"/>
    <w:rsid w:val="006873B7"/>
    <w:rsid w:val="006A0E96"/>
    <w:rsid w:val="006A7825"/>
    <w:rsid w:val="006C7463"/>
    <w:rsid w:val="006E0F8B"/>
    <w:rsid w:val="006E17A3"/>
    <w:rsid w:val="006E520C"/>
    <w:rsid w:val="006F5DF2"/>
    <w:rsid w:val="006F7CCD"/>
    <w:rsid w:val="00706664"/>
    <w:rsid w:val="007101E3"/>
    <w:rsid w:val="00714869"/>
    <w:rsid w:val="007242D9"/>
    <w:rsid w:val="0074448D"/>
    <w:rsid w:val="00751156"/>
    <w:rsid w:val="00751C14"/>
    <w:rsid w:val="00752CD0"/>
    <w:rsid w:val="00762A41"/>
    <w:rsid w:val="00781AD5"/>
    <w:rsid w:val="00792699"/>
    <w:rsid w:val="00796BB2"/>
    <w:rsid w:val="007970C0"/>
    <w:rsid w:val="007A76F9"/>
    <w:rsid w:val="007B1D7D"/>
    <w:rsid w:val="007C79FD"/>
    <w:rsid w:val="007D03D6"/>
    <w:rsid w:val="007D2FA0"/>
    <w:rsid w:val="007E0EFD"/>
    <w:rsid w:val="007E3A11"/>
    <w:rsid w:val="007E51EA"/>
    <w:rsid w:val="007E6F9C"/>
    <w:rsid w:val="007F0B02"/>
    <w:rsid w:val="007F391E"/>
    <w:rsid w:val="008007C1"/>
    <w:rsid w:val="0081045E"/>
    <w:rsid w:val="00814475"/>
    <w:rsid w:val="008265E0"/>
    <w:rsid w:val="008319BA"/>
    <w:rsid w:val="00854E70"/>
    <w:rsid w:val="00862FE5"/>
    <w:rsid w:val="008670E7"/>
    <w:rsid w:val="00884798"/>
    <w:rsid w:val="00884B8D"/>
    <w:rsid w:val="0089329D"/>
    <w:rsid w:val="008A07BC"/>
    <w:rsid w:val="008A092E"/>
    <w:rsid w:val="008A624C"/>
    <w:rsid w:val="008B10E5"/>
    <w:rsid w:val="008B6E4C"/>
    <w:rsid w:val="008C69EA"/>
    <w:rsid w:val="008D0A5B"/>
    <w:rsid w:val="008E27DA"/>
    <w:rsid w:val="008F756F"/>
    <w:rsid w:val="00903CC3"/>
    <w:rsid w:val="009352EC"/>
    <w:rsid w:val="00942A4B"/>
    <w:rsid w:val="00944C1D"/>
    <w:rsid w:val="00944C95"/>
    <w:rsid w:val="00944DBF"/>
    <w:rsid w:val="00954F2C"/>
    <w:rsid w:val="00957CB2"/>
    <w:rsid w:val="00971263"/>
    <w:rsid w:val="009726C2"/>
    <w:rsid w:val="00976E77"/>
    <w:rsid w:val="009821A5"/>
    <w:rsid w:val="0098223A"/>
    <w:rsid w:val="00982328"/>
    <w:rsid w:val="009834F6"/>
    <w:rsid w:val="00984708"/>
    <w:rsid w:val="00984EE2"/>
    <w:rsid w:val="00992C5F"/>
    <w:rsid w:val="0099517A"/>
    <w:rsid w:val="009B2DBE"/>
    <w:rsid w:val="009B2E92"/>
    <w:rsid w:val="009C11D1"/>
    <w:rsid w:val="009C59D5"/>
    <w:rsid w:val="009D6CE3"/>
    <w:rsid w:val="009E7646"/>
    <w:rsid w:val="009F0953"/>
    <w:rsid w:val="009F239E"/>
    <w:rsid w:val="009F3C27"/>
    <w:rsid w:val="009F6668"/>
    <w:rsid w:val="009F7B8F"/>
    <w:rsid w:val="00A05691"/>
    <w:rsid w:val="00A05A80"/>
    <w:rsid w:val="00A12903"/>
    <w:rsid w:val="00A32CE9"/>
    <w:rsid w:val="00A42C37"/>
    <w:rsid w:val="00A51DCE"/>
    <w:rsid w:val="00A60E94"/>
    <w:rsid w:val="00A6443E"/>
    <w:rsid w:val="00A70474"/>
    <w:rsid w:val="00A830A9"/>
    <w:rsid w:val="00AA4DAC"/>
    <w:rsid w:val="00AA51DA"/>
    <w:rsid w:val="00AC36F2"/>
    <w:rsid w:val="00AD12B0"/>
    <w:rsid w:val="00AD1AAE"/>
    <w:rsid w:val="00AD4514"/>
    <w:rsid w:val="00AF6FD1"/>
    <w:rsid w:val="00B030DF"/>
    <w:rsid w:val="00B040C1"/>
    <w:rsid w:val="00B233F4"/>
    <w:rsid w:val="00B3656A"/>
    <w:rsid w:val="00B40964"/>
    <w:rsid w:val="00B41223"/>
    <w:rsid w:val="00B424DA"/>
    <w:rsid w:val="00B45A49"/>
    <w:rsid w:val="00B46E21"/>
    <w:rsid w:val="00B515BD"/>
    <w:rsid w:val="00B70E88"/>
    <w:rsid w:val="00B77EB2"/>
    <w:rsid w:val="00B85A45"/>
    <w:rsid w:val="00B979D9"/>
    <w:rsid w:val="00BC0026"/>
    <w:rsid w:val="00BC37CE"/>
    <w:rsid w:val="00BC61CC"/>
    <w:rsid w:val="00BC62A3"/>
    <w:rsid w:val="00BF5BB9"/>
    <w:rsid w:val="00C018B1"/>
    <w:rsid w:val="00C21854"/>
    <w:rsid w:val="00C31C30"/>
    <w:rsid w:val="00C54430"/>
    <w:rsid w:val="00C60275"/>
    <w:rsid w:val="00C602EC"/>
    <w:rsid w:val="00C606BD"/>
    <w:rsid w:val="00C7169C"/>
    <w:rsid w:val="00C72F70"/>
    <w:rsid w:val="00C76426"/>
    <w:rsid w:val="00C86301"/>
    <w:rsid w:val="00C86E86"/>
    <w:rsid w:val="00CA1BF0"/>
    <w:rsid w:val="00CB142F"/>
    <w:rsid w:val="00CB14AB"/>
    <w:rsid w:val="00CB21D7"/>
    <w:rsid w:val="00CC3F84"/>
    <w:rsid w:val="00CC7243"/>
    <w:rsid w:val="00CD7637"/>
    <w:rsid w:val="00CD7E9C"/>
    <w:rsid w:val="00CE395B"/>
    <w:rsid w:val="00CF745D"/>
    <w:rsid w:val="00D0439F"/>
    <w:rsid w:val="00D06CBB"/>
    <w:rsid w:val="00D227C4"/>
    <w:rsid w:val="00D24143"/>
    <w:rsid w:val="00D27350"/>
    <w:rsid w:val="00D3144D"/>
    <w:rsid w:val="00D31517"/>
    <w:rsid w:val="00D33184"/>
    <w:rsid w:val="00D33540"/>
    <w:rsid w:val="00D40416"/>
    <w:rsid w:val="00D53DB8"/>
    <w:rsid w:val="00D64C3E"/>
    <w:rsid w:val="00D64EC8"/>
    <w:rsid w:val="00D717E8"/>
    <w:rsid w:val="00D76E6D"/>
    <w:rsid w:val="00D95903"/>
    <w:rsid w:val="00D972BC"/>
    <w:rsid w:val="00DA2AD3"/>
    <w:rsid w:val="00DC26B8"/>
    <w:rsid w:val="00DC5319"/>
    <w:rsid w:val="00DD086E"/>
    <w:rsid w:val="00DD6547"/>
    <w:rsid w:val="00DE1DC8"/>
    <w:rsid w:val="00DE5518"/>
    <w:rsid w:val="00E37457"/>
    <w:rsid w:val="00E67988"/>
    <w:rsid w:val="00E87129"/>
    <w:rsid w:val="00E90BCA"/>
    <w:rsid w:val="00E92BAE"/>
    <w:rsid w:val="00EA2240"/>
    <w:rsid w:val="00EB04DE"/>
    <w:rsid w:val="00EB0C42"/>
    <w:rsid w:val="00EB6B72"/>
    <w:rsid w:val="00ED0B4C"/>
    <w:rsid w:val="00ED1A26"/>
    <w:rsid w:val="00ED5099"/>
    <w:rsid w:val="00EE12DF"/>
    <w:rsid w:val="00EE5F24"/>
    <w:rsid w:val="00F033ED"/>
    <w:rsid w:val="00F04007"/>
    <w:rsid w:val="00F10360"/>
    <w:rsid w:val="00F20868"/>
    <w:rsid w:val="00F25F89"/>
    <w:rsid w:val="00F4166D"/>
    <w:rsid w:val="00F418C7"/>
    <w:rsid w:val="00F55C1E"/>
    <w:rsid w:val="00F57C66"/>
    <w:rsid w:val="00F70E46"/>
    <w:rsid w:val="00F83AFF"/>
    <w:rsid w:val="00F90263"/>
    <w:rsid w:val="00FA6ABB"/>
    <w:rsid w:val="00FB6A30"/>
    <w:rsid w:val="00FC25B7"/>
    <w:rsid w:val="00FC2CA9"/>
    <w:rsid w:val="00FC2D47"/>
    <w:rsid w:val="00FC3FAC"/>
    <w:rsid w:val="00FC40EC"/>
    <w:rsid w:val="00FC5B04"/>
    <w:rsid w:val="00FC6C5B"/>
    <w:rsid w:val="00FD5BBB"/>
    <w:rsid w:val="00FD7613"/>
    <w:rsid w:val="00FE215C"/>
    <w:rsid w:val="00FE42DC"/>
    <w:rsid w:val="00FF0404"/>
    <w:rsid w:val="00FF1883"/>
    <w:rsid w:val="00FF7539"/>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518"/>
    <w:pPr>
      <w:spacing w:after="200" w:line="276" w:lineRule="auto"/>
    </w:pPr>
    <w:rPr>
      <w:sz w:val="22"/>
      <w:szCs w:val="22"/>
      <w:lang w:eastAsia="en-US"/>
    </w:rPr>
  </w:style>
  <w:style w:type="paragraph" w:styleId="Heading7">
    <w:name w:val="heading 7"/>
    <w:basedOn w:val="Normal"/>
    <w:next w:val="Normal"/>
    <w:qFormat/>
    <w:rsid w:val="000F0883"/>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9517A"/>
    <w:pPr>
      <w:spacing w:after="0" w:line="360" w:lineRule="auto"/>
    </w:pPr>
    <w:rPr>
      <w:rFonts w:ascii="Times New Roman" w:eastAsia="Times New Roman" w:hAnsi="Times New Roman"/>
      <w:sz w:val="24"/>
      <w:szCs w:val="20"/>
      <w:lang w:eastAsia="lt-LT"/>
    </w:rPr>
  </w:style>
  <w:style w:type="character" w:customStyle="1" w:styleId="BodyTextChar">
    <w:name w:val="Body Text Char"/>
    <w:link w:val="BodyText"/>
    <w:rsid w:val="0099517A"/>
    <w:rPr>
      <w:rFonts w:ascii="Times New Roman" w:eastAsia="Times New Roman" w:hAnsi="Times New Roman" w:cs="Times New Roman"/>
      <w:sz w:val="24"/>
      <w:szCs w:val="20"/>
      <w:lang w:eastAsia="lt-LT"/>
    </w:rPr>
  </w:style>
  <w:style w:type="table" w:styleId="TableGrid">
    <w:name w:val="Table Grid"/>
    <w:basedOn w:val="TableNormal"/>
    <w:uiPriority w:val="59"/>
    <w:rsid w:val="00CD7E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D0439F"/>
    <w:rPr>
      <w:b/>
      <w:bCs/>
    </w:rPr>
  </w:style>
  <w:style w:type="paragraph" w:styleId="BalloonText">
    <w:name w:val="Balloon Text"/>
    <w:basedOn w:val="Normal"/>
    <w:semiHidden/>
    <w:rsid w:val="00364DB1"/>
    <w:rPr>
      <w:rFonts w:ascii="Tahoma" w:hAnsi="Tahoma" w:cs="Tahoma"/>
      <w:sz w:val="16"/>
      <w:szCs w:val="16"/>
    </w:rPr>
  </w:style>
  <w:style w:type="paragraph" w:styleId="Footer">
    <w:name w:val="footer"/>
    <w:basedOn w:val="Normal"/>
    <w:rsid w:val="006E520C"/>
    <w:pPr>
      <w:tabs>
        <w:tab w:val="center" w:pos="4819"/>
        <w:tab w:val="right" w:pos="9638"/>
      </w:tabs>
    </w:pPr>
  </w:style>
  <w:style w:type="character" w:styleId="PageNumber">
    <w:name w:val="page number"/>
    <w:basedOn w:val="DefaultParagraphFont"/>
    <w:rsid w:val="006E520C"/>
  </w:style>
  <w:style w:type="paragraph" w:styleId="Header">
    <w:name w:val="header"/>
    <w:basedOn w:val="Normal"/>
    <w:link w:val="HeaderChar"/>
    <w:uiPriority w:val="99"/>
    <w:unhideWhenUsed/>
    <w:rsid w:val="00B424DA"/>
    <w:pPr>
      <w:tabs>
        <w:tab w:val="center" w:pos="4819"/>
        <w:tab w:val="right" w:pos="9638"/>
      </w:tabs>
    </w:pPr>
    <w:rPr>
      <w:lang/>
    </w:rPr>
  </w:style>
  <w:style w:type="character" w:customStyle="1" w:styleId="HeaderChar">
    <w:name w:val="Header Char"/>
    <w:link w:val="Header"/>
    <w:uiPriority w:val="99"/>
    <w:rsid w:val="00B424DA"/>
    <w:rPr>
      <w:sz w:val="22"/>
      <w:szCs w:val="22"/>
      <w:lang w:eastAsia="en-US"/>
    </w:rPr>
  </w:style>
  <w:style w:type="character" w:customStyle="1" w:styleId="tm7">
    <w:name w:val="tm7"/>
    <w:rsid w:val="00A830A9"/>
  </w:style>
  <w:style w:type="paragraph" w:styleId="ListParagraph">
    <w:name w:val="List Paragraph"/>
    <w:basedOn w:val="Normal"/>
    <w:uiPriority w:val="34"/>
    <w:qFormat/>
    <w:rsid w:val="00FF7539"/>
    <w:pPr>
      <w:spacing w:after="160" w:line="259" w:lineRule="auto"/>
      <w:ind w:left="720"/>
      <w:contextualSpacing/>
    </w:pPr>
  </w:style>
  <w:style w:type="character" w:styleId="Hyperlink">
    <w:name w:val="Hyperlink"/>
    <w:uiPriority w:val="99"/>
    <w:unhideWhenUsed/>
    <w:rsid w:val="00BC37CE"/>
    <w:rPr>
      <w:color w:val="0000FF"/>
      <w:u w:val="single"/>
    </w:rPr>
  </w:style>
</w:styles>
</file>

<file path=word/webSettings.xml><?xml version="1.0" encoding="utf-8"?>
<w:webSettings xmlns:r="http://schemas.openxmlformats.org/officeDocument/2006/relationships" xmlns:w="http://schemas.openxmlformats.org/wordprocessingml/2006/main">
  <w:divs>
    <w:div w:id="394102">
      <w:bodyDiv w:val="1"/>
      <w:marLeft w:val="0"/>
      <w:marRight w:val="0"/>
      <w:marTop w:val="0"/>
      <w:marBottom w:val="0"/>
      <w:divBdr>
        <w:top w:val="none" w:sz="0" w:space="0" w:color="auto"/>
        <w:left w:val="none" w:sz="0" w:space="0" w:color="auto"/>
        <w:bottom w:val="none" w:sz="0" w:space="0" w:color="auto"/>
        <w:right w:val="none" w:sz="0" w:space="0" w:color="auto"/>
      </w:divBdr>
      <w:divsChild>
        <w:div w:id="295989573">
          <w:marLeft w:val="0"/>
          <w:marRight w:val="0"/>
          <w:marTop w:val="0"/>
          <w:marBottom w:val="0"/>
          <w:divBdr>
            <w:top w:val="none" w:sz="0" w:space="0" w:color="auto"/>
            <w:left w:val="none" w:sz="0" w:space="0" w:color="auto"/>
            <w:bottom w:val="none" w:sz="0" w:space="0" w:color="auto"/>
            <w:right w:val="none" w:sz="0" w:space="0" w:color="auto"/>
          </w:divBdr>
        </w:div>
        <w:div w:id="1553925915">
          <w:marLeft w:val="0"/>
          <w:marRight w:val="0"/>
          <w:marTop w:val="0"/>
          <w:marBottom w:val="0"/>
          <w:divBdr>
            <w:top w:val="none" w:sz="0" w:space="0" w:color="auto"/>
            <w:left w:val="none" w:sz="0" w:space="0" w:color="auto"/>
            <w:bottom w:val="none" w:sz="0" w:space="0" w:color="auto"/>
            <w:right w:val="none" w:sz="0" w:space="0" w:color="auto"/>
          </w:divBdr>
        </w:div>
      </w:divsChild>
    </w:div>
    <w:div w:id="106121781">
      <w:bodyDiv w:val="1"/>
      <w:marLeft w:val="0"/>
      <w:marRight w:val="0"/>
      <w:marTop w:val="0"/>
      <w:marBottom w:val="0"/>
      <w:divBdr>
        <w:top w:val="none" w:sz="0" w:space="0" w:color="auto"/>
        <w:left w:val="none" w:sz="0" w:space="0" w:color="auto"/>
        <w:bottom w:val="none" w:sz="0" w:space="0" w:color="auto"/>
        <w:right w:val="none" w:sz="0" w:space="0" w:color="auto"/>
      </w:divBdr>
      <w:divsChild>
        <w:div w:id="1018577884">
          <w:marLeft w:val="0"/>
          <w:marRight w:val="0"/>
          <w:marTop w:val="0"/>
          <w:marBottom w:val="0"/>
          <w:divBdr>
            <w:top w:val="none" w:sz="0" w:space="0" w:color="auto"/>
            <w:left w:val="none" w:sz="0" w:space="0" w:color="auto"/>
            <w:bottom w:val="none" w:sz="0" w:space="0" w:color="auto"/>
            <w:right w:val="none" w:sz="0" w:space="0" w:color="auto"/>
          </w:divBdr>
        </w:div>
        <w:div w:id="1805614352">
          <w:marLeft w:val="0"/>
          <w:marRight w:val="0"/>
          <w:marTop w:val="0"/>
          <w:marBottom w:val="0"/>
          <w:divBdr>
            <w:top w:val="none" w:sz="0" w:space="0" w:color="auto"/>
            <w:left w:val="none" w:sz="0" w:space="0" w:color="auto"/>
            <w:bottom w:val="none" w:sz="0" w:space="0" w:color="auto"/>
            <w:right w:val="none" w:sz="0" w:space="0" w:color="auto"/>
          </w:divBdr>
        </w:div>
      </w:divsChild>
    </w:div>
    <w:div w:id="70248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kriaudziukankles.lt" TargetMode="External"/><Relationship Id="rId4" Type="http://schemas.openxmlformats.org/officeDocument/2006/relationships/settings" Target="settings.xml"/><Relationship Id="rId9" Type="http://schemas.openxmlformats.org/officeDocument/2006/relationships/hyperlink" Target="http://www.veiveriaikl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66787D-93FF-4D8F-91D9-5BA6D75D7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7988</Words>
  <Characters>4554</Characters>
  <Application>Microsoft Office Word</Application>
  <DocSecurity>0</DocSecurity>
  <Lines>37</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Company>
  <LinksUpToDate>false</LinksUpToDate>
  <CharactersWithSpaces>12517</CharactersWithSpaces>
  <SharedDoc>false</SharedDoc>
  <HLinks>
    <vt:vector size="18" baseType="variant">
      <vt:variant>
        <vt:i4>2031645</vt:i4>
      </vt:variant>
      <vt:variant>
        <vt:i4>6</vt:i4>
      </vt:variant>
      <vt:variant>
        <vt:i4>0</vt:i4>
      </vt:variant>
      <vt:variant>
        <vt:i4>5</vt:i4>
      </vt:variant>
      <vt:variant>
        <vt:lpwstr>http://www.skriaudziukankles.lt/</vt:lpwstr>
      </vt:variant>
      <vt:variant>
        <vt:lpwstr/>
      </vt:variant>
      <vt:variant>
        <vt:i4>6750260</vt:i4>
      </vt:variant>
      <vt:variant>
        <vt:i4>3</vt:i4>
      </vt:variant>
      <vt:variant>
        <vt:i4>0</vt:i4>
      </vt:variant>
      <vt:variant>
        <vt:i4>5</vt:i4>
      </vt:variant>
      <vt:variant>
        <vt:lpwstr>http://www.veiveriaiklc.lt/</vt:lpwstr>
      </vt:variant>
      <vt:variant>
        <vt:lpwstr/>
      </vt:variant>
      <vt:variant>
        <vt:i4>3145766</vt:i4>
      </vt:variant>
      <vt:variant>
        <vt:i4>0</vt:i4>
      </vt:variant>
      <vt:variant>
        <vt:i4>0</vt:i4>
      </vt:variant>
      <vt:variant>
        <vt:i4>5</vt:i4>
      </vt:variant>
      <vt:variant>
        <vt:lpwstr>https://drive.google.com/drive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IrenaU</dc:creator>
  <cp:lastModifiedBy>User</cp:lastModifiedBy>
  <cp:revision>3</cp:revision>
  <cp:lastPrinted>2019-01-31T12:54:00Z</cp:lastPrinted>
  <dcterms:created xsi:type="dcterms:W3CDTF">2019-05-02T06:55:00Z</dcterms:created>
  <dcterms:modified xsi:type="dcterms:W3CDTF">2019-05-02T06:56:00Z</dcterms:modified>
</cp:coreProperties>
</file>