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02C05">
      <w:pPr>
        <w:jc w:val="both"/>
        <w:rPr>
          <w:b/>
          <w:bCs/>
          <w:lang w:val="lt-LT"/>
        </w:rPr>
      </w:pPr>
      <w:r w:rsidRPr="004D4ECC">
        <w:rPr>
          <w:b/>
          <w:bCs/>
          <w:lang w:val="lt-LT"/>
        </w:rPr>
        <w:tab/>
      </w:r>
      <w:r w:rsidRPr="004D4ECC">
        <w:rPr>
          <w:b/>
          <w:bCs/>
          <w:lang w:val="lt-LT"/>
        </w:rPr>
        <w:tab/>
      </w: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19658D" w:rsidRPr="004D4ECC" w:rsidRDefault="0019658D" w:rsidP="00A075E4">
      <w:pPr>
        <w:spacing w:line="360" w:lineRule="auto"/>
        <w:jc w:val="center"/>
        <w:rPr>
          <w:b/>
          <w:lang w:val="lt-LT"/>
        </w:rPr>
      </w:pPr>
    </w:p>
    <w:p w:rsidR="00641A4B" w:rsidRPr="004D4ECC" w:rsidRDefault="00641A4B" w:rsidP="00D27A9A">
      <w:pPr>
        <w:spacing w:line="360" w:lineRule="auto"/>
        <w:jc w:val="center"/>
        <w:rPr>
          <w:b/>
          <w:lang w:val="lt-LT"/>
        </w:rPr>
      </w:pPr>
      <w:r w:rsidRPr="004D4ECC">
        <w:rPr>
          <w:b/>
          <w:lang w:val="lt-LT"/>
        </w:rPr>
        <w:t>SPRENDIMAS</w:t>
      </w:r>
    </w:p>
    <w:p w:rsidR="00A353F2" w:rsidRDefault="00A353F2" w:rsidP="00641A4B">
      <w:pPr>
        <w:spacing w:line="300" w:lineRule="auto"/>
        <w:jc w:val="center"/>
        <w:rPr>
          <w:b/>
          <w:bCs/>
          <w:lang w:val="lt-LT"/>
        </w:rPr>
      </w:pPr>
      <w:r w:rsidRPr="00A353F2">
        <w:rPr>
          <w:b/>
          <w:bCs/>
          <w:lang w:val="lt-LT"/>
        </w:rPr>
        <w:t>DĖL SUTIKIMO ĮRENGTI IŠORINĘ REKLAMĄ</w:t>
      </w:r>
    </w:p>
    <w:p w:rsidR="00A353F2" w:rsidRDefault="00A353F2" w:rsidP="00641A4B">
      <w:pPr>
        <w:spacing w:line="300" w:lineRule="auto"/>
        <w:jc w:val="center"/>
        <w:rPr>
          <w:b/>
          <w:bCs/>
          <w:lang w:val="lt-LT"/>
        </w:rPr>
      </w:pPr>
    </w:p>
    <w:p w:rsidR="003A1BC3" w:rsidRPr="004D4ECC" w:rsidRDefault="00AC75EA" w:rsidP="00641A4B">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625625">
        <w:rPr>
          <w:lang w:val="lt-LT"/>
        </w:rPr>
        <w:t>gegužės 23</w:t>
      </w:r>
      <w:r w:rsidRPr="004D4ECC">
        <w:rPr>
          <w:lang w:val="lt-LT"/>
        </w:rPr>
        <w:t xml:space="preserve"> d. Nr. </w:t>
      </w:r>
      <w:r w:rsidR="001F6953" w:rsidRPr="004D4ECC">
        <w:rPr>
          <w:lang w:val="lt-LT"/>
        </w:rPr>
        <w:t>T</w:t>
      </w:r>
      <w:r w:rsidR="00F868E7" w:rsidRPr="004D4ECC">
        <w:rPr>
          <w:lang w:val="lt-LT"/>
        </w:rPr>
        <w:t>3-</w:t>
      </w:r>
      <w:r w:rsidR="00A353F2">
        <w:rPr>
          <w:lang w:val="lt-LT"/>
        </w:rPr>
        <w:t>151</w:t>
      </w:r>
    </w:p>
    <w:p w:rsidR="00AC75EA" w:rsidRPr="004D4ECC" w:rsidRDefault="00AC75EA" w:rsidP="00BE2DBE">
      <w:pPr>
        <w:spacing w:line="360" w:lineRule="auto"/>
        <w:jc w:val="center"/>
        <w:rPr>
          <w:lang w:val="lt-LT"/>
        </w:rPr>
      </w:pPr>
      <w:r w:rsidRPr="004D4ECC">
        <w:rPr>
          <w:lang w:val="lt-LT"/>
        </w:rPr>
        <w:t>Prienai</w:t>
      </w:r>
    </w:p>
    <w:p w:rsidR="00834BFB" w:rsidRPr="004D4ECC" w:rsidRDefault="00834BFB" w:rsidP="00BE2DBE">
      <w:pPr>
        <w:spacing w:line="360" w:lineRule="auto"/>
        <w:jc w:val="center"/>
        <w:rPr>
          <w:lang w:val="lt-LT"/>
        </w:rPr>
      </w:pPr>
    </w:p>
    <w:p w:rsidR="00A353F2" w:rsidRPr="00A353F2" w:rsidRDefault="00A353F2" w:rsidP="00AA7FBF">
      <w:pPr>
        <w:spacing w:line="300" w:lineRule="auto"/>
        <w:ind w:firstLine="1077"/>
        <w:jc w:val="both"/>
        <w:rPr>
          <w:lang w:val="lt-LT"/>
        </w:rPr>
      </w:pPr>
      <w:r w:rsidRPr="00A353F2">
        <w:rPr>
          <w:lang w:val="lt-LT"/>
        </w:rPr>
        <w:t>Vadovaudamasi Lietuvos Respublikos vietos savivaldos įstatymo 48 straipsnio                   2 dalimi, Lietuvos Respublikos valstybės ir savivaldybių turto valdymo, naudojimo ir disponavimo juo įstatymo 12 straipsnio 1 dalimi, Lietuvos Respublikos reklamos įstatymo 12 straipsnio 1 dalies 4 punktu, Leidimų įrengti išorinę reklamą išdavimo tvarkos aprašo, patvirtinto Prienų rajono savivaldybės administracijos direktoriaus 2018 m. lapkričio 30 d. įsakymu Nr. A3-862 ,,Dėl Leidimų įrengti išorinę reklamą išdavimo tvarkos aprašo aptvirtinimo“, 4.2 papunkčiu ir atsižvelgdama į UAB ,,Kautra” 2019-05-14 raštą Nr. 02-189, Prienų rajono savivaldybės taryba nusprendžia:</w:t>
      </w:r>
    </w:p>
    <w:p w:rsidR="00A353F2" w:rsidRPr="00A353F2" w:rsidRDefault="00A353F2" w:rsidP="00AA7FBF">
      <w:pPr>
        <w:spacing w:line="300" w:lineRule="auto"/>
        <w:ind w:firstLine="1077"/>
        <w:jc w:val="both"/>
        <w:rPr>
          <w:lang w:val="lt-LT"/>
        </w:rPr>
      </w:pPr>
      <w:r w:rsidRPr="00A353F2">
        <w:rPr>
          <w:lang w:val="lt-LT"/>
        </w:rPr>
        <w:t>Sutikti, kad UAB ,,Kautra“ (į. k. 132138957) įrengtų išorinę reklamą ant Prienų rajono savivaldybei nuosavybės teise priklausančio autobusų stoties pastato (nekilnojamojo turto kadastro ir registro duomenų byloje pastatas pažymėtas plane – 1C1p, unikalus numeris – 6995-7001-2011,  registro įrašo Nr. 20/178076), esančio Vytauto g. 11, Prienų m.</w:t>
      </w:r>
    </w:p>
    <w:p w:rsidR="008C5A71" w:rsidRDefault="00A353F2" w:rsidP="00AA7FBF">
      <w:pPr>
        <w:spacing w:line="300" w:lineRule="auto"/>
        <w:ind w:firstLine="1077"/>
        <w:jc w:val="both"/>
        <w:rPr>
          <w:lang w:val="lt-LT"/>
        </w:rPr>
      </w:pPr>
      <w:r w:rsidRPr="00A353F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353F2" w:rsidRPr="004D4ECC" w:rsidRDefault="00A353F2" w:rsidP="00A353F2">
      <w:pPr>
        <w:spacing w:line="276" w:lineRule="auto"/>
        <w:ind w:firstLine="1080"/>
        <w:jc w:val="both"/>
        <w:rPr>
          <w:lang w:val="lt-LT"/>
        </w:rPr>
      </w:pPr>
    </w:p>
    <w:p w:rsidR="00321799" w:rsidRPr="004D4ECC" w:rsidRDefault="00321799" w:rsidP="00625625">
      <w:pPr>
        <w:spacing w:line="276" w:lineRule="auto"/>
        <w:ind w:firstLine="1080"/>
        <w:jc w:val="both"/>
        <w:rPr>
          <w:lang w:val="lt-LT"/>
        </w:rPr>
      </w:pPr>
    </w:p>
    <w:p w:rsidR="00A608D1" w:rsidRPr="004D4ECC" w:rsidRDefault="00AC75EA" w:rsidP="00625625">
      <w:pPr>
        <w:tabs>
          <w:tab w:val="left" w:pos="1276"/>
        </w:tabs>
        <w:spacing w:line="276" w:lineRule="auto"/>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BF9" w:rsidRDefault="00553BF9">
      <w:r>
        <w:separator/>
      </w:r>
    </w:p>
  </w:endnote>
  <w:endnote w:type="continuationSeparator" w:id="0">
    <w:p w:rsidR="00553BF9" w:rsidRDefault="00553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BF9" w:rsidRDefault="00553BF9">
      <w:r>
        <w:separator/>
      </w:r>
    </w:p>
  </w:footnote>
  <w:footnote w:type="continuationSeparator" w:id="0">
    <w:p w:rsidR="00553BF9" w:rsidRDefault="00553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159A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159A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2562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19810"/>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59AA"/>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53BF9"/>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7080"/>
    <w:rsid w:val="007C5949"/>
    <w:rsid w:val="007C6FA8"/>
    <w:rsid w:val="007D0E41"/>
    <w:rsid w:val="007D10E4"/>
    <w:rsid w:val="007D165F"/>
    <w:rsid w:val="007D3C64"/>
    <w:rsid w:val="007E0825"/>
    <w:rsid w:val="007E206F"/>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1D01"/>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6824"/>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53F2"/>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6097"/>
    <w:rsid w:val="00A666FA"/>
    <w:rsid w:val="00A668F1"/>
    <w:rsid w:val="00A703F9"/>
    <w:rsid w:val="00A716CE"/>
    <w:rsid w:val="00A7450C"/>
    <w:rsid w:val="00A746BC"/>
    <w:rsid w:val="00A8002A"/>
    <w:rsid w:val="00A815A1"/>
    <w:rsid w:val="00A829CD"/>
    <w:rsid w:val="00A83D9F"/>
    <w:rsid w:val="00A84052"/>
    <w:rsid w:val="00A849E5"/>
    <w:rsid w:val="00A84E57"/>
    <w:rsid w:val="00A90049"/>
    <w:rsid w:val="00AA7FBF"/>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1143</Words>
  <Characters>652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2019-03-07T12:45:00Z</cp:lastPrinted>
  <dcterms:created xsi:type="dcterms:W3CDTF">2019-05-24T07:03:00Z</dcterms:created>
  <dcterms:modified xsi:type="dcterms:W3CDTF">2019-05-24T07:05:00Z</dcterms:modified>
</cp:coreProperties>
</file>