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309" w:rsidRPr="00E32936" w:rsidRDefault="00753B9A" w:rsidP="007F2CC7">
      <w:pPr>
        <w:ind w:left="5103"/>
        <w:jc w:val="both"/>
      </w:pPr>
      <w:r>
        <w:rPr>
          <w:caps/>
        </w:rPr>
        <w:tab/>
      </w:r>
      <w:r>
        <w:rPr>
          <w:caps/>
        </w:rPr>
        <w:tab/>
      </w:r>
      <w:r w:rsidR="00694F1B" w:rsidRPr="00E32936">
        <w:rPr>
          <w:caps/>
        </w:rPr>
        <w:t>Patvirtinta</w:t>
      </w:r>
    </w:p>
    <w:p w:rsidR="00E83309" w:rsidRPr="00E32936" w:rsidRDefault="00753B9A" w:rsidP="007F2CC7">
      <w:pPr>
        <w:ind w:left="5103"/>
        <w:jc w:val="both"/>
      </w:pPr>
      <w:r>
        <w:tab/>
      </w:r>
      <w:r>
        <w:tab/>
      </w:r>
      <w:r w:rsidR="00694F1B" w:rsidRPr="00E32936">
        <w:t xml:space="preserve">Prienų rajono savivaldybės </w:t>
      </w:r>
    </w:p>
    <w:p w:rsidR="00E83309" w:rsidRPr="00E32936" w:rsidRDefault="00753B9A" w:rsidP="007F2CC7">
      <w:pPr>
        <w:ind w:left="5103"/>
        <w:jc w:val="both"/>
      </w:pPr>
      <w:r>
        <w:tab/>
      </w:r>
      <w:r>
        <w:tab/>
      </w:r>
      <w:r w:rsidR="00694F1B" w:rsidRPr="00E32936">
        <w:t>tarybos 201</w:t>
      </w:r>
      <w:r w:rsidR="00790D28" w:rsidRPr="00E32936">
        <w:t>9</w:t>
      </w:r>
      <w:r w:rsidR="00694F1B" w:rsidRPr="00E32936">
        <w:t xml:space="preserve"> m. </w:t>
      </w:r>
      <w:r w:rsidR="00790D28" w:rsidRPr="00E32936">
        <w:t xml:space="preserve">spalio </w:t>
      </w:r>
      <w:r w:rsidR="00E16FEE">
        <w:t>31</w:t>
      </w:r>
      <w:r w:rsidR="00694F1B" w:rsidRPr="00E32936">
        <w:t xml:space="preserve"> d.</w:t>
      </w:r>
    </w:p>
    <w:p w:rsidR="00E83309" w:rsidRPr="00E32936" w:rsidRDefault="00753B9A" w:rsidP="007F2CC7">
      <w:pPr>
        <w:ind w:left="5103"/>
        <w:jc w:val="both"/>
        <w:rPr>
          <w:caps/>
        </w:rPr>
      </w:pPr>
      <w:r>
        <w:tab/>
      </w:r>
      <w:r>
        <w:tab/>
      </w:r>
      <w:r w:rsidR="00694F1B" w:rsidRPr="00E32936">
        <w:t>sprendimu Nr. T3-</w:t>
      </w:r>
      <w:r>
        <w:t>272</w:t>
      </w:r>
    </w:p>
    <w:p w:rsidR="00E83309" w:rsidRPr="00E32936" w:rsidRDefault="00E83309" w:rsidP="007F2CC7">
      <w:pPr>
        <w:jc w:val="both"/>
        <w:rPr>
          <w:caps/>
        </w:rPr>
      </w:pPr>
    </w:p>
    <w:p w:rsidR="00E83309" w:rsidRPr="00E32936" w:rsidRDefault="00694F1B" w:rsidP="007F2CC7">
      <w:pPr>
        <w:jc w:val="center"/>
        <w:rPr>
          <w:b/>
          <w:bCs/>
          <w:caps/>
          <w:szCs w:val="24"/>
        </w:rPr>
      </w:pPr>
      <w:r w:rsidRPr="00E32936">
        <w:rPr>
          <w:b/>
          <w:bCs/>
          <w:caps/>
          <w:szCs w:val="24"/>
        </w:rPr>
        <w:t>PrienŲ rajono savivaldybės socialinio būsto nuomos tvarkos aprašas</w:t>
      </w:r>
    </w:p>
    <w:p w:rsidR="00E83309" w:rsidRPr="00E32936" w:rsidRDefault="00E83309" w:rsidP="007F2CC7">
      <w:pPr>
        <w:jc w:val="center"/>
        <w:rPr>
          <w:caps/>
        </w:rPr>
      </w:pPr>
    </w:p>
    <w:p w:rsidR="00E83309" w:rsidRPr="00E32936" w:rsidRDefault="00694F1B" w:rsidP="00757171">
      <w:pPr>
        <w:keepNext/>
        <w:ind w:left="360" w:hanging="360"/>
        <w:jc w:val="center"/>
        <w:outlineLvl w:val="1"/>
        <w:rPr>
          <w:b/>
          <w:bCs/>
          <w:caps/>
          <w:szCs w:val="24"/>
        </w:rPr>
      </w:pPr>
      <w:r w:rsidRPr="00E32936">
        <w:rPr>
          <w:b/>
          <w:bCs/>
          <w:caps/>
          <w:szCs w:val="24"/>
        </w:rPr>
        <w:t xml:space="preserve">I skyrius </w:t>
      </w:r>
    </w:p>
    <w:p w:rsidR="00E83309" w:rsidRPr="00E32936" w:rsidRDefault="00694F1B" w:rsidP="00757171">
      <w:pPr>
        <w:keepNext/>
        <w:jc w:val="center"/>
        <w:outlineLvl w:val="1"/>
        <w:rPr>
          <w:b/>
          <w:bCs/>
          <w:caps/>
          <w:szCs w:val="24"/>
        </w:rPr>
      </w:pPr>
      <w:r w:rsidRPr="00E32936">
        <w:rPr>
          <w:b/>
          <w:bCs/>
          <w:caps/>
          <w:szCs w:val="24"/>
        </w:rPr>
        <w:t>Bendrosios nuostatos</w:t>
      </w:r>
    </w:p>
    <w:p w:rsidR="00E83309" w:rsidRPr="00E32936" w:rsidRDefault="00E83309" w:rsidP="007F2CC7">
      <w:pPr>
        <w:jc w:val="both"/>
      </w:pPr>
    </w:p>
    <w:p w:rsidR="00E83309" w:rsidRPr="00E32936" w:rsidRDefault="00694F1B" w:rsidP="006D2850">
      <w:pPr>
        <w:ind w:firstLine="851"/>
        <w:jc w:val="both"/>
      </w:pPr>
      <w:r w:rsidRPr="00E32936">
        <w:t>1. Prienų rajono savivaldybės socialinio būsto nuomos tvarkos aprašas (toliau – Aprašas) reglamentuoja šeimų ir asmenų, turinčių teisę į Prienų rajono savivaldybės (toliau – Savivaldybės) socialinį būstą pagal Lietuvos Respublikos paramos būstui įsigyti ar išsinuomoti įstatymą (toliau – Įstatymas), prašymų registravimo ir socialinio būsto suteikimo tvarką.</w:t>
      </w:r>
    </w:p>
    <w:p w:rsidR="00E83309" w:rsidRPr="00E32936" w:rsidRDefault="00694F1B" w:rsidP="006D2850">
      <w:pPr>
        <w:ind w:firstLine="851"/>
        <w:jc w:val="both"/>
      </w:pPr>
      <w:r w:rsidRPr="00E32936">
        <w:t>2. Pagrindinės Apraše vartojamos sąvokos atitinka Įstatyme apibrėžtas sąvokas.</w:t>
      </w:r>
    </w:p>
    <w:p w:rsidR="00E83309" w:rsidRPr="00E32936" w:rsidRDefault="00694F1B" w:rsidP="006D2850">
      <w:pPr>
        <w:ind w:firstLine="851"/>
        <w:jc w:val="both"/>
      </w:pPr>
      <w:r w:rsidRPr="00E32936">
        <w:t>3.</w:t>
      </w:r>
      <w:r w:rsidRPr="00E32936">
        <w:rPr>
          <w:b/>
          <w:bCs/>
        </w:rPr>
        <w:t xml:space="preserve"> </w:t>
      </w:r>
      <w:r w:rsidRPr="00E32936">
        <w:rPr>
          <w:bCs/>
        </w:rPr>
        <w:t>A</w:t>
      </w:r>
      <w:r w:rsidRPr="00E32936">
        <w:t>prašo privalo laikytis Prienų rajono savivaldybės administracija ir fiziniai asmenys, nuomojantys Savivaldybei nuosavybės teise priklausantį socialinį gyvenamąjį būstą.</w:t>
      </w:r>
    </w:p>
    <w:p w:rsidR="00E83309" w:rsidRPr="00E32936" w:rsidRDefault="00E83309" w:rsidP="007F2CC7">
      <w:pPr>
        <w:ind w:firstLine="900"/>
        <w:jc w:val="both"/>
      </w:pPr>
    </w:p>
    <w:p w:rsidR="00E83309" w:rsidRPr="00E32936" w:rsidRDefault="00694F1B" w:rsidP="007F2CC7">
      <w:pPr>
        <w:jc w:val="center"/>
        <w:rPr>
          <w:b/>
        </w:rPr>
      </w:pPr>
      <w:r w:rsidRPr="00E32936">
        <w:rPr>
          <w:b/>
        </w:rPr>
        <w:t>II SKYRIUS</w:t>
      </w:r>
    </w:p>
    <w:p w:rsidR="00E83309" w:rsidRPr="00E32936" w:rsidRDefault="00694F1B" w:rsidP="007F2CC7">
      <w:pPr>
        <w:jc w:val="center"/>
        <w:rPr>
          <w:b/>
        </w:rPr>
      </w:pPr>
      <w:r w:rsidRPr="00E32936">
        <w:rPr>
          <w:b/>
        </w:rPr>
        <w:t>SAVIVALDYBĖS SOCIALINIO BŪSTO FONDAS</w:t>
      </w:r>
    </w:p>
    <w:p w:rsidR="00E83309" w:rsidRPr="00E32936" w:rsidRDefault="00E83309" w:rsidP="007F2CC7">
      <w:pPr>
        <w:jc w:val="center"/>
      </w:pPr>
    </w:p>
    <w:p w:rsidR="00E83309" w:rsidRPr="00E32936" w:rsidRDefault="00694F1B" w:rsidP="007F2CC7">
      <w:pPr>
        <w:ind w:firstLine="720"/>
      </w:pPr>
      <w:r w:rsidRPr="00E32936">
        <w:t>4. Savivaldybės socialinio būsto fondas yra savivaldybės būsto fondo dalis.</w:t>
      </w:r>
    </w:p>
    <w:p w:rsidR="00E83309" w:rsidRPr="00E32936" w:rsidRDefault="00694F1B" w:rsidP="00E32936">
      <w:pPr>
        <w:ind w:firstLine="720"/>
        <w:jc w:val="both"/>
      </w:pPr>
      <w:r w:rsidRPr="00E32936">
        <w:t xml:space="preserve">5. Socialinis būstas neprivatizuojamas, išskyrus atvejus, nustatytus Lietuvos Respublikos paramos būstui įsigyti ar išsinuomoti įstatyme. </w:t>
      </w:r>
    </w:p>
    <w:p w:rsidR="00E83309" w:rsidRPr="00E32936" w:rsidRDefault="00E83309" w:rsidP="007F2CC7"/>
    <w:p w:rsidR="00E83309" w:rsidRPr="00E32936" w:rsidRDefault="00694F1B" w:rsidP="007F2CC7">
      <w:pPr>
        <w:jc w:val="center"/>
        <w:rPr>
          <w:b/>
          <w:bCs/>
          <w:caps/>
        </w:rPr>
      </w:pPr>
      <w:r w:rsidRPr="00E32936">
        <w:rPr>
          <w:b/>
          <w:bCs/>
          <w:caps/>
        </w:rPr>
        <w:t>III SKYRIUS</w:t>
      </w:r>
    </w:p>
    <w:p w:rsidR="00E83309" w:rsidRPr="00757171" w:rsidRDefault="00694F1B" w:rsidP="007F2CC7">
      <w:pPr>
        <w:jc w:val="center"/>
        <w:rPr>
          <w:b/>
          <w:bCs/>
          <w:szCs w:val="24"/>
        </w:rPr>
      </w:pPr>
      <w:r w:rsidRPr="00757171">
        <w:rPr>
          <w:b/>
          <w:bCs/>
          <w:szCs w:val="24"/>
        </w:rPr>
        <w:t>TEISĖ Į SAVIVALDYBĖS SOCIALINĮ BŪSTĄ AR JO SĄLYGŲ PAGERINIMĄ</w:t>
      </w:r>
    </w:p>
    <w:p w:rsidR="00E83309" w:rsidRPr="00757171" w:rsidRDefault="00E83309" w:rsidP="007F2CC7">
      <w:pPr>
        <w:jc w:val="both"/>
        <w:rPr>
          <w:b/>
          <w:bCs/>
          <w:szCs w:val="24"/>
        </w:rPr>
      </w:pPr>
    </w:p>
    <w:p w:rsidR="00E83309" w:rsidRPr="00E32936" w:rsidRDefault="00694F1B" w:rsidP="007F2CC7">
      <w:pPr>
        <w:ind w:firstLine="851"/>
        <w:jc w:val="both"/>
        <w:rPr>
          <w:szCs w:val="24"/>
        </w:rPr>
      </w:pPr>
      <w:r w:rsidRPr="00757171">
        <w:rPr>
          <w:szCs w:val="24"/>
        </w:rPr>
        <w:t>6. Teisę į socialinio būsto nuomą turi asmenys ir šeimos, kurių Lietuvos Respublikos gyventojų turto deklaravimo įstatymo (toliau – Gyventojų turto deklaravimo įstatymas) nustatyta tvarka deklaruotas turimas turtas ir gautos pajamos už kalendorinius metus prieš prašymo įrašyti į atitinkamą šeimų ir asmenų, turinčių teisę į socialinį būstą, sąrašą pateikimo dieną yra mažesni už pajamas</w:t>
      </w:r>
      <w:r w:rsidRPr="00E32936">
        <w:rPr>
          <w:szCs w:val="24"/>
        </w:rPr>
        <w:t xml:space="preserve"> ir turtą, kurių didžiausius dydžius nustato Vyriausybė, jeigu jie neturi  Lietuvos Respublikos teritorijoje nuosavybės teise priklausančio būsto arba nuosavybės (bendrosios nuosavybės) teise turimas būstas, Nekilnojamojo turto kadastro duomenimis, yra fiziškai nusidėvėjęs daugiau kaip 60 procentų, arba  nuosavybės (bendrosios nuosavybės) teise turimo būsto naudingasis plotas, tenkantis vienam šeimos nariui, yra mažesnis kaip 10 kvadratinių metrų arba yra mažesnis kaip 14 kvadratinių metrų, jei šeimoje yra neįgalusis arba asmuo, sergantis lėtinės ligos, įrašytos į Vyriausybės ar jos įgaliotos institucijos patvirtintą sąrašą, sunkia forma. </w:t>
      </w:r>
    </w:p>
    <w:p w:rsidR="00E83309" w:rsidRPr="00E32936" w:rsidRDefault="00694F1B" w:rsidP="007F2CC7">
      <w:pPr>
        <w:ind w:firstLine="851"/>
        <w:jc w:val="both"/>
        <w:rPr>
          <w:szCs w:val="24"/>
        </w:rPr>
      </w:pPr>
      <w:r w:rsidRPr="00E32936">
        <w:rPr>
          <w:szCs w:val="24"/>
        </w:rPr>
        <w:t xml:space="preserve">7. Šeima ar asmuo, gyvenantys Savivaldybės išnuomotame socialiniame būste, jeigu jiems išnuomoto socialinio būsto naudingasis plotas, tenkantis vienam šeimos nariui, yra mažesnis kaip 10 kvadratinių metrų arba šio aprašo 6 punkte nustatytais atvejais mažesnis kaip 14 kvadratinių metrų ir jeigu jie turi teisę į socialinio būsto sąlygų pagerinimą pagal Įstatymo 15 straipsnyje nustatytus socialinio būsto naudingojo ploto normatyvus. Suteikus kitą būstą, šeima ar asmuo privalo per mėnesį patuštinti nuomotą Savivaldybės socialinį būstą ir perduoti jį Savivaldybės administracijos </w:t>
      </w:r>
      <w:r w:rsidR="00790D28" w:rsidRPr="00E32936">
        <w:rPr>
          <w:szCs w:val="24"/>
        </w:rPr>
        <w:t xml:space="preserve">Socialinės paramos ir sveikatos </w:t>
      </w:r>
      <w:r w:rsidRPr="00E32936">
        <w:rPr>
          <w:szCs w:val="24"/>
        </w:rPr>
        <w:t>skyriui.</w:t>
      </w:r>
    </w:p>
    <w:p w:rsidR="00E83309" w:rsidRPr="00E32936" w:rsidRDefault="00694F1B" w:rsidP="007F2CC7">
      <w:pPr>
        <w:ind w:firstLine="851"/>
        <w:jc w:val="both"/>
        <w:rPr>
          <w:szCs w:val="24"/>
        </w:rPr>
      </w:pPr>
      <w:r w:rsidRPr="00757171">
        <w:rPr>
          <w:bCs/>
          <w:caps/>
          <w:szCs w:val="24"/>
        </w:rPr>
        <w:t xml:space="preserve">8. </w:t>
      </w:r>
      <w:r w:rsidRPr="00757171">
        <w:rPr>
          <w:szCs w:val="24"/>
        </w:rPr>
        <w:t>Asmenys</w:t>
      </w:r>
      <w:r w:rsidRPr="00757171">
        <w:rPr>
          <w:bCs/>
          <w:szCs w:val="24"/>
        </w:rPr>
        <w:t xml:space="preserve"> (šeimos), </w:t>
      </w:r>
      <w:r w:rsidRPr="00757171">
        <w:rPr>
          <w:szCs w:val="24"/>
        </w:rPr>
        <w:t>turintys teisę į Savivaldybės socialinį būstą ar sąlygų pagerinimą pagal</w:t>
      </w:r>
      <w:r w:rsidRPr="00E32936">
        <w:rPr>
          <w:szCs w:val="24"/>
        </w:rPr>
        <w:t xml:space="preserve"> Įstatymo 9 straipsnio 2 dalį, pateikia Savivaldybės administracijos </w:t>
      </w:r>
      <w:r w:rsidR="00790D28" w:rsidRPr="00E32936">
        <w:rPr>
          <w:szCs w:val="24"/>
        </w:rPr>
        <w:t xml:space="preserve">Socialinės paramos ir sveikatos skyriui </w:t>
      </w:r>
      <w:r w:rsidRPr="00E32936">
        <w:rPr>
          <w:szCs w:val="24"/>
        </w:rPr>
        <w:t>rašytinį prašymą pagal asmens (vieno iš sutuoktinių) įstatymų nustatyta tvarka deklaruotą gyvenamąją vietą Prienų rajono savivaldybėje. Kartu su prašymu pateikiami šie dokumentai:</w:t>
      </w:r>
    </w:p>
    <w:p w:rsidR="00E83309" w:rsidRPr="00E32936" w:rsidRDefault="00694F1B" w:rsidP="007F2CC7">
      <w:pPr>
        <w:ind w:firstLine="851"/>
        <w:jc w:val="both"/>
        <w:rPr>
          <w:szCs w:val="24"/>
        </w:rPr>
      </w:pPr>
      <w:r w:rsidRPr="00E32936">
        <w:rPr>
          <w:szCs w:val="24"/>
        </w:rPr>
        <w:t>8.1. asmens tapatybę patvirtinantis dokumentas (visų šeimos narių);</w:t>
      </w:r>
    </w:p>
    <w:p w:rsidR="00E83309" w:rsidRPr="00FE4906" w:rsidRDefault="00694F1B" w:rsidP="007F2CC7">
      <w:pPr>
        <w:ind w:firstLine="851"/>
        <w:jc w:val="both"/>
        <w:rPr>
          <w:szCs w:val="24"/>
        </w:rPr>
      </w:pPr>
      <w:r w:rsidRPr="00FE4906">
        <w:rPr>
          <w:szCs w:val="24"/>
        </w:rPr>
        <w:t>8.2. metinė gyventojo (šeimos) turto, įskaitant gautas pajamas, deklaracija;</w:t>
      </w:r>
    </w:p>
    <w:p w:rsidR="00E83309" w:rsidRPr="00FE4906" w:rsidRDefault="00694F1B" w:rsidP="007F2CC7">
      <w:pPr>
        <w:ind w:firstLine="851"/>
        <w:jc w:val="both"/>
        <w:rPr>
          <w:szCs w:val="24"/>
        </w:rPr>
      </w:pPr>
      <w:r w:rsidRPr="00FE4906">
        <w:rPr>
          <w:szCs w:val="24"/>
        </w:rPr>
        <w:lastRenderedPageBreak/>
        <w:t>8.3. pažyma iš seniūnijos apie šeimos sudėtį;</w:t>
      </w:r>
    </w:p>
    <w:p w:rsidR="00E83309" w:rsidRPr="00E32936" w:rsidRDefault="00694F1B" w:rsidP="007F2CC7">
      <w:pPr>
        <w:ind w:firstLine="851"/>
        <w:jc w:val="both"/>
        <w:rPr>
          <w:szCs w:val="24"/>
        </w:rPr>
      </w:pPr>
      <w:r w:rsidRPr="00FE4906">
        <w:rPr>
          <w:szCs w:val="24"/>
        </w:rPr>
        <w:t>8.4. pažyma iš seniūnijos apie visų šeimos narių deklaruotą gyvenamąją vietą;</w:t>
      </w:r>
    </w:p>
    <w:p w:rsidR="00E83309" w:rsidRPr="00E32936" w:rsidRDefault="00694F1B" w:rsidP="007F2CC7">
      <w:pPr>
        <w:ind w:firstLine="851"/>
        <w:jc w:val="both"/>
        <w:rPr>
          <w:szCs w:val="24"/>
        </w:rPr>
      </w:pPr>
      <w:r w:rsidRPr="00E32936">
        <w:rPr>
          <w:szCs w:val="24"/>
        </w:rPr>
        <w:t xml:space="preserve">8.5. prireikus – </w:t>
      </w:r>
      <w:proofErr w:type="spellStart"/>
      <w:r w:rsidRPr="00E32936">
        <w:rPr>
          <w:szCs w:val="24"/>
        </w:rPr>
        <w:t>neįgalumą</w:t>
      </w:r>
      <w:proofErr w:type="spellEnd"/>
      <w:r w:rsidRPr="00E32936">
        <w:rPr>
          <w:szCs w:val="24"/>
        </w:rPr>
        <w:t>, našlaičio ar likusio be tėvų globos asmens statusą patvirtinantys dokumentai, pažyma iš gydymo įstaigos (šią pažymą pateikia asmenys, sergantys lėtinių ligų, įrašytų į Vyriausybės ar jos įgaliotos institucijos patvirtintą sąrašą, sunkiomis formomis).</w:t>
      </w:r>
    </w:p>
    <w:p w:rsidR="00E83309" w:rsidRPr="00567AB0" w:rsidRDefault="00FE4906" w:rsidP="007F2CC7">
      <w:pPr>
        <w:ind w:firstLine="851"/>
        <w:jc w:val="both"/>
        <w:rPr>
          <w:b/>
          <w:bCs/>
          <w:szCs w:val="24"/>
        </w:rPr>
      </w:pPr>
      <w:r w:rsidRPr="00567AB0">
        <w:rPr>
          <w:bCs/>
          <w:szCs w:val="24"/>
        </w:rPr>
        <w:t xml:space="preserve">9. </w:t>
      </w:r>
      <w:r w:rsidRPr="00567AB0">
        <w:rPr>
          <w:szCs w:val="24"/>
        </w:rPr>
        <w:t>Jei dokumentai ir (ar) duomenys, kurių reikia nustatant asmens ar šeimos teisę į paramą būstui įsigyti, yra valstybės registruose (kadastruose), žinybiniuose registruose, valstybės inf</w:t>
      </w:r>
      <w:r w:rsidR="006F63B2">
        <w:rPr>
          <w:szCs w:val="24"/>
        </w:rPr>
        <w:t>ormacinėse sistemose arba juos S</w:t>
      </w:r>
      <w:r w:rsidRPr="00567AB0">
        <w:rPr>
          <w:szCs w:val="24"/>
        </w:rPr>
        <w:t xml:space="preserve">avivaldybės administracija pagal prašymą ir (ar) duomenų teikimo sutartis gauna iš valstybės ir (ar) savivaldybės institucijų, įstaigų, įmonių ir organizacijų, asmenys ir šeimos šių dokumentų ir (ar) duomenų pateikti neprivalo. </w:t>
      </w:r>
      <w:r w:rsidR="00694F1B" w:rsidRPr="00567AB0">
        <w:rPr>
          <w:bCs/>
          <w:szCs w:val="24"/>
        </w:rPr>
        <w:t>Prašymas, pateiktas su visais reikalingais dokumentais, registruojamas asmenų, turinčių teisę į Savivaldybės socialinio būsto nuomą, žurnale.</w:t>
      </w:r>
    </w:p>
    <w:p w:rsidR="00E83309" w:rsidRPr="00E32936" w:rsidRDefault="00694F1B" w:rsidP="007F2CC7">
      <w:pPr>
        <w:ind w:firstLine="851"/>
        <w:jc w:val="both"/>
        <w:rPr>
          <w:szCs w:val="24"/>
        </w:rPr>
      </w:pPr>
      <w:r w:rsidRPr="00567AB0">
        <w:rPr>
          <w:szCs w:val="24"/>
        </w:rPr>
        <w:t>10. Jeigu paaiškėja, kad asmuo (šeima), pateikęs prašymą ir dokumentus, neturi teisės į Savivaldybės socialinį būstą ir dokumentais neįrodo šios teisės, į asmenų (šeimų), turinčių teisę į Savivaldybės socialinį būstą, atitinkamą sąrašą neįrašomas. Apie tai jam pranešama raštu ne vėliau kaip per 10 kalendorinių dienų nuo prašymo pateikimo dienos.</w:t>
      </w:r>
    </w:p>
    <w:p w:rsidR="00E83309" w:rsidRPr="00E32936" w:rsidRDefault="00694F1B" w:rsidP="007F2CC7">
      <w:pPr>
        <w:ind w:firstLine="851"/>
        <w:jc w:val="both"/>
        <w:rPr>
          <w:szCs w:val="24"/>
        </w:rPr>
      </w:pPr>
      <w:r w:rsidRPr="00E32936">
        <w:rPr>
          <w:szCs w:val="24"/>
        </w:rPr>
        <w:t>11. Asmenų (šeimų) prašymai įrašyti į sąrašą išsinuomoti socialinį būstą priimami darbo valandomis visus metus.</w:t>
      </w:r>
    </w:p>
    <w:p w:rsidR="00E83309" w:rsidRPr="00E32936" w:rsidRDefault="00694F1B" w:rsidP="007F2CC7">
      <w:pPr>
        <w:ind w:firstLine="851"/>
        <w:jc w:val="both"/>
        <w:rPr>
          <w:szCs w:val="24"/>
        </w:rPr>
      </w:pPr>
      <w:r w:rsidRPr="00E32936">
        <w:rPr>
          <w:szCs w:val="24"/>
        </w:rPr>
        <w:t xml:space="preserve">12. Įrašytam į sąrašą asmeniui mirus, į sąrašą vietoj mirusio asmens gali būti įrašytas sutuoktinis arba kitas pilnametis šeimos narys, atitinkantis Įstatymo 2 straipsnio </w:t>
      </w:r>
      <w:r w:rsidR="00790D28" w:rsidRPr="00E32936">
        <w:rPr>
          <w:szCs w:val="24"/>
        </w:rPr>
        <w:t>11</w:t>
      </w:r>
      <w:r w:rsidRPr="00E32936">
        <w:rPr>
          <w:szCs w:val="24"/>
        </w:rPr>
        <w:t xml:space="preserve"> punkte nustatytą šeimos sąvoką, jei šeima turi teisę į socialinio būsto nuomą arba jo sąlygų pagerinimą ir raštu pateikia prašymą bei dokumentus, įrodančius teisę į socialinio būsto nuomą arba jo sąlygų pagerinimą.</w:t>
      </w:r>
    </w:p>
    <w:p w:rsidR="00E83309" w:rsidRPr="00E32936" w:rsidRDefault="00694F1B" w:rsidP="007F2CC7">
      <w:pPr>
        <w:ind w:firstLine="851"/>
        <w:jc w:val="both"/>
        <w:rPr>
          <w:szCs w:val="24"/>
        </w:rPr>
      </w:pPr>
      <w:r w:rsidRPr="00E32936">
        <w:rPr>
          <w:szCs w:val="24"/>
        </w:rPr>
        <w:t xml:space="preserve">13. </w:t>
      </w:r>
      <w:r w:rsidRPr="00E32936">
        <w:rPr>
          <w:bCs/>
          <w:szCs w:val="24"/>
        </w:rPr>
        <w:t xml:space="preserve">Asmenys (šeimos) iš </w:t>
      </w:r>
      <w:r w:rsidRPr="00117762">
        <w:rPr>
          <w:bCs/>
          <w:szCs w:val="24"/>
        </w:rPr>
        <w:t>sąraš</w:t>
      </w:r>
      <w:r w:rsidR="00A17959" w:rsidRPr="00117762">
        <w:rPr>
          <w:bCs/>
          <w:szCs w:val="24"/>
        </w:rPr>
        <w:t>o</w:t>
      </w:r>
      <w:r w:rsidRPr="00117762">
        <w:rPr>
          <w:bCs/>
          <w:szCs w:val="24"/>
        </w:rPr>
        <w:t xml:space="preserve"> išbraukiami</w:t>
      </w:r>
      <w:r w:rsidRPr="00E32936">
        <w:rPr>
          <w:bCs/>
          <w:szCs w:val="24"/>
        </w:rPr>
        <w:t xml:space="preserve"> Prienų rajono savivaldybės administracijos direktoriaus įsakymu, jeigu:</w:t>
      </w:r>
      <w:r w:rsidRPr="00E32936">
        <w:rPr>
          <w:szCs w:val="24"/>
        </w:rPr>
        <w:t xml:space="preserve"> </w:t>
      </w:r>
    </w:p>
    <w:p w:rsidR="00B83912" w:rsidRPr="00E32936" w:rsidRDefault="00B83912" w:rsidP="007F2CC7">
      <w:pPr>
        <w:ind w:firstLine="851"/>
        <w:jc w:val="both"/>
        <w:rPr>
          <w:color w:val="000000"/>
          <w:szCs w:val="24"/>
        </w:rPr>
      </w:pPr>
      <w:r w:rsidRPr="00E32936">
        <w:rPr>
          <w:color w:val="000000"/>
          <w:szCs w:val="24"/>
        </w:rPr>
        <w:t>13.1. asmuo ar šeima įsigyja būstą nuosavybės teise, išskyrus atvejus, kai įsigyto būsto naudingasis plotas, tenkantis vienam asmeniui ar šeimos nariui, yra mažesnis už nustatytą Įstatymo 9 straipsnio 1 dalies 2 punkte;</w:t>
      </w:r>
    </w:p>
    <w:p w:rsidR="00B83912" w:rsidRPr="00E32936" w:rsidRDefault="00B83912" w:rsidP="007F2CC7">
      <w:pPr>
        <w:ind w:firstLine="851"/>
        <w:jc w:val="both"/>
        <w:rPr>
          <w:color w:val="000000"/>
          <w:szCs w:val="24"/>
        </w:rPr>
      </w:pPr>
      <w:bookmarkStart w:id="0" w:name="part_86d6ee6a299743b29790e44519dd1ab6"/>
      <w:bookmarkEnd w:id="0"/>
      <w:r w:rsidRPr="00E32936">
        <w:rPr>
          <w:color w:val="000000"/>
          <w:szCs w:val="24"/>
        </w:rPr>
        <w:t xml:space="preserve">13.2. jų deklaruoto turto vertė ar pajamos, kurios, vadovaujantis Piniginės socialinės paramos nepasiturintiems gyventojams įstatymo 17 straipsniu, įskaitomos į asmens ar šeimos gaunamas pajamas, daugiau kaip 25 procentais viršija Įstatymo 11 straipsnio 3 dalyje nustatytus metinius pajamų ir turto dydžius; jų buvimo Asmenų ir šeimų, turinčių teisę į socialinio būsto nuomą, sąraše </w:t>
      </w:r>
      <w:r w:rsidRPr="0062725F">
        <w:rPr>
          <w:szCs w:val="24"/>
        </w:rPr>
        <w:t>laikotarpis 3 metus</w:t>
      </w:r>
      <w:r w:rsidRPr="00E32936">
        <w:rPr>
          <w:color w:val="000000"/>
          <w:szCs w:val="24"/>
        </w:rPr>
        <w:t xml:space="preserve"> nuo jų išbraukimo dienos nurodomas Asmenų ir šeimų, turinčių teisę į socialinio būsto nuomą, sąrašo priede;</w:t>
      </w:r>
    </w:p>
    <w:p w:rsidR="00B83912" w:rsidRPr="00E32936" w:rsidRDefault="00B83912" w:rsidP="007F2CC7">
      <w:pPr>
        <w:ind w:firstLine="851"/>
        <w:jc w:val="both"/>
        <w:rPr>
          <w:color w:val="000000"/>
          <w:szCs w:val="24"/>
        </w:rPr>
      </w:pPr>
      <w:bookmarkStart w:id="1" w:name="part_f25a65feb27d43ddbae64718d1dd81fc"/>
      <w:bookmarkEnd w:id="1"/>
      <w:r w:rsidRPr="00E32936">
        <w:rPr>
          <w:color w:val="000000"/>
          <w:szCs w:val="24"/>
        </w:rPr>
        <w:t>13.3. miršta į Asmenų ir šeimų, turinčių teisę į socialinio būsto nuomą, sąrašą įrašytas asmuo;</w:t>
      </w:r>
    </w:p>
    <w:p w:rsidR="00B83912" w:rsidRPr="00E32936" w:rsidRDefault="00B83912" w:rsidP="007F2CC7">
      <w:pPr>
        <w:ind w:firstLine="851"/>
        <w:jc w:val="both"/>
        <w:rPr>
          <w:color w:val="000000"/>
          <w:szCs w:val="24"/>
        </w:rPr>
      </w:pPr>
      <w:bookmarkStart w:id="2" w:name="part_129bcfe2f3074bdda278f6561ce8a81d"/>
      <w:bookmarkEnd w:id="2"/>
      <w:r w:rsidRPr="00E32936">
        <w:rPr>
          <w:color w:val="000000"/>
          <w:szCs w:val="24"/>
        </w:rPr>
        <w:t>13.4. asmuo ar šeima (visi šeimos nariai) išvyksta gyventi į kitos savivaldybės teritoriją ar kitą valstybę, kuri tampa jo (jų) gyvenamąja vieta, kaip tai apibrėžta Gyvenamosios vietos deklaravimo įstatyme;</w:t>
      </w:r>
    </w:p>
    <w:p w:rsidR="00B83912" w:rsidRPr="00E32936" w:rsidRDefault="00B83912" w:rsidP="007F2CC7">
      <w:pPr>
        <w:ind w:firstLine="851"/>
        <w:jc w:val="both"/>
        <w:rPr>
          <w:color w:val="000000"/>
          <w:szCs w:val="24"/>
        </w:rPr>
      </w:pPr>
      <w:bookmarkStart w:id="3" w:name="part_79d08b88cb42473abd01a09cff69f5fc"/>
      <w:bookmarkEnd w:id="3"/>
      <w:r w:rsidRPr="00E32936">
        <w:rPr>
          <w:color w:val="000000"/>
          <w:szCs w:val="24"/>
        </w:rPr>
        <w:t>13.5. asmeniui ar šeimai jau išnuomotas socialinis būstas ar mokama išperkamosios būsto nuomos mokesčio dalies kompensacija, išskyrus atvejus, kai asmuo ar šeim</w:t>
      </w:r>
      <w:r w:rsidR="006F63B2">
        <w:rPr>
          <w:color w:val="000000"/>
          <w:szCs w:val="24"/>
        </w:rPr>
        <w:t>a, gyvenantys S</w:t>
      </w:r>
      <w:r w:rsidRPr="00E32936">
        <w:rPr>
          <w:color w:val="000000"/>
          <w:szCs w:val="24"/>
        </w:rPr>
        <w:t>avivaldybės išnuomotame socialiniame būste, turi teisę į socialinio būsto nuomos sąlygų pagerinimą;</w:t>
      </w:r>
    </w:p>
    <w:p w:rsidR="00B83912" w:rsidRPr="00E32936" w:rsidRDefault="006F63B2" w:rsidP="007F2CC7">
      <w:pPr>
        <w:ind w:firstLine="851"/>
        <w:jc w:val="both"/>
        <w:rPr>
          <w:color w:val="000000"/>
          <w:szCs w:val="24"/>
        </w:rPr>
      </w:pPr>
      <w:bookmarkStart w:id="4" w:name="part_059777bd67764ee48c4901770bf2a486"/>
      <w:bookmarkEnd w:id="4"/>
      <w:r>
        <w:rPr>
          <w:color w:val="000000"/>
          <w:szCs w:val="24"/>
        </w:rPr>
        <w:t>13.6. asmuo ar šeima S</w:t>
      </w:r>
      <w:r w:rsidR="00B83912" w:rsidRPr="00E32936">
        <w:rPr>
          <w:color w:val="000000"/>
          <w:szCs w:val="24"/>
        </w:rPr>
        <w:t>avivaldybės administracijos nustatytu laiku be svarbių priežasčių du kartus neišreiškė rašytinio sutikimo ar nesutikimo nuomotis jiems siūlomą socialinį būstą, atitinkantį jų prašyme nurodytus socialinio būsto reikalavimus, susijusius su vietove, kurioje yra socialinis būstas, ar namo, kuriame yra socialinis būstas, aukštu. Savivaldybės administracija antrą pasiūlymą dėl to paties socialinio būsto nuomos turi pateikti ne anksčiau kaip po 10 darbo dienų nuo pirmo pasiūlymo pateikimo dienos;</w:t>
      </w:r>
    </w:p>
    <w:p w:rsidR="00B83912" w:rsidRPr="00E32936" w:rsidRDefault="00B83912" w:rsidP="007F2CC7">
      <w:pPr>
        <w:ind w:firstLine="851"/>
        <w:jc w:val="both"/>
        <w:rPr>
          <w:color w:val="000000"/>
          <w:szCs w:val="24"/>
        </w:rPr>
      </w:pPr>
      <w:bookmarkStart w:id="5" w:name="part_239a342c07fc4cd69f6d4dcf0ed6b772"/>
      <w:bookmarkEnd w:id="5"/>
      <w:r w:rsidRPr="00E32936">
        <w:rPr>
          <w:color w:val="000000"/>
          <w:szCs w:val="24"/>
        </w:rPr>
        <w:t>13.7. jiems yra suteiktas valstybės iš dalies kompensuojamas būsto kreditas;</w:t>
      </w:r>
    </w:p>
    <w:p w:rsidR="00B83912" w:rsidRPr="00E32936" w:rsidRDefault="00B83912" w:rsidP="007F2CC7">
      <w:pPr>
        <w:ind w:firstLine="851"/>
        <w:jc w:val="both"/>
        <w:rPr>
          <w:color w:val="000000"/>
          <w:szCs w:val="24"/>
        </w:rPr>
      </w:pPr>
      <w:bookmarkStart w:id="6" w:name="part_ecf782ceb3a84032b666a06df7f5b3b3"/>
      <w:bookmarkEnd w:id="6"/>
      <w:r w:rsidRPr="00E32936">
        <w:rPr>
          <w:color w:val="000000"/>
          <w:szCs w:val="24"/>
        </w:rPr>
        <w:t>1</w:t>
      </w:r>
      <w:r w:rsidR="006F63B2">
        <w:rPr>
          <w:color w:val="000000"/>
          <w:szCs w:val="24"/>
        </w:rPr>
        <w:t>3.8. pateikia rašytinį prašymą S</w:t>
      </w:r>
      <w:r w:rsidRPr="00E32936">
        <w:rPr>
          <w:color w:val="000000"/>
          <w:szCs w:val="24"/>
        </w:rPr>
        <w:t>avivaldybės administracijai išbraukti jį (juos) iš Asmenų ir šeimų, turinčių teisę į socialinio būsto nuomą, sąrašo;</w:t>
      </w:r>
    </w:p>
    <w:p w:rsidR="00B83912" w:rsidRPr="00E32936" w:rsidRDefault="00B83912" w:rsidP="007F2CC7">
      <w:pPr>
        <w:ind w:firstLine="851"/>
        <w:jc w:val="both"/>
        <w:rPr>
          <w:color w:val="000000"/>
          <w:szCs w:val="24"/>
        </w:rPr>
      </w:pPr>
      <w:bookmarkStart w:id="7" w:name="part_d2398ad60e7d4cde9a2570186a5a5055"/>
      <w:bookmarkEnd w:id="7"/>
      <w:r w:rsidRPr="00E32936">
        <w:rPr>
          <w:color w:val="000000"/>
          <w:szCs w:val="24"/>
        </w:rPr>
        <w:t xml:space="preserve">13.9. asmuo ar šeima pasibaigus kalendoriniams metams, iki kitų metų gegužės 1 dienos, arba dėl svarbių priežasčių (ligos, kai asmuo gydomas stacionare, sužalojimo, nėštumo, likus </w:t>
      </w:r>
      <w:r w:rsidRPr="00E32936">
        <w:rPr>
          <w:color w:val="000000"/>
          <w:szCs w:val="24"/>
        </w:rPr>
        <w:lastRenderedPageBreak/>
        <w:t xml:space="preserve">70 kalendorinių dienų iki gimdymo, gimdymo ir praėjus 56 kalendorinėms dienoms po gimdymo (komplikuoto gimdymo atveju arba gimus dviem ir daugiau vaikų – 70 </w:t>
      </w:r>
      <w:r w:rsidRPr="000A64A4">
        <w:rPr>
          <w:color w:val="000000"/>
          <w:szCs w:val="24"/>
        </w:rPr>
        <w:t xml:space="preserve">kalendorinių dienų), </w:t>
      </w:r>
      <w:r w:rsidR="001F7185" w:rsidRPr="000A64A4">
        <w:rPr>
          <w:color w:val="000000"/>
          <w:szCs w:val="24"/>
        </w:rPr>
        <w:t>dėl Savivaldybės</w:t>
      </w:r>
      <w:r w:rsidRPr="000A64A4">
        <w:rPr>
          <w:color w:val="000000"/>
          <w:szCs w:val="24"/>
        </w:rPr>
        <w:t xml:space="preserve"> teritorijoje paskelbtos epidemijos, stichinės nelaimės arba nelaimingo atsitikimo, dėl šeimos narių ar artimųjų giminaičių mirties, priežiūros ar slaugymo, dėl sulaikymo,</w:t>
      </w:r>
      <w:r w:rsidRPr="00E32936">
        <w:rPr>
          <w:color w:val="000000"/>
          <w:szCs w:val="24"/>
        </w:rPr>
        <w:t xml:space="preserve"> suėmimo, arešto atlikimo, dėl Lietuvos Respublikos karo prievolės įstatyme nustatytų pareigų vykdymo) iki kitų metų birželio 1 dienos nepateikė turto (įskaitant gautas pajamas) deklaracijos Gyventojų turto deklaravimo įstatyme nustatyta tvarka;</w:t>
      </w:r>
    </w:p>
    <w:p w:rsidR="00B83912" w:rsidRPr="00E32936" w:rsidRDefault="00B83912" w:rsidP="007F2CC7">
      <w:pPr>
        <w:ind w:firstLine="851"/>
        <w:jc w:val="both"/>
        <w:rPr>
          <w:color w:val="000000"/>
          <w:szCs w:val="24"/>
        </w:rPr>
      </w:pPr>
      <w:bookmarkStart w:id="8" w:name="part_45e2c83abddc407cafd44dafc424651e"/>
      <w:bookmarkEnd w:id="8"/>
      <w:r w:rsidRPr="00E32936">
        <w:rPr>
          <w:color w:val="000000"/>
          <w:szCs w:val="24"/>
        </w:rPr>
        <w:t>13.10. nustatoma, kad asmuo ar šeima, kreipdamiesi dėl socialinio būsto nuomos, pateikė žinomai neteisingus duomenis apie turtą, gaunamas pajamas, šeimos sudėtį arba deklaruotą gyvenamąją vietą, turinčius įtakos teisei į socialinio būsto nuomą, arba per mėnesį nuo deklaruotos gyvenamosios vietos pakeitimo, būsto įsigijimo, materialinės padėties pasikeitimo, kuris lemia Įstatymo 11 straipsnio 3 dalyje nustatytų pajamų ir turto dydžių</w:t>
      </w:r>
      <w:r w:rsidR="006F63B2">
        <w:rPr>
          <w:color w:val="000000"/>
          <w:szCs w:val="24"/>
        </w:rPr>
        <w:t xml:space="preserve"> viršijimą, apie tai nepranešė S</w:t>
      </w:r>
      <w:r w:rsidRPr="00E32936">
        <w:rPr>
          <w:color w:val="000000"/>
          <w:szCs w:val="24"/>
        </w:rPr>
        <w:t>avivaldybės administracijai.</w:t>
      </w:r>
    </w:p>
    <w:p w:rsidR="00E83309" w:rsidRPr="00E32936" w:rsidRDefault="00694F1B" w:rsidP="007F2CC7">
      <w:pPr>
        <w:ind w:firstLine="851"/>
        <w:jc w:val="both"/>
        <w:rPr>
          <w:szCs w:val="24"/>
        </w:rPr>
      </w:pPr>
      <w:r w:rsidRPr="000A64A4">
        <w:rPr>
          <w:szCs w:val="24"/>
        </w:rPr>
        <w:t xml:space="preserve">14. </w:t>
      </w:r>
      <w:r w:rsidR="00790D28" w:rsidRPr="000A64A4">
        <w:rPr>
          <w:szCs w:val="24"/>
        </w:rPr>
        <w:t>Savivaldybės administracija ne vėliau kaip iki einamųjų metų rugsėjo 1 dienos priima sprendimą išbraukti asmenį ar šeimą iš Asmenų ir šeimų, turinčių teisę į socialinio būsto nuomą, sąraš</w:t>
      </w:r>
      <w:r w:rsidR="00A17959" w:rsidRPr="000A64A4">
        <w:rPr>
          <w:szCs w:val="24"/>
        </w:rPr>
        <w:t>o</w:t>
      </w:r>
      <w:r w:rsidR="00790D28" w:rsidRPr="000A64A4">
        <w:rPr>
          <w:szCs w:val="24"/>
        </w:rPr>
        <w:t>. Apie sprendimą išbraukti asmenį ar šeimą, išskyrus šio aprašo 13.3 papunktyje numatytą atvejį,</w:t>
      </w:r>
      <w:r w:rsidR="00790D28" w:rsidRPr="00E32936">
        <w:rPr>
          <w:color w:val="000000"/>
          <w:szCs w:val="24"/>
        </w:rPr>
        <w:t xml:space="preserve"> savivaldybės administracija per 10 darbo dienų nuo sprendimo priėmimo dienos raštu informuoja asmenį ar šeimą pagal paskutinę žinomą jų gyvenamąją vietą</w:t>
      </w:r>
      <w:r w:rsidR="00B83912" w:rsidRPr="00E32936">
        <w:rPr>
          <w:szCs w:val="24"/>
        </w:rPr>
        <w:t>.</w:t>
      </w:r>
    </w:p>
    <w:p w:rsidR="00E83309" w:rsidRPr="00E32936" w:rsidRDefault="00E83309" w:rsidP="007F2CC7">
      <w:pPr>
        <w:ind w:firstLine="851"/>
        <w:jc w:val="both"/>
        <w:rPr>
          <w:b/>
          <w:bCs/>
          <w:szCs w:val="24"/>
        </w:rPr>
      </w:pPr>
    </w:p>
    <w:p w:rsidR="00E83309" w:rsidRPr="00E32936" w:rsidRDefault="00694F1B" w:rsidP="007F2CC7">
      <w:pPr>
        <w:keepNext/>
        <w:jc w:val="center"/>
        <w:outlineLvl w:val="2"/>
        <w:rPr>
          <w:b/>
          <w:bCs/>
          <w:caps/>
          <w:szCs w:val="24"/>
        </w:rPr>
      </w:pPr>
      <w:r w:rsidRPr="00E32936">
        <w:rPr>
          <w:b/>
          <w:bCs/>
          <w:caps/>
          <w:szCs w:val="24"/>
        </w:rPr>
        <w:t>Iv skyrius</w:t>
      </w:r>
    </w:p>
    <w:p w:rsidR="00E83309" w:rsidRPr="00E32936" w:rsidRDefault="00694F1B" w:rsidP="007F2CC7">
      <w:pPr>
        <w:keepNext/>
        <w:jc w:val="center"/>
        <w:outlineLvl w:val="2"/>
        <w:rPr>
          <w:b/>
          <w:bCs/>
          <w:caps/>
          <w:szCs w:val="24"/>
        </w:rPr>
      </w:pPr>
      <w:r w:rsidRPr="00E32936">
        <w:rPr>
          <w:b/>
          <w:bCs/>
          <w:caps/>
          <w:szCs w:val="24"/>
        </w:rPr>
        <w:t>Socialinio būsto nuomos tvarka ir sąlygos</w:t>
      </w:r>
    </w:p>
    <w:p w:rsidR="00E83309" w:rsidRPr="00E32936" w:rsidRDefault="00E83309" w:rsidP="007F2CC7">
      <w:pPr>
        <w:jc w:val="center"/>
      </w:pPr>
    </w:p>
    <w:p w:rsidR="00E83309" w:rsidRPr="00E32936" w:rsidRDefault="00694F1B" w:rsidP="007F2CC7">
      <w:pPr>
        <w:ind w:firstLine="851"/>
        <w:jc w:val="both"/>
      </w:pPr>
      <w:r w:rsidRPr="00E32936">
        <w:t>15. Savivaldybės socialinis būstas išnuomojamas šeimoms ir asmenims, sulaukusiems 18 metų. Šeimai atstovauja vienas iš sutuoktinių arba jų įgaliotas asmuo (įgaliojimas Lietuvos Respublikos civilinio kodekso nustatyta tvarka).</w:t>
      </w:r>
    </w:p>
    <w:p w:rsidR="00E83309" w:rsidRPr="00E32936" w:rsidRDefault="00694F1B" w:rsidP="007F2CC7">
      <w:pPr>
        <w:ind w:firstLine="851"/>
        <w:jc w:val="both"/>
        <w:rPr>
          <w:szCs w:val="24"/>
        </w:rPr>
      </w:pPr>
      <w:r w:rsidRPr="00E32936">
        <w:rPr>
          <w:szCs w:val="24"/>
        </w:rPr>
        <w:t>16. Savivaldybės socialinis būstas nuomojamas Savivaldybės administracijos direktoriaus įsakymu, eilės tvarka pagal prašymo padavimo datą.</w:t>
      </w:r>
    </w:p>
    <w:p w:rsidR="00E83309" w:rsidRPr="00E32936" w:rsidRDefault="00694F1B" w:rsidP="007F2CC7">
      <w:pPr>
        <w:ind w:firstLine="851"/>
        <w:jc w:val="both"/>
      </w:pPr>
      <w:r w:rsidRPr="00E32936">
        <w:t>17. Būsimasis nuomininkas, prieš jam suteikiant Savivaldybės socialinį būstą, turi pateikti duomenis apie asmens (šeimos) turtą ir pajamas už kalendorinius metus Gyventojų turto deklaravimo įstatymo nustatyta tvarka.</w:t>
      </w:r>
    </w:p>
    <w:p w:rsidR="00E83309" w:rsidRPr="00E32936" w:rsidRDefault="00694F1B" w:rsidP="007F2CC7">
      <w:pPr>
        <w:ind w:firstLine="851"/>
        <w:jc w:val="both"/>
        <w:rPr>
          <w:szCs w:val="24"/>
        </w:rPr>
      </w:pPr>
      <w:r w:rsidRPr="00E32936">
        <w:rPr>
          <w:szCs w:val="24"/>
        </w:rPr>
        <w:t>18. Būstas išnuomojamas, jeigu asmens (šeimos) turtas (įskaitant gautas pajamas) neviršija nustatytų turto ir pajamų metinių dydžių ar viršija juos ne daugiau kaip 25 procentais. Turto ir pajamų metiniai dydžiai nustatyti Įstatymo 1</w:t>
      </w:r>
      <w:r w:rsidR="00B83912" w:rsidRPr="00E32936">
        <w:rPr>
          <w:szCs w:val="24"/>
        </w:rPr>
        <w:t>6</w:t>
      </w:r>
      <w:r w:rsidRPr="00E32936">
        <w:rPr>
          <w:szCs w:val="24"/>
        </w:rPr>
        <w:t xml:space="preserve"> straipsnio </w:t>
      </w:r>
      <w:r w:rsidR="00B83912" w:rsidRPr="00E32936">
        <w:rPr>
          <w:szCs w:val="24"/>
        </w:rPr>
        <w:t>4</w:t>
      </w:r>
      <w:r w:rsidRPr="00E32936">
        <w:rPr>
          <w:szCs w:val="24"/>
        </w:rPr>
        <w:t xml:space="preserve"> dal</w:t>
      </w:r>
      <w:r w:rsidR="00B83912" w:rsidRPr="00E32936">
        <w:rPr>
          <w:szCs w:val="24"/>
        </w:rPr>
        <w:t>ies 2 punkte</w:t>
      </w:r>
      <w:r w:rsidRPr="00E32936">
        <w:rPr>
          <w:szCs w:val="24"/>
        </w:rPr>
        <w:t>.</w:t>
      </w:r>
      <w:r w:rsidRPr="00E32936">
        <w:t xml:space="preserve"> </w:t>
      </w:r>
    </w:p>
    <w:p w:rsidR="00E83309" w:rsidRPr="00E32936" w:rsidRDefault="00694F1B" w:rsidP="007F2CC7">
      <w:pPr>
        <w:ind w:firstLine="851"/>
        <w:jc w:val="both"/>
        <w:rPr>
          <w:bCs/>
          <w:szCs w:val="24"/>
        </w:rPr>
      </w:pPr>
      <w:r w:rsidRPr="00E32936">
        <w:rPr>
          <w:bCs/>
          <w:szCs w:val="24"/>
        </w:rPr>
        <w:t>19. Asmenims (šeimoms), įrašytiems į socialinio būsto nuomininkų, turinčių teisę į būsto sąlygų pagerinimą, sąrašą, tačiau turintiems skolų už nuomą ir komunalinius patarnavimus, būsto sąlygos negerinamos, t. y. būstas nekeičiamas į didesnį ar su patogumais tol, kol nebus likviduotos skolos.</w:t>
      </w:r>
    </w:p>
    <w:p w:rsidR="006D2850" w:rsidRDefault="00694F1B" w:rsidP="006D2850">
      <w:pPr>
        <w:ind w:firstLine="851"/>
        <w:jc w:val="both"/>
        <w:rPr>
          <w:bCs/>
          <w:szCs w:val="24"/>
        </w:rPr>
      </w:pPr>
      <w:r w:rsidRPr="00E32936">
        <w:rPr>
          <w:bCs/>
          <w:szCs w:val="24"/>
        </w:rPr>
        <w:t>20. Jei prieš socialinio būsto suteikimą, patikrinus į sąrašą įrašytos šeimos ar asmens dokumentus, paaiškėja, kad išnyko sąlygos, suteikiančios teisę į Savivaldybės socialinio būsto nuomą ar jo sąlygų pagerinimą, būstas šeimai ar asmeniui nenuomojamas.</w:t>
      </w:r>
    </w:p>
    <w:p w:rsidR="00E83309" w:rsidRPr="00E32936" w:rsidRDefault="00694F1B" w:rsidP="006D2850">
      <w:pPr>
        <w:ind w:firstLine="851"/>
        <w:jc w:val="both"/>
        <w:rPr>
          <w:bCs/>
          <w:szCs w:val="24"/>
        </w:rPr>
      </w:pPr>
      <w:r w:rsidRPr="00E32936">
        <w:rPr>
          <w:bCs/>
          <w:szCs w:val="24"/>
        </w:rPr>
        <w:t xml:space="preserve">21. Siūlymas šeimai ar asmeniui nuomoti socialinį būstą išsiunčiamas paštu (registruotu laišku) nurodant būsto adresą, plotą, patogumus, apžiūrėjimo datą ir laiką bei terminą, per kurį asmuo (šeima) privalo atvykti. </w:t>
      </w:r>
    </w:p>
    <w:p w:rsidR="00E83309" w:rsidRPr="00E32936" w:rsidRDefault="00694F1B" w:rsidP="007F2CC7">
      <w:pPr>
        <w:ind w:firstLine="851"/>
        <w:jc w:val="both"/>
        <w:rPr>
          <w:bCs/>
          <w:szCs w:val="24"/>
        </w:rPr>
      </w:pPr>
      <w:r w:rsidRPr="00E32936">
        <w:rPr>
          <w:bCs/>
          <w:szCs w:val="24"/>
        </w:rPr>
        <w:t>22. Antras pasiūlymas išsinuomoti socialinį būstą be svarbių priežasčių neatvykusiems ir raštu nepateikusiems sutikimo ar atsisakymo nuomotis siūlomą socialinį būstą pateikiamas ne anksčiau kaip po 15 kalendorinių dienų nuo ankstesnio pasiūlymo pateikimo dienos.</w:t>
      </w:r>
    </w:p>
    <w:p w:rsidR="00E83309" w:rsidRPr="00E32936" w:rsidRDefault="00694F1B" w:rsidP="007F2CC7">
      <w:pPr>
        <w:ind w:firstLine="851"/>
        <w:jc w:val="both"/>
        <w:rPr>
          <w:bCs/>
          <w:szCs w:val="24"/>
        </w:rPr>
      </w:pPr>
      <w:r w:rsidRPr="00E32936">
        <w:rPr>
          <w:bCs/>
          <w:szCs w:val="24"/>
        </w:rPr>
        <w:t>23. Pasiūlymai siunčiami deklaruotos gyvenamos</w:t>
      </w:r>
      <w:r w:rsidR="006F63B2">
        <w:rPr>
          <w:bCs/>
          <w:szCs w:val="24"/>
        </w:rPr>
        <w:t>ios vietos</w:t>
      </w:r>
      <w:r w:rsidRPr="00E32936">
        <w:rPr>
          <w:bCs/>
          <w:szCs w:val="24"/>
        </w:rPr>
        <w:t xml:space="preserve"> arba kitu pareiškėjo nurodytu adresu. </w:t>
      </w:r>
    </w:p>
    <w:p w:rsidR="00E83309" w:rsidRPr="00E32936" w:rsidRDefault="00694F1B" w:rsidP="007F2CC7">
      <w:pPr>
        <w:ind w:firstLine="851"/>
        <w:jc w:val="both"/>
        <w:rPr>
          <w:bCs/>
          <w:szCs w:val="24"/>
        </w:rPr>
      </w:pPr>
      <w:r w:rsidRPr="00E32936">
        <w:rPr>
          <w:bCs/>
          <w:szCs w:val="24"/>
        </w:rPr>
        <w:t xml:space="preserve">24. Jeigu asmuo (šeima) pakeičia gyvenamąją vietą ar išvyksta ilgesniam negu 3 mėn. laikui ir apie tai nepraneša Savivaldybės administracijos </w:t>
      </w:r>
      <w:r w:rsidR="00B83912" w:rsidRPr="00E32936">
        <w:rPr>
          <w:bCs/>
          <w:szCs w:val="24"/>
        </w:rPr>
        <w:t>Socialinės paramos ir sveikatos</w:t>
      </w:r>
      <w:r w:rsidRPr="00E32936">
        <w:rPr>
          <w:bCs/>
          <w:szCs w:val="24"/>
        </w:rPr>
        <w:t xml:space="preserve"> skyriui, tai, svarstant socialinio būsto nuomos klausimą, laikoma, kad asmuo (šeima) atsisako siūlomo būsto nuomos.</w:t>
      </w:r>
    </w:p>
    <w:p w:rsidR="00B83912" w:rsidRPr="00E32936" w:rsidRDefault="00694F1B" w:rsidP="007F2CC7">
      <w:pPr>
        <w:ind w:firstLine="851"/>
        <w:jc w:val="both"/>
        <w:rPr>
          <w:color w:val="000000"/>
        </w:rPr>
      </w:pPr>
      <w:r w:rsidRPr="00E32936">
        <w:rPr>
          <w:szCs w:val="24"/>
        </w:rPr>
        <w:lastRenderedPageBreak/>
        <w:t xml:space="preserve">25. Savivaldybės socialinį būstą Savivaldybės taryba išimties tvarka gali išnuomoti ir neįrašytiems į </w:t>
      </w:r>
      <w:r w:rsidR="00206FF5">
        <w:rPr>
          <w:szCs w:val="24"/>
        </w:rPr>
        <w:t>A</w:t>
      </w:r>
      <w:r w:rsidRPr="00E32936">
        <w:rPr>
          <w:szCs w:val="24"/>
        </w:rPr>
        <w:t>smenų ir šeimų, turinčių teisę į pa</w:t>
      </w:r>
      <w:r w:rsidR="00A17959">
        <w:rPr>
          <w:szCs w:val="24"/>
        </w:rPr>
        <w:t xml:space="preserve">ramą būstui </w:t>
      </w:r>
      <w:r w:rsidR="00A17959" w:rsidRPr="00117762">
        <w:rPr>
          <w:szCs w:val="24"/>
        </w:rPr>
        <w:t>išsinuomoti, sąrašą</w:t>
      </w:r>
      <w:r w:rsidRPr="00117762">
        <w:rPr>
          <w:szCs w:val="24"/>
        </w:rPr>
        <w:t xml:space="preserve"> </w:t>
      </w:r>
      <w:r w:rsidR="00B83912" w:rsidRPr="00117762">
        <w:t>asmenims</w:t>
      </w:r>
      <w:r w:rsidR="00B83912" w:rsidRPr="00E32936">
        <w:rPr>
          <w:color w:val="000000"/>
        </w:rPr>
        <w:t xml:space="preserve"> bei šeimoms, jeigu šie asmenys ir šeimos Lietuvos Respublikos teritorijoje nuosavybės teise neturi kito būsto:</w:t>
      </w:r>
    </w:p>
    <w:p w:rsidR="00B83912" w:rsidRPr="00E32936" w:rsidRDefault="00B83912" w:rsidP="007F2CC7">
      <w:pPr>
        <w:ind w:firstLine="851"/>
        <w:jc w:val="both"/>
        <w:rPr>
          <w:color w:val="000000"/>
        </w:rPr>
      </w:pPr>
      <w:bookmarkStart w:id="9" w:name="part_7577dca9b0e24adc86722fea59665d2e"/>
      <w:bookmarkEnd w:id="9"/>
      <w:r w:rsidRPr="00E32936">
        <w:rPr>
          <w:color w:val="000000"/>
        </w:rPr>
        <w:t>25.1. netekusiems Lietuvos Respublikos teritorijoje nuosavybės teise turėto būsto dėl gaisrų, potvynių, stiprių vėjų ar dėl kitų nuo žmogaus valios nepriklausa</w:t>
      </w:r>
      <w:r w:rsidR="006F63B2">
        <w:rPr>
          <w:color w:val="000000"/>
        </w:rPr>
        <w:t>nčių aplinkybių; šiuo atveju į S</w:t>
      </w:r>
      <w:r w:rsidRPr="00E32936">
        <w:rPr>
          <w:color w:val="000000"/>
        </w:rPr>
        <w:t xml:space="preserve">avivaldybės administraciją asmuo ar šeima </w:t>
      </w:r>
      <w:r w:rsidR="00AF146B" w:rsidRPr="00E32936">
        <w:rPr>
          <w:color w:val="000000"/>
        </w:rPr>
        <w:t>Į</w:t>
      </w:r>
      <w:r w:rsidRPr="00E32936">
        <w:rPr>
          <w:color w:val="000000"/>
        </w:rPr>
        <w:t>statymo 7 straipsnyje nustatyta tvarka privalo kreiptis ne vėliau kaip per vienus metus nuo nurodytų aplinkybių atsiradimo dienos;</w:t>
      </w:r>
    </w:p>
    <w:p w:rsidR="00B83912" w:rsidRPr="00E32936" w:rsidRDefault="00AF146B" w:rsidP="007F2CC7">
      <w:pPr>
        <w:ind w:firstLine="851"/>
        <w:jc w:val="both"/>
        <w:rPr>
          <w:color w:val="000000"/>
        </w:rPr>
      </w:pPr>
      <w:bookmarkStart w:id="10" w:name="part_acb9417d47264335b0b1653adc578be7"/>
      <w:bookmarkEnd w:id="10"/>
      <w:r w:rsidRPr="00E32936">
        <w:rPr>
          <w:color w:val="000000"/>
        </w:rPr>
        <w:t>25.</w:t>
      </w:r>
      <w:r w:rsidR="00B83912" w:rsidRPr="00E32936">
        <w:rPr>
          <w:color w:val="000000"/>
        </w:rPr>
        <w:t>2</w:t>
      </w:r>
      <w:r w:rsidRPr="00E32936">
        <w:rPr>
          <w:color w:val="000000"/>
        </w:rPr>
        <w:t>.</w:t>
      </w:r>
      <w:r w:rsidR="00B83912" w:rsidRPr="00E32936">
        <w:rPr>
          <w:color w:val="000000"/>
        </w:rPr>
        <w:t xml:space="preserve"> asmenims, kuriems yra nustatytas 0–25 procentų darbingumo lygis;</w:t>
      </w:r>
    </w:p>
    <w:p w:rsidR="00B83912" w:rsidRPr="00E32936" w:rsidRDefault="00AF146B" w:rsidP="007F2CC7">
      <w:pPr>
        <w:ind w:firstLine="851"/>
        <w:jc w:val="both"/>
        <w:rPr>
          <w:color w:val="000000"/>
        </w:rPr>
      </w:pPr>
      <w:bookmarkStart w:id="11" w:name="part_99d99c3f5d8048ea9c4b7eddc5cd1ff4"/>
      <w:bookmarkEnd w:id="11"/>
      <w:r w:rsidRPr="00E32936">
        <w:rPr>
          <w:color w:val="000000"/>
        </w:rPr>
        <w:t>25.</w:t>
      </w:r>
      <w:r w:rsidR="00B83912" w:rsidRPr="00E32936">
        <w:rPr>
          <w:color w:val="000000"/>
        </w:rPr>
        <w:t>3</w:t>
      </w:r>
      <w:r w:rsidRPr="00E32936">
        <w:rPr>
          <w:color w:val="000000"/>
        </w:rPr>
        <w:t>.</w:t>
      </w:r>
      <w:r w:rsidR="00B83912" w:rsidRPr="00E32936">
        <w:rPr>
          <w:color w:val="000000"/>
        </w:rPr>
        <w:t xml:space="preserve"> senatvės pensijos amžių sukakusiems asmenims, kuriems yra nustatytas didelių specialiųjų poreikių lygis;</w:t>
      </w:r>
    </w:p>
    <w:p w:rsidR="00B83912" w:rsidRPr="00E32936" w:rsidRDefault="00AF146B" w:rsidP="007F2CC7">
      <w:pPr>
        <w:ind w:firstLine="851"/>
        <w:jc w:val="both"/>
        <w:rPr>
          <w:color w:val="000000"/>
        </w:rPr>
      </w:pPr>
      <w:bookmarkStart w:id="12" w:name="part_5ab4ce7fe0284b4f974b766e7dced99b"/>
      <w:bookmarkEnd w:id="12"/>
      <w:r w:rsidRPr="00E32936">
        <w:rPr>
          <w:color w:val="000000"/>
        </w:rPr>
        <w:t>25.</w:t>
      </w:r>
      <w:r w:rsidR="00B83912" w:rsidRPr="00E32936">
        <w:rPr>
          <w:color w:val="000000"/>
        </w:rPr>
        <w:t>4</w:t>
      </w:r>
      <w:r w:rsidRPr="00E32936">
        <w:rPr>
          <w:color w:val="000000"/>
        </w:rPr>
        <w:t>.</w:t>
      </w:r>
      <w:r w:rsidR="00B83912" w:rsidRPr="00E32936">
        <w:rPr>
          <w:color w:val="000000"/>
        </w:rPr>
        <w:t xml:space="preserve"> šeimoms, auginančioms penkis ar daugiau vaikų ar (ir) vaikų, kuriems nustatyta nuolatinė globa (rūpyba);</w:t>
      </w:r>
    </w:p>
    <w:p w:rsidR="00B83912" w:rsidRPr="00E32936" w:rsidRDefault="00AF146B" w:rsidP="007F2CC7">
      <w:pPr>
        <w:ind w:firstLine="851"/>
        <w:jc w:val="both"/>
        <w:rPr>
          <w:color w:val="000000"/>
        </w:rPr>
      </w:pPr>
      <w:bookmarkStart w:id="13" w:name="part_b09389e2e85641528e7123114dc0874b"/>
      <w:bookmarkEnd w:id="13"/>
      <w:r w:rsidRPr="00E32936">
        <w:rPr>
          <w:color w:val="000000"/>
        </w:rPr>
        <w:t>25.</w:t>
      </w:r>
      <w:r w:rsidR="00B83912" w:rsidRPr="00E32936">
        <w:rPr>
          <w:color w:val="000000"/>
        </w:rPr>
        <w:t>5</w:t>
      </w:r>
      <w:r w:rsidRPr="00E32936">
        <w:rPr>
          <w:color w:val="000000"/>
        </w:rPr>
        <w:t>.</w:t>
      </w:r>
      <w:r w:rsidR="00B83912" w:rsidRPr="00E32936">
        <w:rPr>
          <w:color w:val="000000"/>
        </w:rPr>
        <w:t xml:space="preserve"> šeimoms, kurioms vienu kartu gimsta trys ar daugiau vaikų;</w:t>
      </w:r>
    </w:p>
    <w:p w:rsidR="00B83912" w:rsidRPr="00E32936" w:rsidRDefault="00AF146B" w:rsidP="007F2CC7">
      <w:pPr>
        <w:ind w:firstLine="851"/>
        <w:jc w:val="both"/>
        <w:rPr>
          <w:color w:val="000000"/>
        </w:rPr>
      </w:pPr>
      <w:bookmarkStart w:id="14" w:name="part_73f8c90dadf54de3a7f6b12721e822bb"/>
      <w:bookmarkEnd w:id="14"/>
      <w:r w:rsidRPr="00E32936">
        <w:rPr>
          <w:color w:val="000000"/>
        </w:rPr>
        <w:t>25.</w:t>
      </w:r>
      <w:r w:rsidR="00B83912" w:rsidRPr="00E32936">
        <w:rPr>
          <w:color w:val="000000"/>
        </w:rPr>
        <w:t>6</w:t>
      </w:r>
      <w:r w:rsidRPr="00E32936">
        <w:rPr>
          <w:color w:val="000000"/>
        </w:rPr>
        <w:t>.</w:t>
      </w:r>
      <w:r w:rsidR="00B83912" w:rsidRPr="00E32936">
        <w:rPr>
          <w:color w:val="000000"/>
        </w:rPr>
        <w:t xml:space="preserve"> šeimoms, kuriose abiem sutuoktiniams yra nustatytas 0–25 procentų darbingumo lygis ir kurios augina vaiką (vaikus) ar (ir) vaiką (vaikus), kuriam (kuriems) nustatyta nuolatinė globa (rūpyba);</w:t>
      </w:r>
    </w:p>
    <w:p w:rsidR="00B83912" w:rsidRPr="00E32936" w:rsidRDefault="00AF146B" w:rsidP="007F2CC7">
      <w:pPr>
        <w:ind w:firstLine="851"/>
        <w:jc w:val="both"/>
        <w:rPr>
          <w:color w:val="000000"/>
        </w:rPr>
      </w:pPr>
      <w:bookmarkStart w:id="15" w:name="part_d0abbc9a70724321b6d2e616c2ad80f6"/>
      <w:bookmarkEnd w:id="15"/>
      <w:r w:rsidRPr="00E32936">
        <w:rPr>
          <w:color w:val="000000"/>
        </w:rPr>
        <w:t>25.</w:t>
      </w:r>
      <w:r w:rsidR="00B83912" w:rsidRPr="00E32936">
        <w:rPr>
          <w:color w:val="000000"/>
        </w:rPr>
        <w:t>7</w:t>
      </w:r>
      <w:r w:rsidRPr="00E32936">
        <w:rPr>
          <w:color w:val="000000"/>
        </w:rPr>
        <w:t>.</w:t>
      </w:r>
      <w:r w:rsidR="00B83912" w:rsidRPr="00E32936">
        <w:rPr>
          <w:color w:val="000000"/>
        </w:rPr>
        <w:t xml:space="preserve"> neįgaliesiems, vieniems auginantiems vaiką (vaikus) ar (ir) vaiką (vaikus), kuriam (kuriems) nustatyta nuolatinė globa (rūpyba);</w:t>
      </w:r>
    </w:p>
    <w:p w:rsidR="00B83912" w:rsidRPr="00E32936" w:rsidRDefault="00AF146B" w:rsidP="007F2CC7">
      <w:pPr>
        <w:ind w:firstLine="851"/>
        <w:jc w:val="both"/>
        <w:rPr>
          <w:color w:val="000000"/>
        </w:rPr>
      </w:pPr>
      <w:bookmarkStart w:id="16" w:name="part_33aaedef09094015959a429e9f2393f4"/>
      <w:bookmarkEnd w:id="16"/>
      <w:r w:rsidRPr="00E32936">
        <w:rPr>
          <w:color w:val="000000"/>
        </w:rPr>
        <w:t>25.</w:t>
      </w:r>
      <w:r w:rsidR="00B83912" w:rsidRPr="00E32936">
        <w:rPr>
          <w:color w:val="000000"/>
        </w:rPr>
        <w:t>8</w:t>
      </w:r>
      <w:r w:rsidRPr="00E32936">
        <w:rPr>
          <w:color w:val="000000"/>
        </w:rPr>
        <w:t>.</w:t>
      </w:r>
      <w:r w:rsidR="00B83912" w:rsidRPr="00E32936">
        <w:rPr>
          <w:color w:val="000000"/>
        </w:rPr>
        <w:t xml:space="preserve"> šeimoms, auginančioms vaikus ar (ir) vaikus, kuriems nustatyta nuolatinė globa (rūpyba), kai ne mažiau kaip dviem iš jų yra nustatytas sunkus </w:t>
      </w:r>
      <w:proofErr w:type="spellStart"/>
      <w:r w:rsidR="00B83912" w:rsidRPr="00E32936">
        <w:rPr>
          <w:color w:val="000000"/>
        </w:rPr>
        <w:t>neįgalumo</w:t>
      </w:r>
      <w:proofErr w:type="spellEnd"/>
      <w:r w:rsidR="00B83912" w:rsidRPr="00E32936">
        <w:rPr>
          <w:color w:val="000000"/>
        </w:rPr>
        <w:t xml:space="preserve"> lygis;</w:t>
      </w:r>
    </w:p>
    <w:p w:rsidR="00B83912" w:rsidRPr="00E32936" w:rsidRDefault="00AF146B" w:rsidP="007F2CC7">
      <w:pPr>
        <w:ind w:firstLine="851"/>
        <w:jc w:val="both"/>
        <w:rPr>
          <w:color w:val="000000"/>
        </w:rPr>
      </w:pPr>
      <w:bookmarkStart w:id="17" w:name="part_f5d0e19401fb4cf8987f77dae4b1b87a"/>
      <w:bookmarkEnd w:id="17"/>
      <w:r w:rsidRPr="00E32936">
        <w:rPr>
          <w:color w:val="000000"/>
        </w:rPr>
        <w:t>25.9.</w:t>
      </w:r>
      <w:r w:rsidR="00B83912" w:rsidRPr="00E32936">
        <w:rPr>
          <w:color w:val="000000"/>
        </w:rPr>
        <w:t xml:space="preserve"> šeimoms, kuriose ne mažiau kaip dviem šeimos nariams yra nustatytas 0–25 procentų darbingumo lygis ir (ar) didelių specialiųjų poreikių lygis, kai šeimos nariai yra sukakę senatvės pensijos amžių.</w:t>
      </w:r>
    </w:p>
    <w:p w:rsidR="006D2850" w:rsidRDefault="00AF146B" w:rsidP="006D2850">
      <w:pPr>
        <w:ind w:firstLine="851"/>
        <w:jc w:val="both"/>
        <w:rPr>
          <w:bCs/>
          <w:szCs w:val="24"/>
        </w:rPr>
      </w:pPr>
      <w:bookmarkStart w:id="18" w:name="part_5ac8d4f254494340ba5465e4336350b3"/>
      <w:bookmarkEnd w:id="18"/>
      <w:r w:rsidRPr="00E32936">
        <w:rPr>
          <w:szCs w:val="24"/>
        </w:rPr>
        <w:t xml:space="preserve">26. </w:t>
      </w:r>
      <w:r w:rsidR="00694F1B" w:rsidRPr="00E32936">
        <w:rPr>
          <w:szCs w:val="24"/>
        </w:rPr>
        <w:t>Apie Savivaldybės tarybos sprendimu išnuomotas gyvenamąsias patalpas informacija paskelbiama Savivaldybės interneto svetainėje.</w:t>
      </w:r>
    </w:p>
    <w:p w:rsidR="00E83309" w:rsidRPr="00E32936" w:rsidRDefault="00694F1B" w:rsidP="007F2CC7">
      <w:pPr>
        <w:ind w:firstLine="851"/>
        <w:jc w:val="both"/>
        <w:rPr>
          <w:bCs/>
          <w:szCs w:val="24"/>
        </w:rPr>
      </w:pPr>
      <w:r w:rsidRPr="00E32936">
        <w:rPr>
          <w:bCs/>
          <w:szCs w:val="24"/>
        </w:rPr>
        <w:t>2</w:t>
      </w:r>
      <w:r w:rsidR="00AF146B" w:rsidRPr="00E32936">
        <w:rPr>
          <w:bCs/>
          <w:szCs w:val="24"/>
        </w:rPr>
        <w:t>7</w:t>
      </w:r>
      <w:r w:rsidRPr="00E32936">
        <w:rPr>
          <w:bCs/>
          <w:szCs w:val="24"/>
        </w:rPr>
        <w:t>. Sprendimą išnuomoti socialinį būstą priima</w:t>
      </w:r>
      <w:r w:rsidRPr="00E32936">
        <w:rPr>
          <w:bCs/>
          <w:caps/>
          <w:szCs w:val="24"/>
        </w:rPr>
        <w:t xml:space="preserve"> s</w:t>
      </w:r>
      <w:r w:rsidRPr="00E32936">
        <w:rPr>
          <w:bCs/>
          <w:szCs w:val="24"/>
        </w:rPr>
        <w:t xml:space="preserve">avivaldybės vykdomoji institucija. Socialinio būsto nuomos sutartį pasirašo </w:t>
      </w:r>
      <w:r w:rsidRPr="00E32936">
        <w:rPr>
          <w:bCs/>
          <w:caps/>
          <w:szCs w:val="24"/>
        </w:rPr>
        <w:t>s</w:t>
      </w:r>
      <w:r w:rsidRPr="00E32936">
        <w:rPr>
          <w:bCs/>
          <w:szCs w:val="24"/>
        </w:rPr>
        <w:t>avivaldybės administracijos direktorius, vadovaudamasis Lietuvos Respublikos civiliniu kodeksu.</w:t>
      </w:r>
    </w:p>
    <w:p w:rsidR="00E83309" w:rsidRPr="00E32936" w:rsidRDefault="00694F1B" w:rsidP="007F2CC7">
      <w:pPr>
        <w:ind w:firstLine="851"/>
        <w:jc w:val="both"/>
        <w:rPr>
          <w:bCs/>
          <w:szCs w:val="24"/>
        </w:rPr>
      </w:pPr>
      <w:r w:rsidRPr="00E32936">
        <w:rPr>
          <w:bCs/>
          <w:szCs w:val="24"/>
        </w:rPr>
        <w:t>2</w:t>
      </w:r>
      <w:r w:rsidR="00AF146B" w:rsidRPr="00E32936">
        <w:rPr>
          <w:bCs/>
          <w:szCs w:val="24"/>
        </w:rPr>
        <w:t>8</w:t>
      </w:r>
      <w:r w:rsidRPr="00E32936">
        <w:rPr>
          <w:bCs/>
          <w:szCs w:val="24"/>
        </w:rPr>
        <w:t>. Šalių susitarimu nuomos sutartyje gali būti numatytos sąlygos dėl nuomininko perkėlimo į mažesnio ploto būstą.</w:t>
      </w:r>
    </w:p>
    <w:p w:rsidR="00E83309" w:rsidRPr="00E32936" w:rsidRDefault="00694F1B" w:rsidP="007F2CC7">
      <w:pPr>
        <w:ind w:firstLine="851"/>
        <w:jc w:val="both"/>
        <w:rPr>
          <w:bCs/>
          <w:szCs w:val="24"/>
        </w:rPr>
      </w:pPr>
      <w:r w:rsidRPr="00E32936">
        <w:rPr>
          <w:szCs w:val="24"/>
        </w:rPr>
        <w:t>2</w:t>
      </w:r>
      <w:r w:rsidR="00AF146B" w:rsidRPr="00E32936">
        <w:rPr>
          <w:szCs w:val="24"/>
        </w:rPr>
        <w:t>9</w:t>
      </w:r>
      <w:r w:rsidRPr="00E32936">
        <w:rPr>
          <w:szCs w:val="24"/>
        </w:rPr>
        <w:t xml:space="preserve">. Socialinio būsto nuomos sutartyje turi būti nustatyta, kad nuomininko turtui ir pajamoms viršijant daugiau kaip 25 procentais Įstatymo </w:t>
      </w:r>
      <w:r w:rsidR="00AF146B" w:rsidRPr="00E32936">
        <w:rPr>
          <w:szCs w:val="24"/>
        </w:rPr>
        <w:t>16</w:t>
      </w:r>
      <w:r w:rsidRPr="00E32936">
        <w:rPr>
          <w:szCs w:val="24"/>
        </w:rPr>
        <w:t xml:space="preserve"> stra</w:t>
      </w:r>
      <w:r w:rsidR="00AF146B" w:rsidRPr="00E32936">
        <w:rPr>
          <w:szCs w:val="24"/>
        </w:rPr>
        <w:t>ipsnio 4</w:t>
      </w:r>
      <w:r w:rsidRPr="00E32936">
        <w:rPr>
          <w:szCs w:val="24"/>
        </w:rPr>
        <w:t xml:space="preserve"> dal</w:t>
      </w:r>
      <w:r w:rsidR="00AF146B" w:rsidRPr="00E32936">
        <w:rPr>
          <w:szCs w:val="24"/>
        </w:rPr>
        <w:t>ies 2 punkte</w:t>
      </w:r>
      <w:r w:rsidRPr="00E32936">
        <w:rPr>
          <w:szCs w:val="24"/>
        </w:rPr>
        <w:t xml:space="preserve"> nustatytus turto ir pajamų metinius dydžius, socialinio būsto nuomos sutartis nutraukiama arba asmens ar šeimos prašymu Savivaldybės taryba gali priimti sprendimą šį būstą nuomoti kaip Savivaldybės būstą rinkos kainomis</w:t>
      </w:r>
      <w:r w:rsidR="00206FF5">
        <w:rPr>
          <w:szCs w:val="24"/>
        </w:rPr>
        <w:t>,</w:t>
      </w:r>
      <w:r w:rsidRPr="00E32936">
        <w:rPr>
          <w:szCs w:val="24"/>
        </w:rPr>
        <w:t xml:space="preserve"> vadovaudamasi Savivaldybės būsto, socialinio būsto nuomos ir būsto nuomos ar išperkamosios nuomos mokesčių dalies kompensacijos dydžio apskaičiavimo metodika, jeigu asmuo ar šeima neturi nuosavybės teise kito tinkamo būsto.</w:t>
      </w:r>
      <w:r w:rsidRPr="00E32936">
        <w:t xml:space="preserve"> </w:t>
      </w:r>
    </w:p>
    <w:p w:rsidR="00E83309" w:rsidRPr="00E32936" w:rsidRDefault="00AF146B" w:rsidP="007F2CC7">
      <w:pPr>
        <w:ind w:firstLine="851"/>
        <w:jc w:val="both"/>
        <w:rPr>
          <w:bCs/>
          <w:szCs w:val="24"/>
        </w:rPr>
      </w:pPr>
      <w:r w:rsidRPr="00E32936">
        <w:rPr>
          <w:bCs/>
          <w:szCs w:val="24"/>
        </w:rPr>
        <w:t>30</w:t>
      </w:r>
      <w:r w:rsidR="00694F1B" w:rsidRPr="00E32936">
        <w:rPr>
          <w:bCs/>
          <w:szCs w:val="24"/>
        </w:rPr>
        <w:t xml:space="preserve">. Duomenys apie turtą ir pajamas už kalendorinius metus Gyventojų turto deklaravimo įstatymo nustatyta tvarka pateikiami kas metai iki einamųjų metų gegužės 1 d. </w:t>
      </w:r>
      <w:r w:rsidR="00694F1B" w:rsidRPr="00E32936">
        <w:rPr>
          <w:bCs/>
          <w:caps/>
          <w:szCs w:val="24"/>
        </w:rPr>
        <w:t>s</w:t>
      </w:r>
      <w:r w:rsidR="00694F1B" w:rsidRPr="00E32936">
        <w:rPr>
          <w:bCs/>
          <w:szCs w:val="24"/>
        </w:rPr>
        <w:t xml:space="preserve">avivaldybės administracijos </w:t>
      </w:r>
      <w:r w:rsidRPr="00E32936">
        <w:rPr>
          <w:bCs/>
          <w:szCs w:val="24"/>
        </w:rPr>
        <w:t>Socialinės paramos ir sveikatos</w:t>
      </w:r>
      <w:r w:rsidR="00694F1B" w:rsidRPr="00E32936">
        <w:rPr>
          <w:bCs/>
          <w:szCs w:val="24"/>
        </w:rPr>
        <w:t xml:space="preserve"> skyriui.</w:t>
      </w:r>
    </w:p>
    <w:p w:rsidR="00E83309" w:rsidRPr="00E32936" w:rsidRDefault="00694F1B" w:rsidP="007F2CC7">
      <w:pPr>
        <w:ind w:firstLine="851"/>
        <w:jc w:val="both"/>
        <w:rPr>
          <w:bCs/>
          <w:szCs w:val="24"/>
        </w:rPr>
      </w:pPr>
      <w:r w:rsidRPr="00E32936">
        <w:rPr>
          <w:bCs/>
          <w:szCs w:val="24"/>
        </w:rPr>
        <w:t>3</w:t>
      </w:r>
      <w:r w:rsidR="00AF146B" w:rsidRPr="00E32936">
        <w:rPr>
          <w:bCs/>
          <w:szCs w:val="24"/>
        </w:rPr>
        <w:t>1</w:t>
      </w:r>
      <w:r w:rsidRPr="00E32936">
        <w:rPr>
          <w:bCs/>
          <w:szCs w:val="24"/>
        </w:rPr>
        <w:t>. Asmeniui (šeimai) nuosavybės teise įgijus būstą, socialinio būsto nuomos sutartis su juo nutraukiama nuomos sutartyje nustatyta tvarka.</w:t>
      </w:r>
    </w:p>
    <w:p w:rsidR="00E83309" w:rsidRPr="00E32936" w:rsidRDefault="00694F1B" w:rsidP="007F2CC7">
      <w:pPr>
        <w:ind w:firstLine="851"/>
        <w:jc w:val="both"/>
        <w:rPr>
          <w:bCs/>
          <w:szCs w:val="24"/>
        </w:rPr>
      </w:pPr>
      <w:r w:rsidRPr="00E32936">
        <w:rPr>
          <w:bCs/>
          <w:szCs w:val="24"/>
        </w:rPr>
        <w:t>3</w:t>
      </w:r>
      <w:r w:rsidR="00AF146B" w:rsidRPr="00E32936">
        <w:rPr>
          <w:bCs/>
          <w:szCs w:val="24"/>
        </w:rPr>
        <w:t>2</w:t>
      </w:r>
      <w:r w:rsidRPr="00E32936">
        <w:rPr>
          <w:bCs/>
          <w:szCs w:val="24"/>
        </w:rPr>
        <w:t>. Savivaldybės socialinis būstas gali būti rezervuojamas, jeigu nuomininkas, jo šeimos nariai ar šeimos narys išvyksta į kitą vietovę ar užsienį ilgiau nei šešiems mėne</w:t>
      </w:r>
      <w:r w:rsidR="009458A8">
        <w:rPr>
          <w:bCs/>
          <w:szCs w:val="24"/>
        </w:rPr>
        <w:t xml:space="preserve">siams dėl priežasčių, numatytų </w:t>
      </w:r>
      <w:r w:rsidRPr="00E32936">
        <w:rPr>
          <w:bCs/>
          <w:szCs w:val="24"/>
        </w:rPr>
        <w:t>Lietuvos Respublikos civilinio kodekso 6.591 straipsnyje.</w:t>
      </w:r>
    </w:p>
    <w:p w:rsidR="00E83309" w:rsidRPr="00E32936" w:rsidRDefault="00694F1B" w:rsidP="007F2CC7">
      <w:pPr>
        <w:ind w:firstLine="851"/>
        <w:jc w:val="both"/>
        <w:rPr>
          <w:bCs/>
          <w:szCs w:val="24"/>
        </w:rPr>
      </w:pPr>
      <w:r w:rsidRPr="00E32936">
        <w:rPr>
          <w:bCs/>
          <w:szCs w:val="24"/>
        </w:rPr>
        <w:t>3</w:t>
      </w:r>
      <w:r w:rsidR="00AF146B" w:rsidRPr="00E32936">
        <w:rPr>
          <w:bCs/>
          <w:szCs w:val="24"/>
        </w:rPr>
        <w:t>3</w:t>
      </w:r>
      <w:r w:rsidRPr="00E32936">
        <w:rPr>
          <w:bCs/>
          <w:szCs w:val="24"/>
        </w:rPr>
        <w:t xml:space="preserve">. Socialinis būstas rezervuojamas su sąlyga, jeigu bus mokamas nuomos mokestis ir mokestis už komunalines paslaugas. Sprendimą rezervuoti priima </w:t>
      </w:r>
      <w:r w:rsidRPr="00E32936">
        <w:rPr>
          <w:bCs/>
          <w:caps/>
          <w:szCs w:val="24"/>
        </w:rPr>
        <w:t>s</w:t>
      </w:r>
      <w:r w:rsidRPr="00E32936">
        <w:rPr>
          <w:bCs/>
          <w:szCs w:val="24"/>
        </w:rPr>
        <w:t xml:space="preserve">avivaldybės administracija. Socialinio būsto rezervavimas įforminamas rašytine </w:t>
      </w:r>
      <w:r w:rsidRPr="00E32936">
        <w:rPr>
          <w:bCs/>
          <w:caps/>
          <w:szCs w:val="24"/>
        </w:rPr>
        <w:t>s</w:t>
      </w:r>
      <w:r w:rsidRPr="00E32936">
        <w:rPr>
          <w:bCs/>
          <w:szCs w:val="24"/>
        </w:rPr>
        <w:t>avivaldybės administracijos direktoriaus ir išvykstančiųjų sutartimi, jeigu pasiliekantys šeimos nariai sutinka. Savo sutikimą pasiliekantieji duoda pasirašydami rezervavimo sutartyje.</w:t>
      </w:r>
    </w:p>
    <w:p w:rsidR="00E83309" w:rsidRPr="00E32936" w:rsidRDefault="00694F1B" w:rsidP="007F2CC7">
      <w:pPr>
        <w:ind w:firstLine="851"/>
        <w:jc w:val="both"/>
        <w:rPr>
          <w:bCs/>
          <w:sz w:val="22"/>
          <w:szCs w:val="24"/>
        </w:rPr>
      </w:pPr>
      <w:r w:rsidRPr="00E32936">
        <w:rPr>
          <w:bCs/>
          <w:szCs w:val="24"/>
        </w:rPr>
        <w:lastRenderedPageBreak/>
        <w:t>3</w:t>
      </w:r>
      <w:r w:rsidR="00AF146B" w:rsidRPr="00E32936">
        <w:rPr>
          <w:bCs/>
          <w:szCs w:val="24"/>
        </w:rPr>
        <w:t>4</w:t>
      </w:r>
      <w:r w:rsidRPr="00E32936">
        <w:rPr>
          <w:bCs/>
          <w:szCs w:val="24"/>
        </w:rPr>
        <w:t>. Savivaldybės socialinio būsto nuomos sutartis privalo būti įregistruota Nekilnojamojo turto registre</w:t>
      </w:r>
      <w:r w:rsidRPr="00E32936">
        <w:rPr>
          <w:bCs/>
          <w:sz w:val="22"/>
          <w:szCs w:val="24"/>
        </w:rPr>
        <w:t>.</w:t>
      </w:r>
    </w:p>
    <w:p w:rsidR="00E83309" w:rsidRPr="00E32936" w:rsidRDefault="00E83309" w:rsidP="007F2CC7">
      <w:pPr>
        <w:ind w:firstLine="851"/>
        <w:rPr>
          <w:b/>
          <w:bCs/>
          <w:sz w:val="22"/>
          <w:szCs w:val="24"/>
        </w:rPr>
      </w:pPr>
    </w:p>
    <w:p w:rsidR="00E83309" w:rsidRPr="00E32936" w:rsidRDefault="00694F1B" w:rsidP="007F2CC7">
      <w:pPr>
        <w:jc w:val="center"/>
        <w:rPr>
          <w:caps/>
          <w:szCs w:val="24"/>
        </w:rPr>
      </w:pPr>
      <w:r w:rsidRPr="00E32936">
        <w:rPr>
          <w:b/>
          <w:bCs/>
          <w:caps/>
          <w:szCs w:val="24"/>
        </w:rPr>
        <w:t>V skyrius</w:t>
      </w:r>
    </w:p>
    <w:p w:rsidR="00E83309" w:rsidRPr="00E32936" w:rsidRDefault="00694F1B" w:rsidP="007F2CC7">
      <w:pPr>
        <w:ind w:firstLine="57"/>
        <w:jc w:val="center"/>
        <w:rPr>
          <w:caps/>
          <w:sz w:val="22"/>
          <w:szCs w:val="24"/>
        </w:rPr>
      </w:pPr>
      <w:r w:rsidRPr="00E32936">
        <w:rPr>
          <w:b/>
          <w:bCs/>
          <w:caps/>
          <w:szCs w:val="24"/>
        </w:rPr>
        <w:t>Socialinio būsto nuompinigiai</w:t>
      </w:r>
    </w:p>
    <w:p w:rsidR="00E83309" w:rsidRPr="00E32936" w:rsidRDefault="00E83309" w:rsidP="007F2CC7">
      <w:pPr>
        <w:ind w:firstLine="900"/>
        <w:jc w:val="center"/>
        <w:rPr>
          <w:b/>
          <w:caps/>
          <w:sz w:val="22"/>
          <w:szCs w:val="24"/>
        </w:rPr>
      </w:pPr>
    </w:p>
    <w:p w:rsidR="00E83309" w:rsidRPr="00E32936" w:rsidRDefault="00694F1B" w:rsidP="007F2CC7">
      <w:pPr>
        <w:ind w:firstLine="851"/>
        <w:jc w:val="both"/>
        <w:rPr>
          <w:szCs w:val="24"/>
        </w:rPr>
      </w:pPr>
      <w:r w:rsidRPr="00E32936">
        <w:rPr>
          <w:bCs/>
          <w:caps/>
          <w:szCs w:val="24"/>
        </w:rPr>
        <w:t>3</w:t>
      </w:r>
      <w:r w:rsidR="00AF146B" w:rsidRPr="00E32936">
        <w:rPr>
          <w:bCs/>
          <w:caps/>
          <w:szCs w:val="24"/>
        </w:rPr>
        <w:t>5</w:t>
      </w:r>
      <w:r w:rsidRPr="00E32936">
        <w:rPr>
          <w:bCs/>
          <w:caps/>
          <w:szCs w:val="24"/>
        </w:rPr>
        <w:t xml:space="preserve">. </w:t>
      </w:r>
      <w:r w:rsidRPr="00E32936">
        <w:rPr>
          <w:bCs/>
          <w:szCs w:val="24"/>
        </w:rPr>
        <w:t>Savivaldybės taryba</w:t>
      </w:r>
      <w:r w:rsidRPr="00E32936">
        <w:rPr>
          <w:bCs/>
          <w:caps/>
          <w:szCs w:val="24"/>
        </w:rPr>
        <w:t xml:space="preserve">, </w:t>
      </w:r>
      <w:r w:rsidRPr="00E32936">
        <w:rPr>
          <w:bCs/>
          <w:szCs w:val="24"/>
        </w:rPr>
        <w:t>vadovaudamasi Vyriausybės patvirtinta Savivaldybės būsto, socialinio būsto nuomos mokesčių ir būsto nuomos ar išperkamosios būsto nuomos mokesčių dalies kompensacijos dydžio apskaičiavimo metodika, nustato socialinio būsto nuomos mokesčio dydį.</w:t>
      </w:r>
    </w:p>
    <w:p w:rsidR="00E83309" w:rsidRPr="00E32936" w:rsidRDefault="00694F1B" w:rsidP="007F2CC7">
      <w:pPr>
        <w:ind w:firstLine="851"/>
        <w:jc w:val="both"/>
        <w:rPr>
          <w:szCs w:val="24"/>
        </w:rPr>
      </w:pPr>
      <w:r w:rsidRPr="00E32936">
        <w:rPr>
          <w:bCs/>
          <w:szCs w:val="24"/>
        </w:rPr>
        <w:t>3</w:t>
      </w:r>
      <w:r w:rsidR="00AF146B" w:rsidRPr="00E32936">
        <w:rPr>
          <w:bCs/>
          <w:szCs w:val="24"/>
        </w:rPr>
        <w:t>6</w:t>
      </w:r>
      <w:r w:rsidRPr="00E32936">
        <w:rPr>
          <w:bCs/>
          <w:szCs w:val="24"/>
        </w:rPr>
        <w:t>. Savivaldybės taryba biudžeto sąskaita turi teisę sumažinti socialinio būsto nuomos mokestį arba atleisti nuo šio mokesčio, jeigu asmens (šeimos) už kalendorinius metus deklaruotos pajamos, tenkančios vienam asmeniui (šeimos nariui) per mėnesį, neviršija vieno valstybės remiamų pajamų dydžio.</w:t>
      </w:r>
    </w:p>
    <w:p w:rsidR="00E83309" w:rsidRPr="00E32936" w:rsidRDefault="00694F1B" w:rsidP="007F2CC7">
      <w:pPr>
        <w:ind w:firstLine="851"/>
        <w:jc w:val="both"/>
        <w:rPr>
          <w:szCs w:val="24"/>
        </w:rPr>
      </w:pPr>
      <w:r w:rsidRPr="00E32936">
        <w:rPr>
          <w:bCs/>
          <w:szCs w:val="24"/>
        </w:rPr>
        <w:t>3</w:t>
      </w:r>
      <w:r w:rsidR="00AF146B" w:rsidRPr="00E32936">
        <w:rPr>
          <w:bCs/>
          <w:szCs w:val="24"/>
        </w:rPr>
        <w:t>7</w:t>
      </w:r>
      <w:r w:rsidR="00206FF5">
        <w:rPr>
          <w:bCs/>
          <w:szCs w:val="24"/>
        </w:rPr>
        <w:t xml:space="preserve">. Savivaldybės taryba </w:t>
      </w:r>
      <w:r w:rsidRPr="00E32936">
        <w:rPr>
          <w:bCs/>
          <w:szCs w:val="24"/>
        </w:rPr>
        <w:t>biudžeto sąskaita turi teisę sumažinti socialinio būsto nuomos mokestį arba atleisti nuo šio mokesčio, jeigu asmuo (šeima) patyrė išlaidas, susijusias su nuomojamų patalpų pagerinimu, atlikus pagerinimo darbus Savivaldybės administracijos raštišku sutikimu.</w:t>
      </w:r>
    </w:p>
    <w:p w:rsidR="00AF146B" w:rsidRPr="00E32936" w:rsidRDefault="00AF146B" w:rsidP="00206FF5">
      <w:pPr>
        <w:ind w:firstLine="851"/>
        <w:jc w:val="both"/>
      </w:pPr>
      <w:r w:rsidRPr="00E32936">
        <w:t>38. Prienų rajono savivaldybės lėšos, gautos už savivaldybės būstų nuomą, naudojamos apmokėti už:</w:t>
      </w:r>
    </w:p>
    <w:p w:rsidR="00AF146B" w:rsidRPr="00E32936" w:rsidRDefault="00AF146B" w:rsidP="00206FF5">
      <w:pPr>
        <w:ind w:firstLine="851"/>
        <w:jc w:val="both"/>
      </w:pPr>
      <w:r w:rsidRPr="00E32936">
        <w:t>38.1. Savivaldybės būstų nuomos sutarčių įregistravimą Nekilnojamojo turto registre ir išregistravimą iš jo;</w:t>
      </w:r>
    </w:p>
    <w:p w:rsidR="00E83309" w:rsidRPr="00E32936" w:rsidRDefault="00AF146B" w:rsidP="007F2CC7">
      <w:pPr>
        <w:ind w:firstLine="851"/>
        <w:jc w:val="both"/>
        <w:rPr>
          <w:szCs w:val="24"/>
        </w:rPr>
      </w:pPr>
      <w:r w:rsidRPr="00E32936">
        <w:t>38.2. kasmėnesines išlaidas už laikinai neišnuomotus butus.</w:t>
      </w:r>
    </w:p>
    <w:p w:rsidR="00E83309" w:rsidRPr="00E32936" w:rsidRDefault="00E83309" w:rsidP="007F2CC7">
      <w:pPr>
        <w:ind w:firstLine="851"/>
        <w:jc w:val="both"/>
        <w:rPr>
          <w:b/>
          <w:caps/>
          <w:szCs w:val="24"/>
        </w:rPr>
      </w:pPr>
    </w:p>
    <w:p w:rsidR="00E83309" w:rsidRPr="00E32936" w:rsidRDefault="00694F1B" w:rsidP="007F2CC7">
      <w:pPr>
        <w:jc w:val="center"/>
        <w:rPr>
          <w:caps/>
          <w:szCs w:val="24"/>
        </w:rPr>
      </w:pPr>
      <w:r w:rsidRPr="00E32936">
        <w:rPr>
          <w:b/>
          <w:bCs/>
          <w:caps/>
          <w:szCs w:val="24"/>
        </w:rPr>
        <w:t>VI skyrius</w:t>
      </w:r>
    </w:p>
    <w:p w:rsidR="00E83309" w:rsidRPr="00E32936" w:rsidRDefault="00694F1B" w:rsidP="007F2CC7">
      <w:pPr>
        <w:jc w:val="center"/>
        <w:rPr>
          <w:caps/>
          <w:szCs w:val="24"/>
        </w:rPr>
      </w:pPr>
      <w:r w:rsidRPr="00E32936">
        <w:rPr>
          <w:b/>
          <w:bCs/>
          <w:caps/>
          <w:szCs w:val="24"/>
        </w:rPr>
        <w:t>keitimasis savivaldybės socialiniu būstu</w:t>
      </w:r>
    </w:p>
    <w:p w:rsidR="00E83309" w:rsidRPr="00E32936" w:rsidRDefault="00E83309" w:rsidP="007F2CC7">
      <w:pPr>
        <w:jc w:val="center"/>
        <w:rPr>
          <w:caps/>
          <w:sz w:val="22"/>
          <w:szCs w:val="24"/>
        </w:rPr>
      </w:pPr>
    </w:p>
    <w:p w:rsidR="00E83309" w:rsidRPr="00E32936" w:rsidRDefault="00694F1B" w:rsidP="007F2CC7">
      <w:pPr>
        <w:ind w:firstLine="851"/>
        <w:jc w:val="both"/>
        <w:rPr>
          <w:bCs/>
          <w:szCs w:val="24"/>
        </w:rPr>
      </w:pPr>
      <w:r w:rsidRPr="00E32936">
        <w:rPr>
          <w:bCs/>
          <w:szCs w:val="24"/>
        </w:rPr>
        <w:t>3</w:t>
      </w:r>
      <w:r w:rsidR="00AF146B" w:rsidRPr="00E32936">
        <w:rPr>
          <w:bCs/>
          <w:szCs w:val="24"/>
        </w:rPr>
        <w:t>9</w:t>
      </w:r>
      <w:r w:rsidRPr="00E32936">
        <w:rPr>
          <w:bCs/>
          <w:szCs w:val="24"/>
        </w:rPr>
        <w:t>. Savivaldybės socialinio būsto nuomininkas, sutikus nuomotojui, gali keistis nuomojama gyvenamąja patalpa su kitu Savivaldybės socialinio būsto nuomininku Lietuvos Respublikos civiliniame kodekse numatytais atvejais. Apsikeitimas įforminamas Savivaldybės administracijos direktoriaus įsakymu.</w:t>
      </w:r>
    </w:p>
    <w:p w:rsidR="00E83309" w:rsidRPr="00E32936" w:rsidRDefault="00AF146B" w:rsidP="007F2CC7">
      <w:pPr>
        <w:ind w:firstLine="851"/>
        <w:jc w:val="both"/>
        <w:rPr>
          <w:b/>
          <w:bCs/>
          <w:szCs w:val="24"/>
        </w:rPr>
      </w:pPr>
      <w:r w:rsidRPr="00E32936">
        <w:rPr>
          <w:bCs/>
          <w:szCs w:val="24"/>
        </w:rPr>
        <w:t>40</w:t>
      </w:r>
      <w:r w:rsidR="00694F1B" w:rsidRPr="00E32936">
        <w:rPr>
          <w:bCs/>
          <w:szCs w:val="24"/>
        </w:rPr>
        <w:t>. Nuomininkams apsikeitus Savivaldybės socialiniu būstu, sudaromos naujos nuomos sutartys.</w:t>
      </w:r>
    </w:p>
    <w:p w:rsidR="00E83309" w:rsidRPr="00E32936" w:rsidRDefault="00E83309" w:rsidP="007F2CC7">
      <w:pPr>
        <w:ind w:firstLine="900"/>
        <w:jc w:val="both"/>
        <w:rPr>
          <w:b/>
          <w:bCs/>
          <w:sz w:val="22"/>
          <w:szCs w:val="24"/>
        </w:rPr>
      </w:pPr>
    </w:p>
    <w:p w:rsidR="00E83309" w:rsidRPr="00E32936" w:rsidRDefault="00694F1B" w:rsidP="007F2CC7">
      <w:pPr>
        <w:jc w:val="center"/>
        <w:rPr>
          <w:caps/>
          <w:szCs w:val="24"/>
        </w:rPr>
      </w:pPr>
      <w:r w:rsidRPr="00E32936">
        <w:rPr>
          <w:b/>
          <w:bCs/>
          <w:caps/>
          <w:szCs w:val="24"/>
        </w:rPr>
        <w:t>VII skyrius</w:t>
      </w:r>
    </w:p>
    <w:p w:rsidR="00E83309" w:rsidRPr="00E32936" w:rsidRDefault="00694F1B" w:rsidP="007F2CC7">
      <w:pPr>
        <w:jc w:val="center"/>
        <w:rPr>
          <w:caps/>
          <w:sz w:val="22"/>
          <w:szCs w:val="24"/>
        </w:rPr>
      </w:pPr>
      <w:r w:rsidRPr="00E32936">
        <w:rPr>
          <w:b/>
          <w:bCs/>
          <w:caps/>
          <w:szCs w:val="24"/>
        </w:rPr>
        <w:t>Asmenų ir šeimų, turinčių teisę į paramą būstui išsinuomoti, nuomojančių socialinį būstą  arba gaunančių būsto nuomos ar išperkamosios būsto nuomos mokesčių dalies kompensaciją, apskaita</w:t>
      </w:r>
    </w:p>
    <w:p w:rsidR="00E83309" w:rsidRPr="00E32936" w:rsidRDefault="00E83309" w:rsidP="007F2CC7">
      <w:pPr>
        <w:jc w:val="both"/>
        <w:rPr>
          <w:b/>
          <w:bCs/>
          <w:caps/>
        </w:rPr>
      </w:pPr>
    </w:p>
    <w:p w:rsidR="00AF146B" w:rsidRPr="00E32936" w:rsidRDefault="00AF146B" w:rsidP="00206FF5">
      <w:pPr>
        <w:ind w:firstLine="851"/>
        <w:jc w:val="both"/>
      </w:pPr>
      <w:r w:rsidRPr="00E32936">
        <w:t>41. Sudaromi asmenų (šeimų), turinčių teisę į paramą būstui išsinuomoti arba nuomojančių socialinį būstą ir turinčių teisę į jo sąlygų pagerinimą ar gaunančių būsto nuomos ar išperkamosios nuomos mokesčių dalies kompensaciją, sąrašai pagal šias grupes:</w:t>
      </w:r>
    </w:p>
    <w:p w:rsidR="00AF146B" w:rsidRPr="00E32936" w:rsidRDefault="00AF146B" w:rsidP="00206FF5">
      <w:pPr>
        <w:ind w:firstLine="851"/>
        <w:jc w:val="both"/>
      </w:pPr>
      <w:r w:rsidRPr="00E32936">
        <w:t xml:space="preserve">41.1. jaunų šeimų; </w:t>
      </w:r>
    </w:p>
    <w:p w:rsidR="00AF146B" w:rsidRPr="00E32936" w:rsidRDefault="00AF146B" w:rsidP="00206FF5">
      <w:pPr>
        <w:ind w:firstLine="851"/>
        <w:jc w:val="both"/>
        <w:rPr>
          <w:lang w:eastAsia="lt-LT"/>
        </w:rPr>
      </w:pPr>
      <w:r w:rsidRPr="00E32936">
        <w:t xml:space="preserve">41.2. </w:t>
      </w:r>
      <w:r w:rsidRPr="00E32936">
        <w:rPr>
          <w:lang w:eastAsia="lt-LT"/>
        </w:rPr>
        <w:t>šeimų, auginančių tris ar daugiau vaikų ir (ar) vaikų, kuriems nustatyta nuolatinė globa (rūpyba);</w:t>
      </w:r>
    </w:p>
    <w:p w:rsidR="00AF146B" w:rsidRPr="00E32936" w:rsidRDefault="00AF146B" w:rsidP="00206FF5">
      <w:pPr>
        <w:ind w:firstLine="851"/>
        <w:jc w:val="both"/>
      </w:pPr>
      <w:r w:rsidRPr="00E32936">
        <w:t xml:space="preserve">41.3. </w:t>
      </w:r>
      <w:r w:rsidRPr="00E32936">
        <w:rPr>
          <w:lang w:eastAsia="lt-LT"/>
        </w:rPr>
        <w:t>likusių be tėvų globos asmenų ir jų šeimų. Šią grupę sudaro iki 36 metų buvę likę be tėvų globos asmenys ar jų šeimos, taip pat likę be tėvų globos asmenys, kurie yra ne jaunesni kaip 16 metų, jų atstovams pagal įstatymą (rūpintojams) pateikus prašymą, tačiau socialinio būsto nuoma jiems siūloma tik įgijus visišką civilinį veiksnumą, jeigu jie atitinka šio Įstatymo 9 straipsnio 1 dalyje nurodytus reikalavimus;</w:t>
      </w:r>
      <w:r w:rsidRPr="00E32936">
        <w:t xml:space="preserve"> </w:t>
      </w:r>
    </w:p>
    <w:p w:rsidR="00AF146B" w:rsidRPr="00E32936" w:rsidRDefault="00AF146B" w:rsidP="00206FF5">
      <w:pPr>
        <w:ind w:firstLine="851"/>
        <w:jc w:val="both"/>
      </w:pPr>
      <w:r w:rsidRPr="00E32936">
        <w:t xml:space="preserve">41.4. </w:t>
      </w:r>
      <w:r w:rsidRPr="00E32936">
        <w:rPr>
          <w:lang w:eastAsia="lt-LT"/>
        </w:rPr>
        <w:t>neįgaliųjų, asmenų, sergančių lėtinių ligų, įrašytų į Vyriausybės ar jos įgaliotos institucijos patvirtintą sąrašą, sunkiomis formomis, ir šeimų, kuriose yra tokių asmenų;</w:t>
      </w:r>
      <w:r w:rsidRPr="00E32936">
        <w:t xml:space="preserve">  </w:t>
      </w:r>
    </w:p>
    <w:p w:rsidR="00AF146B" w:rsidRPr="00E32936" w:rsidRDefault="00AF146B" w:rsidP="00206FF5">
      <w:pPr>
        <w:ind w:firstLine="851"/>
        <w:jc w:val="both"/>
      </w:pPr>
      <w:r w:rsidRPr="00E32936">
        <w:t xml:space="preserve">41.5. </w:t>
      </w:r>
      <w:r w:rsidRPr="00E32936">
        <w:rPr>
          <w:lang w:eastAsia="lt-LT"/>
        </w:rPr>
        <w:t>socialinio būsto nuomininkų, turinčių teisę į socialinio būsto sąlygų pagerinimą;</w:t>
      </w:r>
    </w:p>
    <w:p w:rsidR="00AF146B" w:rsidRPr="00E32936" w:rsidRDefault="00AF146B" w:rsidP="00206FF5">
      <w:pPr>
        <w:ind w:firstLine="851"/>
        <w:jc w:val="both"/>
        <w:rPr>
          <w:lang w:eastAsia="lt-LT"/>
        </w:rPr>
      </w:pPr>
      <w:r w:rsidRPr="00E32936">
        <w:rPr>
          <w:bCs/>
        </w:rPr>
        <w:t xml:space="preserve">41.6. </w:t>
      </w:r>
      <w:r w:rsidRPr="00E32936">
        <w:rPr>
          <w:lang w:eastAsia="lt-LT"/>
        </w:rPr>
        <w:t>bendroji. Šią grupę sudaro visi asmenys ir šeimos, nepatenkantys į  šio Aprašo 4</w:t>
      </w:r>
      <w:r w:rsidR="00206FF5">
        <w:rPr>
          <w:lang w:eastAsia="lt-LT"/>
        </w:rPr>
        <w:t>1</w:t>
      </w:r>
      <w:r w:rsidRPr="00E32936">
        <w:rPr>
          <w:lang w:eastAsia="lt-LT"/>
        </w:rPr>
        <w:t>.1–4</w:t>
      </w:r>
      <w:r w:rsidR="00206FF5">
        <w:rPr>
          <w:lang w:eastAsia="lt-LT"/>
        </w:rPr>
        <w:t>1</w:t>
      </w:r>
      <w:r w:rsidRPr="00E32936">
        <w:rPr>
          <w:lang w:eastAsia="lt-LT"/>
        </w:rPr>
        <w:t>.5 papunkčiuose nurodytas grupes.</w:t>
      </w:r>
    </w:p>
    <w:p w:rsidR="00296F42" w:rsidRPr="00373696" w:rsidRDefault="00296F42" w:rsidP="00296F42">
      <w:pPr>
        <w:ind w:firstLine="851"/>
        <w:jc w:val="both"/>
        <w:rPr>
          <w:rFonts w:eastAsia="Lucida Sans Unicode"/>
          <w:szCs w:val="24"/>
          <w:lang w:eastAsia="ar-SA"/>
        </w:rPr>
      </w:pPr>
      <w:r w:rsidRPr="00373696">
        <w:rPr>
          <w:bCs/>
          <w:szCs w:val="24"/>
        </w:rPr>
        <w:lastRenderedPageBreak/>
        <w:t xml:space="preserve">42. </w:t>
      </w:r>
      <w:r w:rsidR="0062675D" w:rsidRPr="00373696">
        <w:rPr>
          <w:rFonts w:eastAsia="Lucida Sans Unicode"/>
          <w:szCs w:val="24"/>
          <w:lang w:eastAsia="ar-SA"/>
        </w:rPr>
        <w:t xml:space="preserve">Savivaldybėje gali būti sudaromas </w:t>
      </w:r>
      <w:r w:rsidRPr="00373696">
        <w:rPr>
          <w:rFonts w:eastAsia="Lucida Sans Unicode"/>
          <w:szCs w:val="24"/>
          <w:lang w:eastAsia="ar-SA"/>
        </w:rPr>
        <w:t>fizinių ir juridinių asmenų, pageidaujančių asmenis ir šeimas, turinčius teisę į socialinį būstą, nuomos pagrindais aprūpinti būstu, nuomojamų būstų sąrašas. Informacija apie tokius būstus skelbiama Savivaldybės interneto svetainėje.</w:t>
      </w:r>
    </w:p>
    <w:p w:rsidR="00E83309" w:rsidRPr="00117762" w:rsidRDefault="00694F1B" w:rsidP="00206FF5">
      <w:pPr>
        <w:ind w:firstLine="851"/>
        <w:jc w:val="both"/>
        <w:rPr>
          <w:bCs/>
          <w:szCs w:val="24"/>
        </w:rPr>
      </w:pPr>
      <w:r w:rsidRPr="00373696">
        <w:rPr>
          <w:bCs/>
          <w:szCs w:val="24"/>
        </w:rPr>
        <w:t>4</w:t>
      </w:r>
      <w:r w:rsidR="00373696">
        <w:rPr>
          <w:bCs/>
          <w:szCs w:val="24"/>
        </w:rPr>
        <w:t>3</w:t>
      </w:r>
      <w:r w:rsidRPr="00373696">
        <w:rPr>
          <w:bCs/>
          <w:szCs w:val="24"/>
        </w:rPr>
        <w:t>. Asmenys ir šeimos, turintys teisę į paramą būstui išsinuomoti, įrašomi į sąraš</w:t>
      </w:r>
      <w:r w:rsidR="00A17959" w:rsidRPr="00373696">
        <w:rPr>
          <w:bCs/>
          <w:szCs w:val="24"/>
        </w:rPr>
        <w:t>ą</w:t>
      </w:r>
      <w:r w:rsidRPr="00373696">
        <w:rPr>
          <w:bCs/>
          <w:szCs w:val="24"/>
        </w:rPr>
        <w:t xml:space="preserve"> pagal prašymo užregistravimo Savivaldybės administracijos </w:t>
      </w:r>
      <w:r w:rsidR="00AF146B" w:rsidRPr="00373696">
        <w:rPr>
          <w:bCs/>
          <w:szCs w:val="24"/>
        </w:rPr>
        <w:t>Socialinės paramos ir sveikatos</w:t>
      </w:r>
      <w:r w:rsidRPr="00373696">
        <w:rPr>
          <w:bCs/>
          <w:szCs w:val="24"/>
        </w:rPr>
        <w:t xml:space="preserve"> skyriuje datą ir laiką.</w:t>
      </w:r>
      <w:r w:rsidRPr="00117762">
        <w:rPr>
          <w:bCs/>
          <w:szCs w:val="24"/>
        </w:rPr>
        <w:t xml:space="preserve"> </w:t>
      </w:r>
    </w:p>
    <w:p w:rsidR="00E83309" w:rsidRPr="00117762" w:rsidRDefault="00694F1B" w:rsidP="007F2CC7">
      <w:pPr>
        <w:ind w:firstLine="851"/>
        <w:jc w:val="both"/>
        <w:rPr>
          <w:bCs/>
          <w:szCs w:val="24"/>
        </w:rPr>
      </w:pPr>
      <w:r w:rsidRPr="00117762">
        <w:rPr>
          <w:bCs/>
          <w:szCs w:val="24"/>
        </w:rPr>
        <w:t>4</w:t>
      </w:r>
      <w:r w:rsidR="00373696">
        <w:rPr>
          <w:bCs/>
          <w:szCs w:val="24"/>
        </w:rPr>
        <w:t>4</w:t>
      </w:r>
      <w:r w:rsidRPr="00117762">
        <w:rPr>
          <w:bCs/>
          <w:szCs w:val="24"/>
        </w:rPr>
        <w:t xml:space="preserve">. Asmenys ir šeimos, kurie už jiems suteiktą valstybės iš dalies kompensuojamą būsto kreditą, įsigytą būstą prarado dėl skolinių įsipareigojimų ar perleido jį kitiems asmenims, arba su kuriais socialinio būsto nuomos sutartis nutraukta šiems pažeidus gyvenamųjų patalpų nuomos sutarties sąlygas, teisę į Savivaldybės socialinį būstą įgyja po penkerių metų nuo būsto praradimo, perleidimo kitiems asmenims ar gyvenamosios patalpos nuomos sutarties nutraukimo dienos. </w:t>
      </w:r>
    </w:p>
    <w:p w:rsidR="00E83309" w:rsidRPr="00117762" w:rsidRDefault="00694F1B" w:rsidP="007F2CC7">
      <w:pPr>
        <w:ind w:firstLine="851"/>
        <w:jc w:val="both"/>
        <w:rPr>
          <w:bCs/>
          <w:szCs w:val="24"/>
        </w:rPr>
      </w:pPr>
      <w:r w:rsidRPr="00117762">
        <w:rPr>
          <w:bCs/>
          <w:szCs w:val="24"/>
        </w:rPr>
        <w:t>4</w:t>
      </w:r>
      <w:r w:rsidR="00373696">
        <w:rPr>
          <w:bCs/>
          <w:szCs w:val="24"/>
        </w:rPr>
        <w:t>5</w:t>
      </w:r>
      <w:r w:rsidRPr="00117762">
        <w:rPr>
          <w:bCs/>
          <w:szCs w:val="24"/>
        </w:rPr>
        <w:t>. Į asmenų ir šeimų, nuom</w:t>
      </w:r>
      <w:r w:rsidR="00A17959" w:rsidRPr="00117762">
        <w:rPr>
          <w:bCs/>
          <w:szCs w:val="24"/>
        </w:rPr>
        <w:t>ojančių socialinį būstą, sąrašą</w:t>
      </w:r>
      <w:r w:rsidRPr="00117762">
        <w:rPr>
          <w:bCs/>
          <w:szCs w:val="24"/>
        </w:rPr>
        <w:t xml:space="preserve"> įrašomi asmenys ir šeimos, kuriems išnuomotas socialinis būstas. Asmenys ir </w:t>
      </w:r>
      <w:r w:rsidR="00A17959" w:rsidRPr="00117762">
        <w:rPr>
          <w:bCs/>
          <w:szCs w:val="24"/>
        </w:rPr>
        <w:t>šeimos išbraukiami iš šio sąrašo</w:t>
      </w:r>
      <w:r w:rsidRPr="00117762">
        <w:rPr>
          <w:bCs/>
          <w:szCs w:val="24"/>
        </w:rPr>
        <w:t xml:space="preserve"> nutraukus socialinio būsto nuomos sutartį.</w:t>
      </w:r>
    </w:p>
    <w:p w:rsidR="00E83309" w:rsidRPr="00117762" w:rsidRDefault="00694F1B" w:rsidP="007F2CC7">
      <w:pPr>
        <w:ind w:firstLine="851"/>
        <w:jc w:val="both"/>
        <w:rPr>
          <w:bCs/>
          <w:szCs w:val="24"/>
        </w:rPr>
      </w:pPr>
      <w:r w:rsidRPr="00117762">
        <w:rPr>
          <w:bCs/>
          <w:szCs w:val="24"/>
        </w:rPr>
        <w:t>4</w:t>
      </w:r>
      <w:r w:rsidR="00373696">
        <w:rPr>
          <w:bCs/>
          <w:szCs w:val="24"/>
        </w:rPr>
        <w:t>6</w:t>
      </w:r>
      <w:r w:rsidRPr="00117762">
        <w:rPr>
          <w:bCs/>
          <w:szCs w:val="24"/>
        </w:rPr>
        <w:t>. Į asmenų ir šeimų, gaunančių būsto nuomos ar išperkamosios būsto nuomos mokes</w:t>
      </w:r>
      <w:r w:rsidR="00A17959" w:rsidRPr="00117762">
        <w:rPr>
          <w:bCs/>
          <w:szCs w:val="24"/>
        </w:rPr>
        <w:t>čių dalies kompensaciją, sąrašą</w:t>
      </w:r>
      <w:r w:rsidRPr="00117762">
        <w:rPr>
          <w:bCs/>
          <w:szCs w:val="24"/>
        </w:rPr>
        <w:t xml:space="preserve"> įrašomi asmenys ir šeimos, gaunantys būsto nuomos  ar išperkamosios būsto nuomos mokesčių dalies kompensaciją. Iš ši</w:t>
      </w:r>
      <w:r w:rsidR="00A17959" w:rsidRPr="00117762">
        <w:rPr>
          <w:bCs/>
          <w:szCs w:val="24"/>
        </w:rPr>
        <w:t>o</w:t>
      </w:r>
      <w:r w:rsidRPr="00117762">
        <w:rPr>
          <w:bCs/>
          <w:szCs w:val="24"/>
        </w:rPr>
        <w:t xml:space="preserve"> sąraš</w:t>
      </w:r>
      <w:r w:rsidR="00A17959" w:rsidRPr="00117762">
        <w:rPr>
          <w:bCs/>
          <w:szCs w:val="24"/>
        </w:rPr>
        <w:t>o</w:t>
      </w:r>
      <w:r w:rsidRPr="00117762">
        <w:rPr>
          <w:bCs/>
          <w:szCs w:val="24"/>
        </w:rPr>
        <w:t xml:space="preserve"> išbraukiami nutraukus būsto nuomos  ar išperkamosios būsto nuomos mokesčių dalies kompensacijos mokėjimą Įstatymo 19 straipsnio 1 dalyje nurodytais atvejais.</w:t>
      </w:r>
    </w:p>
    <w:p w:rsidR="00E83309" w:rsidRPr="00117762" w:rsidRDefault="00694F1B" w:rsidP="007F2CC7">
      <w:pPr>
        <w:ind w:firstLine="851"/>
        <w:jc w:val="both"/>
        <w:rPr>
          <w:bCs/>
          <w:caps/>
        </w:rPr>
      </w:pPr>
      <w:r w:rsidRPr="00117762">
        <w:rPr>
          <w:bCs/>
          <w:szCs w:val="24"/>
        </w:rPr>
        <w:t>4</w:t>
      </w:r>
      <w:r w:rsidR="00373696">
        <w:rPr>
          <w:bCs/>
          <w:szCs w:val="24"/>
        </w:rPr>
        <w:t>7</w:t>
      </w:r>
      <w:r w:rsidRPr="00117762">
        <w:rPr>
          <w:bCs/>
          <w:szCs w:val="24"/>
        </w:rPr>
        <w:t xml:space="preserve">. Asmenys ir šeimos, gaunantys būsto nuomos  ar išperkamosios būsto nuomos mokesčių dalies </w:t>
      </w:r>
      <w:r w:rsidR="00D5272F" w:rsidRPr="00117762">
        <w:rPr>
          <w:bCs/>
          <w:szCs w:val="24"/>
        </w:rPr>
        <w:t>kompensaciją, neišbraukiami iš A</w:t>
      </w:r>
      <w:r w:rsidRPr="00117762">
        <w:rPr>
          <w:bCs/>
          <w:szCs w:val="24"/>
        </w:rPr>
        <w:t>smenų ir šeimų, turinčių teisę į p</w:t>
      </w:r>
      <w:r w:rsidR="00A17959" w:rsidRPr="00117762">
        <w:rPr>
          <w:bCs/>
          <w:szCs w:val="24"/>
        </w:rPr>
        <w:t>aramą būstui išsinuomoti, sąrašo</w:t>
      </w:r>
      <w:r w:rsidRPr="00117762">
        <w:rPr>
          <w:bCs/>
          <w:szCs w:val="24"/>
        </w:rPr>
        <w:t>, tačiau būsto nuomos ar išperkamosios būsto nuomos mokesčių dalies kompensacijos laikotarpis neįskaitomas į buvimo tokių asmenų ir šeimų sąraš</w:t>
      </w:r>
      <w:r w:rsidR="00A17959" w:rsidRPr="00117762">
        <w:rPr>
          <w:bCs/>
          <w:szCs w:val="24"/>
        </w:rPr>
        <w:t>e</w:t>
      </w:r>
      <w:r w:rsidRPr="00117762">
        <w:rPr>
          <w:bCs/>
          <w:szCs w:val="24"/>
        </w:rPr>
        <w:t xml:space="preserve"> laikotarpį.</w:t>
      </w:r>
    </w:p>
    <w:p w:rsidR="00E83309" w:rsidRPr="00E32936" w:rsidRDefault="00E83309" w:rsidP="007F2CC7">
      <w:pPr>
        <w:ind w:firstLine="900"/>
        <w:jc w:val="both"/>
        <w:rPr>
          <w:b/>
          <w:bCs/>
          <w:sz w:val="22"/>
          <w:szCs w:val="24"/>
        </w:rPr>
      </w:pPr>
    </w:p>
    <w:p w:rsidR="00E83309" w:rsidRPr="00E32936" w:rsidRDefault="00694F1B" w:rsidP="00D5272F">
      <w:pPr>
        <w:jc w:val="center"/>
        <w:rPr>
          <w:bCs/>
          <w:szCs w:val="24"/>
        </w:rPr>
      </w:pPr>
      <w:r w:rsidRPr="00E32936">
        <w:rPr>
          <w:b/>
          <w:bCs/>
          <w:szCs w:val="24"/>
        </w:rPr>
        <w:t>VIII SKYRIUS</w:t>
      </w:r>
    </w:p>
    <w:p w:rsidR="00E83309" w:rsidRPr="00E32936" w:rsidRDefault="00694F1B" w:rsidP="00D5272F">
      <w:pPr>
        <w:jc w:val="center"/>
        <w:rPr>
          <w:bCs/>
          <w:sz w:val="22"/>
          <w:szCs w:val="24"/>
        </w:rPr>
      </w:pPr>
      <w:r w:rsidRPr="00E32936">
        <w:rPr>
          <w:b/>
          <w:bCs/>
          <w:szCs w:val="24"/>
        </w:rPr>
        <w:t>TEISĖ Į BŪSTO NUOMOS AR IŠPERKAMOSIOS BŪSTO NUOMOS MOKESČIŲ DALIES KOMPENSACIJĄ</w:t>
      </w:r>
    </w:p>
    <w:p w:rsidR="00E83309" w:rsidRPr="00E32936" w:rsidRDefault="00E83309" w:rsidP="007F2CC7">
      <w:pPr>
        <w:ind w:firstLine="900"/>
        <w:jc w:val="center"/>
        <w:rPr>
          <w:bCs/>
          <w:sz w:val="22"/>
          <w:szCs w:val="24"/>
        </w:rPr>
      </w:pPr>
    </w:p>
    <w:p w:rsidR="006D2850" w:rsidRPr="00373696" w:rsidRDefault="00694F1B" w:rsidP="007F2CC7">
      <w:pPr>
        <w:ind w:firstLine="851"/>
        <w:jc w:val="both"/>
        <w:rPr>
          <w:bCs/>
          <w:szCs w:val="24"/>
        </w:rPr>
      </w:pPr>
      <w:r w:rsidRPr="00E32936">
        <w:rPr>
          <w:bCs/>
          <w:szCs w:val="24"/>
        </w:rPr>
        <w:t>4</w:t>
      </w:r>
      <w:r w:rsidR="00373696">
        <w:rPr>
          <w:bCs/>
          <w:szCs w:val="24"/>
        </w:rPr>
        <w:t>8</w:t>
      </w:r>
      <w:r w:rsidRPr="00E32936">
        <w:rPr>
          <w:bCs/>
          <w:szCs w:val="24"/>
        </w:rPr>
        <w:t>. Teisę į būsto nuomos ar išperkamosios būsto nuomos mokesčių dalies kompensaciją turi asmenys ir šeimos</w:t>
      </w:r>
      <w:r w:rsidRPr="00117762">
        <w:rPr>
          <w:bCs/>
          <w:szCs w:val="24"/>
        </w:rPr>
        <w:t>, turintys teisę į socialinio būsto nuomą, įrašyti į turinčių teisę į paramą socialiniam būst</w:t>
      </w:r>
      <w:r w:rsidR="00A17959" w:rsidRPr="00117762">
        <w:rPr>
          <w:bCs/>
          <w:szCs w:val="24"/>
        </w:rPr>
        <w:t xml:space="preserve">ui išsinuomoti, </w:t>
      </w:r>
      <w:r w:rsidR="00A17959" w:rsidRPr="00373696">
        <w:rPr>
          <w:bCs/>
          <w:szCs w:val="24"/>
        </w:rPr>
        <w:t>sąrašą</w:t>
      </w:r>
      <w:r w:rsidRPr="00373696">
        <w:rPr>
          <w:bCs/>
          <w:szCs w:val="24"/>
        </w:rPr>
        <w:t xml:space="preserve"> ir Įstatymo </w:t>
      </w:r>
      <w:r w:rsidR="00AF146B" w:rsidRPr="00373696">
        <w:rPr>
          <w:bCs/>
          <w:szCs w:val="24"/>
        </w:rPr>
        <w:t>8 ir 10</w:t>
      </w:r>
      <w:r w:rsidRPr="00373696">
        <w:rPr>
          <w:bCs/>
          <w:szCs w:val="24"/>
        </w:rPr>
        <w:t xml:space="preserve"> straipsn</w:t>
      </w:r>
      <w:r w:rsidR="007F2CC7" w:rsidRPr="00373696">
        <w:rPr>
          <w:bCs/>
          <w:szCs w:val="24"/>
        </w:rPr>
        <w:t>i</w:t>
      </w:r>
      <w:r w:rsidR="00AF146B" w:rsidRPr="00373696">
        <w:rPr>
          <w:bCs/>
          <w:szCs w:val="24"/>
        </w:rPr>
        <w:t>uose</w:t>
      </w:r>
      <w:r w:rsidRPr="00373696">
        <w:rPr>
          <w:bCs/>
          <w:szCs w:val="24"/>
        </w:rPr>
        <w:t xml:space="preserve"> nurodyt</w:t>
      </w:r>
      <w:r w:rsidR="00206FF5" w:rsidRPr="00373696">
        <w:rPr>
          <w:bCs/>
          <w:szCs w:val="24"/>
        </w:rPr>
        <w:t>ais</w:t>
      </w:r>
      <w:r w:rsidRPr="00373696">
        <w:rPr>
          <w:bCs/>
          <w:szCs w:val="24"/>
        </w:rPr>
        <w:t xml:space="preserve"> atvej</w:t>
      </w:r>
      <w:r w:rsidR="00206FF5" w:rsidRPr="00373696">
        <w:rPr>
          <w:bCs/>
          <w:szCs w:val="24"/>
        </w:rPr>
        <w:t>ais</w:t>
      </w:r>
      <w:r w:rsidRPr="00373696">
        <w:rPr>
          <w:bCs/>
          <w:szCs w:val="24"/>
        </w:rPr>
        <w:t xml:space="preserve"> išsinuomoję fiziniams ar juridiniams asmenims (išskyrus Savivaldybę) priklausantį tinkamą būstą, esantį Prienų rajono savivaldybės teritorijoje.</w:t>
      </w:r>
      <w:r w:rsidR="006D2850" w:rsidRPr="00373696">
        <w:rPr>
          <w:bCs/>
          <w:szCs w:val="24"/>
        </w:rPr>
        <w:t xml:space="preserve"> </w:t>
      </w:r>
    </w:p>
    <w:p w:rsidR="00E83309" w:rsidRPr="00373696" w:rsidRDefault="00E83309" w:rsidP="007F2CC7">
      <w:pPr>
        <w:ind w:firstLine="851"/>
        <w:jc w:val="both"/>
        <w:rPr>
          <w:b/>
          <w:szCs w:val="22"/>
        </w:rPr>
      </w:pPr>
    </w:p>
    <w:p w:rsidR="00E83309" w:rsidRPr="00373696" w:rsidRDefault="00694F1B" w:rsidP="00D5272F">
      <w:pPr>
        <w:jc w:val="center"/>
        <w:rPr>
          <w:b/>
          <w:bCs/>
        </w:rPr>
      </w:pPr>
      <w:r w:rsidRPr="00373696">
        <w:rPr>
          <w:b/>
          <w:bCs/>
        </w:rPr>
        <w:t>IX SKYRIUS</w:t>
      </w:r>
    </w:p>
    <w:p w:rsidR="00E83309" w:rsidRPr="00373696" w:rsidRDefault="00694F1B" w:rsidP="00D5272F">
      <w:pPr>
        <w:jc w:val="center"/>
        <w:rPr>
          <w:b/>
          <w:bCs/>
        </w:rPr>
      </w:pPr>
      <w:r w:rsidRPr="00373696">
        <w:rPr>
          <w:b/>
          <w:bCs/>
        </w:rPr>
        <w:t>BAIGIAMOSIOS  NUOSTATOS</w:t>
      </w:r>
    </w:p>
    <w:p w:rsidR="00E83309" w:rsidRPr="00373696" w:rsidRDefault="00E83309" w:rsidP="007F2CC7">
      <w:pPr>
        <w:ind w:firstLine="900"/>
        <w:jc w:val="both"/>
        <w:rPr>
          <w:b/>
          <w:bCs/>
        </w:rPr>
      </w:pPr>
    </w:p>
    <w:p w:rsidR="00E83309" w:rsidRPr="00373696" w:rsidRDefault="00694F1B" w:rsidP="007F2CC7">
      <w:pPr>
        <w:tabs>
          <w:tab w:val="left" w:pos="9540"/>
        </w:tabs>
        <w:ind w:firstLine="851"/>
        <w:jc w:val="both"/>
        <w:rPr>
          <w:bCs/>
          <w:caps/>
          <w:szCs w:val="24"/>
        </w:rPr>
      </w:pPr>
      <w:r w:rsidRPr="00373696">
        <w:rPr>
          <w:bCs/>
          <w:szCs w:val="24"/>
        </w:rPr>
        <w:t>4</w:t>
      </w:r>
      <w:r w:rsidR="00373696">
        <w:rPr>
          <w:bCs/>
          <w:szCs w:val="24"/>
        </w:rPr>
        <w:t>9</w:t>
      </w:r>
      <w:r w:rsidRPr="00373696">
        <w:rPr>
          <w:bCs/>
          <w:szCs w:val="24"/>
        </w:rPr>
        <w:t>. Už prašyme nurodytų šeimų ir asmenų duomenų teisingumą atsako pareiškėjas.</w:t>
      </w:r>
    </w:p>
    <w:p w:rsidR="00E83309" w:rsidRPr="00373696" w:rsidRDefault="00373696" w:rsidP="007F2CC7">
      <w:pPr>
        <w:ind w:firstLine="851"/>
        <w:jc w:val="both"/>
        <w:rPr>
          <w:bCs/>
          <w:szCs w:val="24"/>
        </w:rPr>
      </w:pPr>
      <w:r>
        <w:rPr>
          <w:bCs/>
          <w:szCs w:val="24"/>
        </w:rPr>
        <w:t>50</w:t>
      </w:r>
      <w:r w:rsidR="00694F1B" w:rsidRPr="00373696">
        <w:rPr>
          <w:bCs/>
          <w:szCs w:val="24"/>
        </w:rPr>
        <w:t>. Aprašo papildymus, pakeitimus arba naują redakciją tvirtina Prienų rajono savivaldybės taryba.</w:t>
      </w:r>
    </w:p>
    <w:p w:rsidR="00E83309" w:rsidRPr="00373696" w:rsidRDefault="007F2CC7" w:rsidP="007F2CC7">
      <w:pPr>
        <w:ind w:firstLine="851"/>
        <w:jc w:val="both"/>
        <w:rPr>
          <w:bCs/>
          <w:szCs w:val="24"/>
        </w:rPr>
      </w:pPr>
      <w:r w:rsidRPr="00373696">
        <w:rPr>
          <w:bCs/>
          <w:szCs w:val="24"/>
        </w:rPr>
        <w:t>5</w:t>
      </w:r>
      <w:r w:rsidR="00373696">
        <w:rPr>
          <w:bCs/>
          <w:szCs w:val="24"/>
        </w:rPr>
        <w:t>1</w:t>
      </w:r>
      <w:r w:rsidR="00694F1B" w:rsidRPr="00373696">
        <w:rPr>
          <w:bCs/>
          <w:szCs w:val="24"/>
        </w:rPr>
        <w:t>. Aprašas skelbiamas Savivaldybės interneto svetainėje (</w:t>
      </w:r>
      <w:hyperlink r:id="rId6" w:history="1">
        <w:r w:rsidRPr="00373696">
          <w:rPr>
            <w:rStyle w:val="Hyperlink"/>
            <w:bCs/>
            <w:color w:val="auto"/>
            <w:szCs w:val="24"/>
          </w:rPr>
          <w:t>www.prienai.lt</w:t>
        </w:r>
      </w:hyperlink>
      <w:r w:rsidR="00694F1B" w:rsidRPr="00373696">
        <w:rPr>
          <w:bCs/>
          <w:szCs w:val="24"/>
        </w:rPr>
        <w:t>).</w:t>
      </w:r>
    </w:p>
    <w:p w:rsidR="009458A8" w:rsidRDefault="007F2CC7" w:rsidP="007F2CC7">
      <w:pPr>
        <w:tabs>
          <w:tab w:val="left" w:pos="900"/>
        </w:tabs>
        <w:ind w:firstLine="851"/>
        <w:jc w:val="both"/>
      </w:pPr>
      <w:r w:rsidRPr="00373696">
        <w:t>5</w:t>
      </w:r>
      <w:r w:rsidR="00373696">
        <w:t>2</w:t>
      </w:r>
      <w:r w:rsidRPr="00373696">
        <w:t>. Informacija apie socialinius būstus, kurie nuomojami asmenims ir šeimoms Įstatymo 14 straipsnio 1 dalyje numatytais atvejais, savivaldybės socialinio būsto fondo sąraš</w:t>
      </w:r>
      <w:r w:rsidR="00A17959" w:rsidRPr="00373696">
        <w:t>as</w:t>
      </w:r>
      <w:r w:rsidR="009458A8" w:rsidRPr="00373696">
        <w:t xml:space="preserve">, </w:t>
      </w:r>
      <w:r w:rsidRPr="00373696">
        <w:t xml:space="preserve">Asmenų ir šeimų, turinčių teisę į </w:t>
      </w:r>
      <w:r w:rsidR="00A17959" w:rsidRPr="00373696">
        <w:t>socialinio būsto nuomą, sąrašai</w:t>
      </w:r>
      <w:r w:rsidR="009458A8" w:rsidRPr="00373696">
        <w:t xml:space="preserve"> bei fizinių ir juridinių asmenų, pageidaujančių asmenis ir šeimas nuomos pagrindais aprūpinti būstu, nuomojamų būstų sąrašas, nurodant vardą, pavardę ar įmonės pavadinimą, eilės numerį sąraše,</w:t>
      </w:r>
      <w:r w:rsidR="007C6EB8" w:rsidRPr="00373696">
        <w:t xml:space="preserve"> </w:t>
      </w:r>
      <w:r w:rsidR="009458A8" w:rsidRPr="00373696">
        <w:t>viešai skelbiami Savivaldybės interneto svetainėje (</w:t>
      </w:r>
      <w:hyperlink r:id="rId7" w:history="1">
        <w:r w:rsidR="009458A8" w:rsidRPr="00373696">
          <w:rPr>
            <w:rStyle w:val="Hyperlink"/>
            <w:color w:val="auto"/>
          </w:rPr>
          <w:t>www.prienai.lt)</w:t>
        </w:r>
      </w:hyperlink>
      <w:r w:rsidR="009458A8" w:rsidRPr="00373696">
        <w:t>, vadovaujantis Bendruoju duomenų apsaugos reglamentu (ES)2016/679 ir kitų teisės aktų nustatyta tvarka.</w:t>
      </w:r>
    </w:p>
    <w:p w:rsidR="00EE2636" w:rsidRDefault="00694F1B" w:rsidP="007F2CC7">
      <w:pPr>
        <w:ind w:firstLine="851"/>
        <w:jc w:val="both"/>
        <w:rPr>
          <w:bCs/>
          <w:szCs w:val="24"/>
        </w:rPr>
      </w:pPr>
      <w:r w:rsidRPr="00E32936">
        <w:rPr>
          <w:bCs/>
          <w:szCs w:val="24"/>
        </w:rPr>
        <w:t>5</w:t>
      </w:r>
      <w:r w:rsidR="00373696">
        <w:rPr>
          <w:bCs/>
          <w:szCs w:val="24"/>
        </w:rPr>
        <w:t>3</w:t>
      </w:r>
      <w:r w:rsidRPr="00E32936">
        <w:rPr>
          <w:bCs/>
          <w:szCs w:val="24"/>
        </w:rPr>
        <w:t>. Ginčai dėl socialinio būsto nuomos sprendžiami įstatymų nustatyta tvarka.</w:t>
      </w:r>
    </w:p>
    <w:p w:rsidR="00EE2636" w:rsidRPr="00E32936" w:rsidRDefault="00EE2636" w:rsidP="007F2CC7">
      <w:pPr>
        <w:ind w:firstLine="851"/>
        <w:jc w:val="both"/>
        <w:rPr>
          <w:bCs/>
          <w:szCs w:val="24"/>
        </w:rPr>
      </w:pPr>
    </w:p>
    <w:p w:rsidR="00E32936" w:rsidRPr="00E32936" w:rsidRDefault="00694F1B" w:rsidP="006D2850">
      <w:pPr>
        <w:jc w:val="center"/>
        <w:rPr>
          <w:snapToGrid w:val="0"/>
        </w:rPr>
      </w:pPr>
      <w:r w:rsidRPr="00E32936">
        <w:rPr>
          <w:bCs/>
          <w:caps/>
        </w:rPr>
        <w:t>_____________________</w:t>
      </w:r>
    </w:p>
    <w:sectPr w:rsidR="00E32936" w:rsidRPr="00E32936" w:rsidSect="00E83309">
      <w:headerReference w:type="even" r:id="rId8"/>
      <w:headerReference w:type="default" r:id="rId9"/>
      <w:footerReference w:type="even" r:id="rId10"/>
      <w:footerReference w:type="default" r:id="rId11"/>
      <w:headerReference w:type="first" r:id="rId12"/>
      <w:footerReference w:type="first" r:id="rId13"/>
      <w:pgSz w:w="11906" w:h="16838"/>
      <w:pgMar w:top="719" w:right="506" w:bottom="1134"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380" w:rsidRDefault="00E73380">
      <w:pPr>
        <w:rPr>
          <w:szCs w:val="24"/>
          <w:lang w:val="en-US"/>
        </w:rPr>
      </w:pPr>
      <w:r>
        <w:rPr>
          <w:szCs w:val="24"/>
          <w:lang w:val="en-US"/>
        </w:rPr>
        <w:separator/>
      </w:r>
    </w:p>
  </w:endnote>
  <w:endnote w:type="continuationSeparator" w:id="0">
    <w:p w:rsidR="00E73380" w:rsidRDefault="00E73380">
      <w:pPr>
        <w:rPr>
          <w:szCs w:val="24"/>
          <w:lang w:val="en-US"/>
        </w:rPr>
      </w:pPr>
      <w:r>
        <w:rPr>
          <w:szCs w:val="24"/>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309" w:rsidRDefault="00E83309">
    <w:pPr>
      <w:tabs>
        <w:tab w:val="center" w:pos="4819"/>
        <w:tab w:val="right" w:pos="9638"/>
      </w:tabs>
      <w:rPr>
        <w:szCs w:val="24"/>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309" w:rsidRDefault="00E83309">
    <w:pPr>
      <w:tabs>
        <w:tab w:val="center" w:pos="4819"/>
        <w:tab w:val="right" w:pos="9638"/>
      </w:tabs>
      <w:rPr>
        <w:szCs w:val="24"/>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309" w:rsidRDefault="00E83309">
    <w:pPr>
      <w:tabs>
        <w:tab w:val="center" w:pos="4819"/>
        <w:tab w:val="right" w:pos="9638"/>
      </w:tabs>
      <w:rPr>
        <w:szCs w:val="2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380" w:rsidRDefault="00E73380">
      <w:pPr>
        <w:rPr>
          <w:szCs w:val="24"/>
          <w:lang w:val="en-US"/>
        </w:rPr>
      </w:pPr>
      <w:r>
        <w:rPr>
          <w:szCs w:val="24"/>
          <w:lang w:val="en-US"/>
        </w:rPr>
        <w:separator/>
      </w:r>
    </w:p>
  </w:footnote>
  <w:footnote w:type="continuationSeparator" w:id="0">
    <w:p w:rsidR="00E73380" w:rsidRDefault="00E73380">
      <w:pPr>
        <w:rPr>
          <w:szCs w:val="24"/>
          <w:lang w:val="en-US"/>
        </w:rPr>
      </w:pPr>
      <w:r>
        <w:rPr>
          <w:szCs w:val="24"/>
          <w:lang w:val="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309" w:rsidRDefault="00E83309">
    <w:pPr>
      <w:tabs>
        <w:tab w:val="center" w:pos="4153"/>
        <w:tab w:val="right" w:pos="8306"/>
      </w:tabs>
      <w:rPr>
        <w:szCs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21712"/>
      <w:docPartObj>
        <w:docPartGallery w:val="Page Numbers (Top of Page)"/>
        <w:docPartUnique/>
      </w:docPartObj>
    </w:sdtPr>
    <w:sdtEndPr>
      <w:rPr>
        <w:rFonts w:ascii="Times New Roman" w:hAnsi="Times New Roman" w:cs="Times New Roman"/>
        <w:sz w:val="24"/>
        <w:szCs w:val="24"/>
      </w:rPr>
    </w:sdtEndPr>
    <w:sdtContent>
      <w:p w:rsidR="00206FF5" w:rsidRPr="00206FF5" w:rsidRDefault="00E1275F">
        <w:pPr>
          <w:pStyle w:val="Header"/>
          <w:jc w:val="center"/>
          <w:rPr>
            <w:rFonts w:ascii="Times New Roman" w:hAnsi="Times New Roman" w:cs="Times New Roman"/>
            <w:sz w:val="24"/>
            <w:szCs w:val="24"/>
          </w:rPr>
        </w:pPr>
        <w:r w:rsidRPr="00206FF5">
          <w:rPr>
            <w:rFonts w:ascii="Times New Roman" w:hAnsi="Times New Roman" w:cs="Times New Roman"/>
            <w:sz w:val="24"/>
            <w:szCs w:val="24"/>
          </w:rPr>
          <w:fldChar w:fldCharType="begin"/>
        </w:r>
        <w:r w:rsidR="00206FF5" w:rsidRPr="00206FF5">
          <w:rPr>
            <w:rFonts w:ascii="Times New Roman" w:hAnsi="Times New Roman" w:cs="Times New Roman"/>
            <w:sz w:val="24"/>
            <w:szCs w:val="24"/>
          </w:rPr>
          <w:instrText xml:space="preserve"> PAGE   \* MERGEFORMAT </w:instrText>
        </w:r>
        <w:r w:rsidRPr="00206FF5">
          <w:rPr>
            <w:rFonts w:ascii="Times New Roman" w:hAnsi="Times New Roman" w:cs="Times New Roman"/>
            <w:sz w:val="24"/>
            <w:szCs w:val="24"/>
          </w:rPr>
          <w:fldChar w:fldCharType="separate"/>
        </w:r>
        <w:r w:rsidR="00753B9A">
          <w:rPr>
            <w:rFonts w:ascii="Times New Roman" w:hAnsi="Times New Roman" w:cs="Times New Roman"/>
            <w:noProof/>
            <w:sz w:val="24"/>
            <w:szCs w:val="24"/>
          </w:rPr>
          <w:t>2</w:t>
        </w:r>
        <w:r w:rsidRPr="00206FF5">
          <w:rPr>
            <w:rFonts w:ascii="Times New Roman" w:hAnsi="Times New Roman" w:cs="Times New Roman"/>
            <w:sz w:val="24"/>
            <w:szCs w:val="24"/>
          </w:rPr>
          <w:fldChar w:fldCharType="end"/>
        </w:r>
      </w:p>
    </w:sdtContent>
  </w:sdt>
  <w:p w:rsidR="00E83309" w:rsidRDefault="00E83309">
    <w:pPr>
      <w:tabs>
        <w:tab w:val="center" w:pos="4153"/>
        <w:tab w:val="right" w:pos="8306"/>
      </w:tabs>
      <w:rPr>
        <w:szCs w:val="24"/>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309" w:rsidRDefault="00E83309">
    <w:pPr>
      <w:tabs>
        <w:tab w:val="center" w:pos="4986"/>
        <w:tab w:val="right" w:pos="9972"/>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proofState w:spelling="clean" w:grammar="clean"/>
  <w:stylePaneFormatFilter w:val="3F01"/>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64514"/>
  </w:hdrShapeDefaults>
  <w:footnotePr>
    <w:footnote w:id="-1"/>
    <w:footnote w:id="0"/>
  </w:footnotePr>
  <w:endnotePr>
    <w:endnote w:id="-1"/>
    <w:endnote w:id="0"/>
  </w:endnotePr>
  <w:compat/>
  <w:rsids>
    <w:rsidRoot w:val="00474A02"/>
    <w:rsid w:val="000A64A4"/>
    <w:rsid w:val="00117762"/>
    <w:rsid w:val="00196537"/>
    <w:rsid w:val="001E3948"/>
    <w:rsid w:val="001F7185"/>
    <w:rsid w:val="00206FF5"/>
    <w:rsid w:val="00296F42"/>
    <w:rsid w:val="00373696"/>
    <w:rsid w:val="004305C5"/>
    <w:rsid w:val="00474A02"/>
    <w:rsid w:val="004B2811"/>
    <w:rsid w:val="004F4843"/>
    <w:rsid w:val="00532233"/>
    <w:rsid w:val="00541ADA"/>
    <w:rsid w:val="00567AB0"/>
    <w:rsid w:val="0062675D"/>
    <w:rsid w:val="0062725F"/>
    <w:rsid w:val="00661302"/>
    <w:rsid w:val="00694F1B"/>
    <w:rsid w:val="006D2850"/>
    <w:rsid w:val="006D4F6A"/>
    <w:rsid w:val="006F63B2"/>
    <w:rsid w:val="00724E52"/>
    <w:rsid w:val="007423B2"/>
    <w:rsid w:val="00753B9A"/>
    <w:rsid w:val="00757171"/>
    <w:rsid w:val="00776B8F"/>
    <w:rsid w:val="00787E08"/>
    <w:rsid w:val="00790D28"/>
    <w:rsid w:val="007B39E0"/>
    <w:rsid w:val="007C6EB8"/>
    <w:rsid w:val="007F2CC7"/>
    <w:rsid w:val="00801FB3"/>
    <w:rsid w:val="008064E7"/>
    <w:rsid w:val="0082747C"/>
    <w:rsid w:val="00870960"/>
    <w:rsid w:val="008F6FB1"/>
    <w:rsid w:val="00900C87"/>
    <w:rsid w:val="00922072"/>
    <w:rsid w:val="009458A8"/>
    <w:rsid w:val="00956090"/>
    <w:rsid w:val="009D0FA7"/>
    <w:rsid w:val="00A00402"/>
    <w:rsid w:val="00A17959"/>
    <w:rsid w:val="00A960E3"/>
    <w:rsid w:val="00AC7C57"/>
    <w:rsid w:val="00AF146B"/>
    <w:rsid w:val="00AF650F"/>
    <w:rsid w:val="00B83912"/>
    <w:rsid w:val="00C545E8"/>
    <w:rsid w:val="00D5272F"/>
    <w:rsid w:val="00E1275F"/>
    <w:rsid w:val="00E16FEE"/>
    <w:rsid w:val="00E32936"/>
    <w:rsid w:val="00E73380"/>
    <w:rsid w:val="00E83309"/>
    <w:rsid w:val="00EE2636"/>
    <w:rsid w:val="00FE490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Normal (Web)" w:uiPriority="99"/>
  </w:latentStyles>
  <w:style w:type="paragraph" w:default="1" w:styleId="Normal">
    <w:name w:val="Normal"/>
    <w:qFormat/>
    <w:rsid w:val="00E83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83309"/>
    <w:rPr>
      <w:color w:val="808080"/>
    </w:rPr>
  </w:style>
  <w:style w:type="paragraph" w:styleId="BalloonText">
    <w:name w:val="Balloon Text"/>
    <w:basedOn w:val="Normal"/>
    <w:link w:val="BalloonTextChar"/>
    <w:rsid w:val="00922072"/>
    <w:rPr>
      <w:rFonts w:ascii="Tahoma" w:hAnsi="Tahoma" w:cs="Tahoma"/>
      <w:sz w:val="16"/>
      <w:szCs w:val="16"/>
    </w:rPr>
  </w:style>
  <w:style w:type="character" w:customStyle="1" w:styleId="BalloonTextChar">
    <w:name w:val="Balloon Text Char"/>
    <w:basedOn w:val="DefaultParagraphFont"/>
    <w:link w:val="BalloonText"/>
    <w:rsid w:val="00922072"/>
    <w:rPr>
      <w:rFonts w:ascii="Tahoma" w:hAnsi="Tahoma" w:cs="Tahoma"/>
      <w:sz w:val="16"/>
      <w:szCs w:val="16"/>
    </w:rPr>
  </w:style>
  <w:style w:type="character" w:styleId="Hyperlink">
    <w:name w:val="Hyperlink"/>
    <w:basedOn w:val="DefaultParagraphFont"/>
    <w:rsid w:val="007F2CC7"/>
    <w:rPr>
      <w:color w:val="0000FF" w:themeColor="hyperlink"/>
      <w:u w:val="single"/>
    </w:rPr>
  </w:style>
  <w:style w:type="paragraph" w:styleId="Header">
    <w:name w:val="header"/>
    <w:basedOn w:val="Normal"/>
    <w:link w:val="HeaderChar"/>
    <w:uiPriority w:val="99"/>
    <w:unhideWhenUsed/>
    <w:rsid w:val="00206FF5"/>
    <w:pPr>
      <w:tabs>
        <w:tab w:val="center" w:pos="4680"/>
        <w:tab w:val="right" w:pos="9360"/>
      </w:tabs>
    </w:pPr>
    <w:rPr>
      <w:rFonts w:asciiTheme="minorHAnsi" w:eastAsiaTheme="minorEastAsia" w:hAnsiTheme="minorHAnsi" w:cstheme="minorBidi"/>
      <w:sz w:val="22"/>
      <w:szCs w:val="22"/>
      <w:lang w:val="en-US"/>
    </w:rPr>
  </w:style>
  <w:style w:type="character" w:customStyle="1" w:styleId="HeaderChar">
    <w:name w:val="Header Char"/>
    <w:basedOn w:val="DefaultParagraphFont"/>
    <w:link w:val="Header"/>
    <w:uiPriority w:val="99"/>
    <w:rsid w:val="00206FF5"/>
    <w:rPr>
      <w:rFonts w:asciiTheme="minorHAnsi" w:eastAsiaTheme="minorEastAsia" w:hAnsiTheme="minorHAnsi" w:cstheme="minorBidi"/>
      <w:sz w:val="22"/>
      <w:szCs w:val="22"/>
      <w:lang w:val="en-US"/>
    </w:rPr>
  </w:style>
  <w:style w:type="paragraph" w:styleId="NormalWeb">
    <w:name w:val="Normal (Web)"/>
    <w:basedOn w:val="Normal"/>
    <w:uiPriority w:val="99"/>
    <w:unhideWhenUsed/>
    <w:rsid w:val="00EE2636"/>
    <w:pPr>
      <w:spacing w:before="100" w:beforeAutospacing="1" w:after="100" w:afterAutospacing="1"/>
    </w:pPr>
    <w:rPr>
      <w:szCs w:val="24"/>
      <w:lang w:eastAsia="lt-LT"/>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r="http://schemas.openxmlformats.org/officeDocument/2006/relationships" xmlns:w="http://schemas.openxmlformats.org/wordprocessingml/2006/main">
  <w:divs>
    <w:div w:id="312954780">
      <w:bodyDiv w:val="1"/>
      <w:marLeft w:val="0"/>
      <w:marRight w:val="0"/>
      <w:marTop w:val="0"/>
      <w:marBottom w:val="0"/>
      <w:divBdr>
        <w:top w:val="none" w:sz="0" w:space="0" w:color="auto"/>
        <w:left w:val="none" w:sz="0" w:space="0" w:color="auto"/>
        <w:bottom w:val="none" w:sz="0" w:space="0" w:color="auto"/>
        <w:right w:val="none" w:sz="0" w:space="0" w:color="auto"/>
      </w:divBdr>
      <w:divsChild>
        <w:div w:id="1580555952">
          <w:marLeft w:val="0"/>
          <w:marRight w:val="0"/>
          <w:marTop w:val="0"/>
          <w:marBottom w:val="0"/>
          <w:divBdr>
            <w:top w:val="none" w:sz="0" w:space="0" w:color="auto"/>
            <w:left w:val="none" w:sz="0" w:space="0" w:color="auto"/>
            <w:bottom w:val="none" w:sz="0" w:space="0" w:color="auto"/>
            <w:right w:val="none" w:sz="0" w:space="0" w:color="auto"/>
          </w:divBdr>
          <w:divsChild>
            <w:div w:id="319694332">
              <w:marLeft w:val="0"/>
              <w:marRight w:val="0"/>
              <w:marTop w:val="0"/>
              <w:marBottom w:val="0"/>
              <w:divBdr>
                <w:top w:val="none" w:sz="0" w:space="0" w:color="auto"/>
                <w:left w:val="none" w:sz="0" w:space="0" w:color="auto"/>
                <w:bottom w:val="none" w:sz="0" w:space="0" w:color="auto"/>
                <w:right w:val="none" w:sz="0" w:space="0" w:color="auto"/>
              </w:divBdr>
            </w:div>
            <w:div w:id="1252742794">
              <w:marLeft w:val="0"/>
              <w:marRight w:val="0"/>
              <w:marTop w:val="0"/>
              <w:marBottom w:val="0"/>
              <w:divBdr>
                <w:top w:val="none" w:sz="0" w:space="0" w:color="auto"/>
                <w:left w:val="none" w:sz="0" w:space="0" w:color="auto"/>
                <w:bottom w:val="none" w:sz="0" w:space="0" w:color="auto"/>
                <w:right w:val="none" w:sz="0" w:space="0" w:color="auto"/>
              </w:divBdr>
            </w:div>
            <w:div w:id="514928918">
              <w:marLeft w:val="0"/>
              <w:marRight w:val="0"/>
              <w:marTop w:val="0"/>
              <w:marBottom w:val="0"/>
              <w:divBdr>
                <w:top w:val="none" w:sz="0" w:space="0" w:color="auto"/>
                <w:left w:val="none" w:sz="0" w:space="0" w:color="auto"/>
                <w:bottom w:val="none" w:sz="0" w:space="0" w:color="auto"/>
                <w:right w:val="none" w:sz="0" w:space="0" w:color="auto"/>
              </w:divBdr>
            </w:div>
            <w:div w:id="757556410">
              <w:marLeft w:val="0"/>
              <w:marRight w:val="0"/>
              <w:marTop w:val="0"/>
              <w:marBottom w:val="0"/>
              <w:divBdr>
                <w:top w:val="none" w:sz="0" w:space="0" w:color="auto"/>
                <w:left w:val="none" w:sz="0" w:space="0" w:color="auto"/>
                <w:bottom w:val="none" w:sz="0" w:space="0" w:color="auto"/>
                <w:right w:val="none" w:sz="0" w:space="0" w:color="auto"/>
              </w:divBdr>
            </w:div>
            <w:div w:id="1345395634">
              <w:marLeft w:val="0"/>
              <w:marRight w:val="0"/>
              <w:marTop w:val="0"/>
              <w:marBottom w:val="0"/>
              <w:divBdr>
                <w:top w:val="none" w:sz="0" w:space="0" w:color="auto"/>
                <w:left w:val="none" w:sz="0" w:space="0" w:color="auto"/>
                <w:bottom w:val="none" w:sz="0" w:space="0" w:color="auto"/>
                <w:right w:val="none" w:sz="0" w:space="0" w:color="auto"/>
              </w:divBdr>
            </w:div>
            <w:div w:id="2058773695">
              <w:marLeft w:val="0"/>
              <w:marRight w:val="0"/>
              <w:marTop w:val="0"/>
              <w:marBottom w:val="0"/>
              <w:divBdr>
                <w:top w:val="none" w:sz="0" w:space="0" w:color="auto"/>
                <w:left w:val="none" w:sz="0" w:space="0" w:color="auto"/>
                <w:bottom w:val="none" w:sz="0" w:space="0" w:color="auto"/>
                <w:right w:val="none" w:sz="0" w:space="0" w:color="auto"/>
              </w:divBdr>
            </w:div>
            <w:div w:id="510997046">
              <w:marLeft w:val="0"/>
              <w:marRight w:val="0"/>
              <w:marTop w:val="0"/>
              <w:marBottom w:val="0"/>
              <w:divBdr>
                <w:top w:val="none" w:sz="0" w:space="0" w:color="auto"/>
                <w:left w:val="none" w:sz="0" w:space="0" w:color="auto"/>
                <w:bottom w:val="none" w:sz="0" w:space="0" w:color="auto"/>
                <w:right w:val="none" w:sz="0" w:space="0" w:color="auto"/>
              </w:divBdr>
            </w:div>
            <w:div w:id="1218084004">
              <w:marLeft w:val="0"/>
              <w:marRight w:val="0"/>
              <w:marTop w:val="0"/>
              <w:marBottom w:val="0"/>
              <w:divBdr>
                <w:top w:val="none" w:sz="0" w:space="0" w:color="auto"/>
                <w:left w:val="none" w:sz="0" w:space="0" w:color="auto"/>
                <w:bottom w:val="none" w:sz="0" w:space="0" w:color="auto"/>
                <w:right w:val="none" w:sz="0" w:space="0" w:color="auto"/>
              </w:divBdr>
            </w:div>
            <w:div w:id="1052508806">
              <w:marLeft w:val="0"/>
              <w:marRight w:val="0"/>
              <w:marTop w:val="0"/>
              <w:marBottom w:val="0"/>
              <w:divBdr>
                <w:top w:val="none" w:sz="0" w:space="0" w:color="auto"/>
                <w:left w:val="none" w:sz="0" w:space="0" w:color="auto"/>
                <w:bottom w:val="none" w:sz="0" w:space="0" w:color="auto"/>
                <w:right w:val="none" w:sz="0" w:space="0" w:color="auto"/>
              </w:divBdr>
            </w:div>
          </w:divsChild>
        </w:div>
        <w:div w:id="506601128">
          <w:marLeft w:val="0"/>
          <w:marRight w:val="0"/>
          <w:marTop w:val="0"/>
          <w:marBottom w:val="0"/>
          <w:divBdr>
            <w:top w:val="none" w:sz="0" w:space="0" w:color="auto"/>
            <w:left w:val="none" w:sz="0" w:space="0" w:color="auto"/>
            <w:bottom w:val="none" w:sz="0" w:space="0" w:color="auto"/>
            <w:right w:val="none" w:sz="0" w:space="0" w:color="auto"/>
          </w:divBdr>
        </w:div>
      </w:divsChild>
    </w:div>
    <w:div w:id="819806775">
      <w:bodyDiv w:val="1"/>
      <w:marLeft w:val="0"/>
      <w:marRight w:val="0"/>
      <w:marTop w:val="0"/>
      <w:marBottom w:val="0"/>
      <w:divBdr>
        <w:top w:val="none" w:sz="0" w:space="0" w:color="auto"/>
        <w:left w:val="none" w:sz="0" w:space="0" w:color="auto"/>
        <w:bottom w:val="none" w:sz="0" w:space="0" w:color="auto"/>
        <w:right w:val="none" w:sz="0" w:space="0" w:color="auto"/>
      </w:divBdr>
      <w:divsChild>
        <w:div w:id="293483227">
          <w:marLeft w:val="0"/>
          <w:marRight w:val="0"/>
          <w:marTop w:val="0"/>
          <w:marBottom w:val="0"/>
          <w:divBdr>
            <w:top w:val="none" w:sz="0" w:space="0" w:color="auto"/>
            <w:left w:val="none" w:sz="0" w:space="0" w:color="auto"/>
            <w:bottom w:val="none" w:sz="0" w:space="0" w:color="auto"/>
            <w:right w:val="none" w:sz="0" w:space="0" w:color="auto"/>
          </w:divBdr>
        </w:div>
        <w:div w:id="116610927">
          <w:marLeft w:val="0"/>
          <w:marRight w:val="0"/>
          <w:marTop w:val="0"/>
          <w:marBottom w:val="0"/>
          <w:divBdr>
            <w:top w:val="none" w:sz="0" w:space="0" w:color="auto"/>
            <w:left w:val="none" w:sz="0" w:space="0" w:color="auto"/>
            <w:bottom w:val="none" w:sz="0" w:space="0" w:color="auto"/>
            <w:right w:val="none" w:sz="0" w:space="0" w:color="auto"/>
          </w:divBdr>
        </w:div>
        <w:div w:id="1324091852">
          <w:marLeft w:val="0"/>
          <w:marRight w:val="0"/>
          <w:marTop w:val="0"/>
          <w:marBottom w:val="0"/>
          <w:divBdr>
            <w:top w:val="none" w:sz="0" w:space="0" w:color="auto"/>
            <w:left w:val="none" w:sz="0" w:space="0" w:color="auto"/>
            <w:bottom w:val="none" w:sz="0" w:space="0" w:color="auto"/>
            <w:right w:val="none" w:sz="0" w:space="0" w:color="auto"/>
          </w:divBdr>
        </w:div>
        <w:div w:id="1829393551">
          <w:marLeft w:val="0"/>
          <w:marRight w:val="0"/>
          <w:marTop w:val="0"/>
          <w:marBottom w:val="0"/>
          <w:divBdr>
            <w:top w:val="none" w:sz="0" w:space="0" w:color="auto"/>
            <w:left w:val="none" w:sz="0" w:space="0" w:color="auto"/>
            <w:bottom w:val="none" w:sz="0" w:space="0" w:color="auto"/>
            <w:right w:val="none" w:sz="0" w:space="0" w:color="auto"/>
          </w:divBdr>
        </w:div>
        <w:div w:id="1667285">
          <w:marLeft w:val="0"/>
          <w:marRight w:val="0"/>
          <w:marTop w:val="0"/>
          <w:marBottom w:val="0"/>
          <w:divBdr>
            <w:top w:val="none" w:sz="0" w:space="0" w:color="auto"/>
            <w:left w:val="none" w:sz="0" w:space="0" w:color="auto"/>
            <w:bottom w:val="none" w:sz="0" w:space="0" w:color="auto"/>
            <w:right w:val="none" w:sz="0" w:space="0" w:color="auto"/>
          </w:divBdr>
        </w:div>
        <w:div w:id="948005348">
          <w:marLeft w:val="0"/>
          <w:marRight w:val="0"/>
          <w:marTop w:val="0"/>
          <w:marBottom w:val="0"/>
          <w:divBdr>
            <w:top w:val="none" w:sz="0" w:space="0" w:color="auto"/>
            <w:left w:val="none" w:sz="0" w:space="0" w:color="auto"/>
            <w:bottom w:val="none" w:sz="0" w:space="0" w:color="auto"/>
            <w:right w:val="none" w:sz="0" w:space="0" w:color="auto"/>
          </w:divBdr>
        </w:div>
        <w:div w:id="1718623268">
          <w:marLeft w:val="0"/>
          <w:marRight w:val="0"/>
          <w:marTop w:val="0"/>
          <w:marBottom w:val="0"/>
          <w:divBdr>
            <w:top w:val="none" w:sz="0" w:space="0" w:color="auto"/>
            <w:left w:val="none" w:sz="0" w:space="0" w:color="auto"/>
            <w:bottom w:val="none" w:sz="0" w:space="0" w:color="auto"/>
            <w:right w:val="none" w:sz="0" w:space="0" w:color="auto"/>
          </w:divBdr>
        </w:div>
        <w:div w:id="603153579">
          <w:marLeft w:val="0"/>
          <w:marRight w:val="0"/>
          <w:marTop w:val="0"/>
          <w:marBottom w:val="0"/>
          <w:divBdr>
            <w:top w:val="none" w:sz="0" w:space="0" w:color="auto"/>
            <w:left w:val="none" w:sz="0" w:space="0" w:color="auto"/>
            <w:bottom w:val="none" w:sz="0" w:space="0" w:color="auto"/>
            <w:right w:val="none" w:sz="0" w:space="0" w:color="auto"/>
          </w:divBdr>
        </w:div>
        <w:div w:id="516507803">
          <w:marLeft w:val="0"/>
          <w:marRight w:val="0"/>
          <w:marTop w:val="0"/>
          <w:marBottom w:val="0"/>
          <w:divBdr>
            <w:top w:val="none" w:sz="0" w:space="0" w:color="auto"/>
            <w:left w:val="none" w:sz="0" w:space="0" w:color="auto"/>
            <w:bottom w:val="none" w:sz="0" w:space="0" w:color="auto"/>
            <w:right w:val="none" w:sz="0" w:space="0" w:color="auto"/>
          </w:divBdr>
        </w:div>
        <w:div w:id="27099079">
          <w:marLeft w:val="0"/>
          <w:marRight w:val="0"/>
          <w:marTop w:val="0"/>
          <w:marBottom w:val="0"/>
          <w:divBdr>
            <w:top w:val="none" w:sz="0" w:space="0" w:color="auto"/>
            <w:left w:val="none" w:sz="0" w:space="0" w:color="auto"/>
            <w:bottom w:val="none" w:sz="0" w:space="0" w:color="auto"/>
            <w:right w:val="none" w:sz="0" w:space="0" w:color="auto"/>
          </w:divBdr>
        </w:div>
      </w:divsChild>
    </w:div>
    <w:div w:id="1702703781">
      <w:bodyDiv w:val="1"/>
      <w:marLeft w:val="0"/>
      <w:marRight w:val="0"/>
      <w:marTop w:val="0"/>
      <w:marBottom w:val="0"/>
      <w:divBdr>
        <w:top w:val="none" w:sz="0" w:space="0" w:color="auto"/>
        <w:left w:val="none" w:sz="0" w:space="0" w:color="auto"/>
        <w:bottom w:val="none" w:sz="0" w:space="0" w:color="auto"/>
        <w:right w:val="none" w:sz="0" w:space="0" w:color="auto"/>
      </w:divBdr>
    </w:div>
    <w:div w:id="1759252650">
      <w:marLeft w:val="0"/>
      <w:marRight w:val="0"/>
      <w:marTop w:val="0"/>
      <w:marBottom w:val="0"/>
      <w:divBdr>
        <w:top w:val="none" w:sz="0" w:space="0" w:color="auto"/>
        <w:left w:val="none" w:sz="0" w:space="0" w:color="auto"/>
        <w:bottom w:val="none" w:sz="0" w:space="0" w:color="auto"/>
        <w:right w:val="none" w:sz="0" w:space="0" w:color="auto"/>
      </w:divBdr>
    </w:div>
    <w:div w:id="1759252651">
      <w:marLeft w:val="0"/>
      <w:marRight w:val="0"/>
      <w:marTop w:val="0"/>
      <w:marBottom w:val="0"/>
      <w:divBdr>
        <w:top w:val="none" w:sz="0" w:space="0" w:color="auto"/>
        <w:left w:val="none" w:sz="0" w:space="0" w:color="auto"/>
        <w:bottom w:val="none" w:sz="0" w:space="0" w:color="auto"/>
        <w:right w:val="none" w:sz="0" w:space="0" w:color="auto"/>
      </w:divBdr>
    </w:div>
    <w:div w:id="17592526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prienai.lt)" TargetMode="External"/><Relationship Id="rId12" Type="http://schemas.openxmlformats.org/officeDocument/2006/relationships/header" Target="header3.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ienai.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13897</Words>
  <Characters>7922</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21776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2019-10-23T08:33:00Z</cp:lastPrinted>
  <dcterms:created xsi:type="dcterms:W3CDTF">2019-10-23T10:53:00Z</dcterms:created>
  <dcterms:modified xsi:type="dcterms:W3CDTF">2019-10-31T12:24:00Z</dcterms:modified>
</cp:coreProperties>
</file>