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D2A77">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D2A77">
      <w:pPr>
        <w:pStyle w:val="Header"/>
        <w:spacing w:line="312" w:lineRule="auto"/>
        <w:jc w:val="center"/>
        <w:rPr>
          <w:b/>
          <w:bCs/>
          <w:lang w:val="lt-LT"/>
        </w:rPr>
      </w:pPr>
    </w:p>
    <w:p w:rsidR="00AC75EA" w:rsidRPr="004D4ECC" w:rsidRDefault="00AC75EA" w:rsidP="006D2A77">
      <w:pPr>
        <w:pStyle w:val="Header"/>
        <w:spacing w:line="312" w:lineRule="auto"/>
        <w:jc w:val="center"/>
        <w:rPr>
          <w:b/>
          <w:bCs/>
          <w:lang w:val="lt-LT"/>
        </w:rPr>
      </w:pPr>
    </w:p>
    <w:p w:rsidR="00AC75EA" w:rsidRPr="004D4ECC" w:rsidRDefault="00AC75EA" w:rsidP="006D2A77">
      <w:pPr>
        <w:pStyle w:val="Header"/>
        <w:spacing w:line="312" w:lineRule="auto"/>
        <w:jc w:val="center"/>
        <w:rPr>
          <w:b/>
          <w:bCs/>
          <w:lang w:val="lt-LT"/>
        </w:rPr>
      </w:pPr>
    </w:p>
    <w:p w:rsidR="00F50CE1" w:rsidRDefault="00F50CE1" w:rsidP="006D2A77">
      <w:pPr>
        <w:spacing w:line="312" w:lineRule="auto"/>
        <w:jc w:val="center"/>
        <w:rPr>
          <w:b/>
          <w:lang w:val="lt-LT"/>
        </w:rPr>
      </w:pPr>
    </w:p>
    <w:p w:rsidR="00641A4B" w:rsidRPr="004D4ECC" w:rsidRDefault="00641A4B" w:rsidP="006D2A77">
      <w:pPr>
        <w:spacing w:line="312" w:lineRule="auto"/>
        <w:jc w:val="center"/>
        <w:rPr>
          <w:b/>
          <w:lang w:val="lt-LT"/>
        </w:rPr>
      </w:pPr>
      <w:r w:rsidRPr="004D4ECC">
        <w:rPr>
          <w:b/>
          <w:lang w:val="lt-LT"/>
        </w:rPr>
        <w:t>SPRENDIMAS</w:t>
      </w:r>
    </w:p>
    <w:p w:rsidR="006D2A77" w:rsidRDefault="00777649" w:rsidP="006D2A77">
      <w:pPr>
        <w:spacing w:line="312" w:lineRule="auto"/>
        <w:jc w:val="center"/>
        <w:rPr>
          <w:b/>
          <w:lang w:val="lt-LT"/>
        </w:rPr>
      </w:pPr>
      <w:r w:rsidRPr="00777649">
        <w:rPr>
          <w:b/>
          <w:lang w:val="lt-LT"/>
        </w:rPr>
        <w:t>DĖL PRIENŲ RAJONO SAVIVALDYBĖS KELIŲ (GATVIŲ) REKONSTRUKCIJOS AR REMONTO TREJŲ METŲ PRIORITETINIO OBJEKTŲ SĄRAŠO PATVIRTINIMO</w:t>
      </w:r>
    </w:p>
    <w:p w:rsidR="00777649" w:rsidRDefault="00777649" w:rsidP="006D2A77">
      <w:pPr>
        <w:spacing w:line="312" w:lineRule="auto"/>
        <w:jc w:val="center"/>
        <w:rPr>
          <w:b/>
          <w:lang w:val="lt-LT"/>
        </w:rPr>
      </w:pPr>
    </w:p>
    <w:p w:rsidR="003A1BC3" w:rsidRPr="004D4ECC" w:rsidRDefault="00D724C5" w:rsidP="006D2A77">
      <w:pPr>
        <w:spacing w:line="312"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777649">
        <w:rPr>
          <w:lang w:val="lt-LT"/>
        </w:rPr>
        <w:t>43</w:t>
      </w:r>
    </w:p>
    <w:p w:rsidR="00AC75EA" w:rsidRPr="004D4ECC" w:rsidRDefault="00AC75EA" w:rsidP="006D2A77">
      <w:pPr>
        <w:spacing w:line="312" w:lineRule="auto"/>
        <w:jc w:val="center"/>
        <w:rPr>
          <w:lang w:val="lt-LT"/>
        </w:rPr>
      </w:pPr>
      <w:r w:rsidRPr="004D4ECC">
        <w:rPr>
          <w:lang w:val="lt-LT"/>
        </w:rPr>
        <w:t>Prienai</w:t>
      </w:r>
    </w:p>
    <w:p w:rsidR="00D07EC0" w:rsidRDefault="00D07EC0" w:rsidP="006D2A77">
      <w:pPr>
        <w:spacing w:line="312" w:lineRule="auto"/>
        <w:ind w:firstLine="851"/>
        <w:jc w:val="both"/>
        <w:rPr>
          <w:lang w:val="lt-LT"/>
        </w:rPr>
      </w:pPr>
    </w:p>
    <w:p w:rsidR="00777649" w:rsidRPr="00777649" w:rsidRDefault="006D2A77" w:rsidP="00777649">
      <w:pPr>
        <w:spacing w:line="312" w:lineRule="auto"/>
        <w:ind w:right="49" w:firstLine="851"/>
        <w:jc w:val="both"/>
        <w:rPr>
          <w:lang w:val="lt-LT"/>
        </w:rPr>
      </w:pPr>
      <w:r>
        <w:rPr>
          <w:lang w:val="lt-LT"/>
        </w:rPr>
        <w:tab/>
      </w:r>
      <w:r w:rsidR="00777649" w:rsidRPr="00777649">
        <w:rPr>
          <w:lang w:val="lt-LT"/>
        </w:rPr>
        <w:t xml:space="preserve">Vadovaudamasi Lietuvos Respublikos vietos savivaldos įstatymo 6 straipsnio 32 punktu, Prienų rajono savivaldybės tarybos 2019 m. birželio 27 d. sprendimu Nr. T3-189 patvirtinto Kelių priežiūros ir plėtros programos lėšų, skirtų savivaldybei vietinės reikšmės keliams ir gatvėms tiesti, taisyti (remontuoti), prižiūrėti ir saugaus eismo sąlygoms užtikrinti, naudojimo ir skirstymo tvarkos aprašo 8 punktu, Prienų rajono savivaldybės taryba  </w:t>
      </w:r>
      <w:r w:rsidR="00777649" w:rsidRPr="00777649">
        <w:rPr>
          <w:spacing w:val="60"/>
          <w:lang w:val="lt-LT"/>
        </w:rPr>
        <w:t>nusprendži</w:t>
      </w:r>
      <w:r w:rsidR="00777649" w:rsidRPr="00777649">
        <w:rPr>
          <w:lang w:val="lt-LT"/>
        </w:rPr>
        <w:t>a:</w:t>
      </w:r>
    </w:p>
    <w:p w:rsidR="00777649" w:rsidRPr="00777649" w:rsidRDefault="00777649" w:rsidP="00777649">
      <w:pPr>
        <w:numPr>
          <w:ilvl w:val="0"/>
          <w:numId w:val="12"/>
        </w:numPr>
        <w:tabs>
          <w:tab w:val="clear" w:pos="1260"/>
          <w:tab w:val="num" w:pos="0"/>
          <w:tab w:val="left" w:pos="1276"/>
        </w:tabs>
        <w:spacing w:line="312" w:lineRule="auto"/>
        <w:ind w:left="0" w:right="49" w:firstLine="851"/>
        <w:jc w:val="both"/>
        <w:rPr>
          <w:lang w:val="lt-LT"/>
        </w:rPr>
      </w:pPr>
      <w:r w:rsidRPr="00777649">
        <w:rPr>
          <w:lang w:val="lt-LT"/>
        </w:rPr>
        <w:t>Patvirtinti Prienų rajono savivaldybės kelių (gatvių) rekonstrukcijos ar remonto trejų metų prioritetinį objektų sąrašą (pridedama).</w:t>
      </w:r>
    </w:p>
    <w:p w:rsidR="00777649" w:rsidRPr="00777649" w:rsidRDefault="00777649" w:rsidP="00777649">
      <w:pPr>
        <w:numPr>
          <w:ilvl w:val="0"/>
          <w:numId w:val="12"/>
        </w:numPr>
        <w:tabs>
          <w:tab w:val="clear" w:pos="1260"/>
          <w:tab w:val="num" w:pos="0"/>
          <w:tab w:val="left" w:pos="1276"/>
        </w:tabs>
        <w:spacing w:line="312" w:lineRule="auto"/>
        <w:ind w:left="0" w:right="49" w:firstLine="851"/>
        <w:jc w:val="both"/>
        <w:rPr>
          <w:lang w:val="lt-LT"/>
        </w:rPr>
      </w:pPr>
      <w:r w:rsidRPr="00777649">
        <w:rPr>
          <w:lang w:val="lt-LT"/>
        </w:rPr>
        <w:t>Įpareigoti Prienų rajono savivaldybės administracijos Statybos ir ekonominės plėtros skyrių ir Prienų rajono savivaldybės administracijos seniūnijas laikytis sąraše numatytos projektų įgyvendinimo eilės vykdant viešuosius pirkimus, organizuojant darbus ir paslaugas, mokant už atliktus darbus ir paslaugas.</w:t>
      </w:r>
    </w:p>
    <w:p w:rsidR="00777649" w:rsidRPr="00960870" w:rsidRDefault="00777649" w:rsidP="00777649">
      <w:pPr>
        <w:numPr>
          <w:ilvl w:val="0"/>
          <w:numId w:val="12"/>
        </w:numPr>
        <w:tabs>
          <w:tab w:val="clear" w:pos="1260"/>
          <w:tab w:val="num" w:pos="0"/>
          <w:tab w:val="left" w:pos="1276"/>
        </w:tabs>
        <w:spacing w:line="312" w:lineRule="auto"/>
        <w:ind w:left="0" w:right="49" w:firstLine="851"/>
        <w:jc w:val="both"/>
        <w:rPr>
          <w:lang w:val="lt-LT"/>
        </w:rPr>
      </w:pPr>
      <w:r w:rsidRPr="00777649">
        <w:rPr>
          <w:lang w:val="lt-LT"/>
        </w:rPr>
        <w:t>Numatyti, kad Prienų rajono savivaldybės kelių (gatvių) rekonstrukcijos ar remonto trejų metų prioritetinis objektų sąrašas gali būti koreguojamas Prienų rajono savivaldybės tarybos sprendimu.</w:t>
      </w:r>
    </w:p>
    <w:p w:rsidR="00777649" w:rsidRPr="00960870" w:rsidRDefault="00777649" w:rsidP="00777649">
      <w:pPr>
        <w:tabs>
          <w:tab w:val="left" w:pos="1276"/>
        </w:tabs>
        <w:spacing w:line="312" w:lineRule="auto"/>
        <w:ind w:right="49" w:firstLine="851"/>
        <w:jc w:val="both"/>
        <w:rPr>
          <w:lang w:val="lt-LT"/>
        </w:rPr>
      </w:pPr>
      <w:r w:rsidRPr="00960870">
        <w:rPr>
          <w:lang w:val="lt-LT"/>
        </w:rPr>
        <w:t xml:space="preserve">Šis sprendimas per vieną mėnesį nuo jo </w:t>
      </w:r>
      <w:r>
        <w:rPr>
          <w:lang w:val="lt-LT"/>
        </w:rPr>
        <w:t xml:space="preserve">paskelbimo ar </w:t>
      </w:r>
      <w:r w:rsidRPr="00960870">
        <w:rPr>
          <w:lang w:val="lt-LT"/>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76E25" w:rsidRPr="00777649" w:rsidRDefault="00776E25" w:rsidP="00777649">
      <w:pPr>
        <w:tabs>
          <w:tab w:val="left" w:pos="1134"/>
        </w:tabs>
        <w:spacing w:line="312" w:lineRule="auto"/>
        <w:jc w:val="both"/>
        <w:rPr>
          <w:lang w:val="lt-LT"/>
        </w:rPr>
      </w:pPr>
    </w:p>
    <w:p w:rsidR="006C51B0" w:rsidRPr="00D07EC0" w:rsidRDefault="006C51B0" w:rsidP="006D2A77">
      <w:pPr>
        <w:spacing w:line="312" w:lineRule="auto"/>
        <w:ind w:firstLine="1080"/>
        <w:jc w:val="both"/>
        <w:rPr>
          <w:lang w:val="lt-LT"/>
        </w:rPr>
      </w:pPr>
    </w:p>
    <w:p w:rsidR="00A608D1" w:rsidRPr="004D4ECC" w:rsidRDefault="00AC75EA" w:rsidP="006D2A77">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E9B" w:rsidRDefault="00D67E9B">
      <w:r>
        <w:separator/>
      </w:r>
    </w:p>
  </w:endnote>
  <w:endnote w:type="continuationSeparator" w:id="0">
    <w:p w:rsidR="00D67E9B" w:rsidRDefault="00D67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E9B" w:rsidRDefault="00D67E9B">
      <w:r>
        <w:separator/>
      </w:r>
    </w:p>
  </w:footnote>
  <w:footnote w:type="continuationSeparator" w:id="0">
    <w:p w:rsidR="00D67E9B" w:rsidRDefault="00D67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8243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8243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D2A7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0"/>
  </w:num>
  <w:num w:numId="3">
    <w:abstractNumId w:val="4"/>
  </w:num>
  <w:num w:numId="4">
    <w:abstractNumId w:val="5"/>
  </w:num>
  <w:num w:numId="5">
    <w:abstractNumId w:val="11"/>
  </w:num>
  <w:num w:numId="6">
    <w:abstractNumId w:val="8"/>
  </w:num>
  <w:num w:numId="7">
    <w:abstractNumId w:val="3"/>
  </w:num>
  <w:num w:numId="8">
    <w:abstractNumId w:val="7"/>
  </w:num>
  <w:num w:numId="9">
    <w:abstractNumId w:val="1"/>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125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67E9B"/>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F7063-1580-4ECC-B0E3-723FE00F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1254</Words>
  <Characters>715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2019-12-30T10:19:00Z</cp:lastPrinted>
  <dcterms:created xsi:type="dcterms:W3CDTF">2020-02-27T11:06:00Z</dcterms:created>
  <dcterms:modified xsi:type="dcterms:W3CDTF">2020-02-27T11:09:00Z</dcterms:modified>
</cp:coreProperties>
</file>