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C67A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C67A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C67A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0C67AF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0C67A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0C67A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CF07D9" w:rsidRPr="00FB180B" w:rsidRDefault="00CF07D9" w:rsidP="00CF07D9">
      <w:pPr>
        <w:pStyle w:val="BodyText"/>
        <w:spacing w:line="360" w:lineRule="auto"/>
        <w:jc w:val="center"/>
        <w:rPr>
          <w:b/>
        </w:rPr>
      </w:pPr>
      <w:r w:rsidRPr="00DD059A">
        <w:rPr>
          <w:b/>
        </w:rPr>
        <w:t xml:space="preserve">DĖL </w:t>
      </w:r>
      <w:r>
        <w:rPr>
          <w:b/>
        </w:rPr>
        <w:t xml:space="preserve">PRIENŲ RAJONO JIEZNO PARAMOS ŠEIMAI CENTRO DIDŽIAUSIO LEISTINO PAREIGYBIŲ SKAIČIAUS PATVIRTINIMO </w:t>
      </w:r>
    </w:p>
    <w:p w:rsidR="00B33C0D" w:rsidRPr="000C67AF" w:rsidRDefault="00F25D97" w:rsidP="00F25D97">
      <w:pPr>
        <w:tabs>
          <w:tab w:val="left" w:pos="6420"/>
        </w:tabs>
        <w:spacing w:line="312" w:lineRule="auto"/>
      </w:pPr>
      <w:r>
        <w:tab/>
      </w:r>
    </w:p>
    <w:p w:rsidR="003A1BC3" w:rsidRPr="004D4ECC" w:rsidRDefault="00D724C5" w:rsidP="000C67AF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0C67AF">
        <w:rPr>
          <w:lang w:val="lt-LT"/>
        </w:rPr>
        <w:t>11</w:t>
      </w:r>
      <w:r w:rsidR="00CF07D9">
        <w:rPr>
          <w:lang w:val="lt-LT"/>
        </w:rPr>
        <w:t>4</w:t>
      </w:r>
    </w:p>
    <w:p w:rsidR="00AC75EA" w:rsidRPr="004D4ECC" w:rsidRDefault="00AC75EA" w:rsidP="000C67A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0C67AF">
      <w:pPr>
        <w:spacing w:line="312" w:lineRule="auto"/>
        <w:ind w:firstLine="851"/>
        <w:rPr>
          <w:lang w:val="lt-LT"/>
        </w:rPr>
      </w:pPr>
    </w:p>
    <w:p w:rsidR="004A605D" w:rsidRDefault="004A605D" w:rsidP="000C67AF">
      <w:pPr>
        <w:spacing w:line="312" w:lineRule="auto"/>
        <w:ind w:firstLine="851"/>
        <w:jc w:val="both"/>
        <w:rPr>
          <w:lang w:val="lt-LT"/>
        </w:rPr>
      </w:pPr>
    </w:p>
    <w:p w:rsidR="00CF07D9" w:rsidRPr="00213513" w:rsidRDefault="00CF07D9" w:rsidP="00CF07D9">
      <w:pPr>
        <w:spacing w:line="360" w:lineRule="auto"/>
        <w:ind w:firstLine="993"/>
        <w:jc w:val="both"/>
      </w:pPr>
      <w:r w:rsidRPr="00CF07D9">
        <w:rPr>
          <w:lang w:val="lt-LT"/>
        </w:rPr>
        <w:t xml:space="preserve">Vadovaudamasi Lietuvos Respublikos vietos savivaldos įstatymo 16 straipsnio 4 dalimi, Lietuvos Respublikos biudžetinių įstaigų įstatymo 9 straipsnio 2 dalies 4 punktu, Prienų rajono Jiezno paramos šeimai centro nuostatų, patvirtintų Prienų rajono savivaldybės tarybos 2018 m. gegužės 31 d. sprendimu Nr. T3-153 ,,Dėl Jiezno vaikų globos namų pavadinimo pakeitimo ir Prienų rajono Jiezno paramos šeimai centro nuostatų patvirtinimo“, 21.1 papunkčiu ir atsižvelgdama į Jiezno paramos šeimai centro 2020 m. kovo 2 d. raštą Nr. </w:t>
      </w:r>
      <w:r>
        <w:t xml:space="preserve">S-34 </w:t>
      </w:r>
      <w:proofErr w:type="gramStart"/>
      <w:r>
        <w:t>,,</w:t>
      </w:r>
      <w:proofErr w:type="spellStart"/>
      <w:r>
        <w:t>Dėl</w:t>
      </w:r>
      <w:proofErr w:type="spellEnd"/>
      <w:proofErr w:type="gram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didžiausio</w:t>
      </w:r>
      <w:proofErr w:type="spellEnd"/>
      <w:r>
        <w:t xml:space="preserve"> </w:t>
      </w:r>
      <w:proofErr w:type="spellStart"/>
      <w:r>
        <w:t>leistino</w:t>
      </w:r>
      <w:proofErr w:type="spellEnd"/>
      <w:r>
        <w:t xml:space="preserve"> </w:t>
      </w:r>
      <w:proofErr w:type="spellStart"/>
      <w:r>
        <w:t>pareigybių</w:t>
      </w:r>
      <w:proofErr w:type="spellEnd"/>
      <w:r>
        <w:t xml:space="preserve"> </w:t>
      </w:r>
      <w:proofErr w:type="spellStart"/>
      <w:r>
        <w:t>skaičiaus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 w:rsidRPr="00213513">
        <w:t>Prienų</w:t>
      </w:r>
      <w:proofErr w:type="spellEnd"/>
      <w:r w:rsidRPr="00213513">
        <w:t xml:space="preserve"> </w:t>
      </w:r>
      <w:proofErr w:type="spellStart"/>
      <w:r w:rsidRPr="00213513">
        <w:t>rajono</w:t>
      </w:r>
      <w:proofErr w:type="spellEnd"/>
      <w:r w:rsidRPr="00213513">
        <w:t xml:space="preserve"> </w:t>
      </w:r>
      <w:proofErr w:type="spellStart"/>
      <w:r w:rsidRPr="00213513">
        <w:t>savivaldybės</w:t>
      </w:r>
      <w:proofErr w:type="spellEnd"/>
      <w:r w:rsidRPr="00213513">
        <w:t xml:space="preserve"> </w:t>
      </w:r>
      <w:proofErr w:type="spellStart"/>
      <w:r w:rsidRPr="00213513">
        <w:t>taryba</w:t>
      </w:r>
      <w:proofErr w:type="spellEnd"/>
      <w:r w:rsidRPr="00213513">
        <w:t xml:space="preserve"> n u s p r e n d ž </w:t>
      </w:r>
      <w:proofErr w:type="spellStart"/>
      <w:r w:rsidRPr="00213513">
        <w:t>i</w:t>
      </w:r>
      <w:proofErr w:type="spellEnd"/>
      <w:r w:rsidRPr="00213513">
        <w:t xml:space="preserve"> </w:t>
      </w:r>
      <w:proofErr w:type="spellStart"/>
      <w:r w:rsidRPr="00213513">
        <w:t>a</w:t>
      </w:r>
      <w:proofErr w:type="spellEnd"/>
      <w:r w:rsidRPr="00213513">
        <w:t xml:space="preserve">: </w:t>
      </w:r>
    </w:p>
    <w:p w:rsidR="00CF07D9" w:rsidRPr="00213513" w:rsidRDefault="00CF07D9" w:rsidP="00CF07D9">
      <w:pPr>
        <w:spacing w:line="360" w:lineRule="auto"/>
        <w:ind w:firstLine="993"/>
        <w:jc w:val="both"/>
      </w:pPr>
      <w:r>
        <w:t xml:space="preserve">1.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centro</w:t>
      </w:r>
      <w:proofErr w:type="spellEnd"/>
      <w:r w:rsidRPr="00213513">
        <w:t xml:space="preserve"> </w:t>
      </w:r>
      <w:proofErr w:type="spellStart"/>
      <w:r w:rsidRPr="00213513">
        <w:t>didžiausią</w:t>
      </w:r>
      <w:proofErr w:type="spellEnd"/>
      <w:r w:rsidRPr="00213513">
        <w:t xml:space="preserve"> </w:t>
      </w:r>
      <w:proofErr w:type="spellStart"/>
      <w:r w:rsidRPr="00213513">
        <w:t>leistiną</w:t>
      </w:r>
      <w:proofErr w:type="spellEnd"/>
      <w:r w:rsidRPr="00213513">
        <w:t xml:space="preserve"> </w:t>
      </w:r>
      <w:proofErr w:type="spellStart"/>
      <w:r w:rsidRPr="00213513">
        <w:t>pareigybių</w:t>
      </w:r>
      <w:proofErr w:type="spellEnd"/>
      <w:r w:rsidRPr="00213513">
        <w:t xml:space="preserve"> </w:t>
      </w:r>
      <w:proofErr w:type="spellStart"/>
      <w:r w:rsidRPr="00213513">
        <w:t>skaičių</w:t>
      </w:r>
      <w:proofErr w:type="spellEnd"/>
      <w:r w:rsidRPr="00213513">
        <w:t xml:space="preserve"> – </w:t>
      </w:r>
      <w:r>
        <w:t>50</w:t>
      </w:r>
      <w:proofErr w:type="gramStart"/>
      <w:r>
        <w:t>,5</w:t>
      </w:r>
      <w:proofErr w:type="gramEnd"/>
      <w:r w:rsidRPr="00213513">
        <w:t>.</w:t>
      </w:r>
    </w:p>
    <w:p w:rsidR="00CF07D9" w:rsidRPr="00213513" w:rsidRDefault="00CF07D9" w:rsidP="008D4F60">
      <w:pPr>
        <w:pStyle w:val="ListParagraph"/>
        <w:spacing w:line="360" w:lineRule="auto"/>
        <w:ind w:left="0" w:firstLine="993"/>
        <w:jc w:val="both"/>
        <w:rPr>
          <w:szCs w:val="24"/>
        </w:rPr>
      </w:pPr>
      <w:r w:rsidRPr="00213513">
        <w:rPr>
          <w:szCs w:val="24"/>
        </w:rPr>
        <w:t>2. Pripažinti netekusiu galios Prienų rajono savivaldybės tarybos 201</w:t>
      </w:r>
      <w:r>
        <w:rPr>
          <w:szCs w:val="24"/>
        </w:rPr>
        <w:t>8</w:t>
      </w:r>
      <w:r w:rsidRPr="00213513">
        <w:rPr>
          <w:szCs w:val="24"/>
        </w:rPr>
        <w:t xml:space="preserve"> m. </w:t>
      </w:r>
      <w:r>
        <w:rPr>
          <w:szCs w:val="24"/>
        </w:rPr>
        <w:t xml:space="preserve">birželio 28 </w:t>
      </w:r>
      <w:r w:rsidRPr="00213513">
        <w:rPr>
          <w:szCs w:val="24"/>
        </w:rPr>
        <w:t>d.  sprendimą Nr. T3-</w:t>
      </w:r>
      <w:r>
        <w:rPr>
          <w:szCs w:val="24"/>
        </w:rPr>
        <w:t>197</w:t>
      </w:r>
      <w:r w:rsidRPr="00213513">
        <w:rPr>
          <w:szCs w:val="24"/>
        </w:rPr>
        <w:t xml:space="preserve"> „Dėl </w:t>
      </w:r>
      <w:r>
        <w:rPr>
          <w:szCs w:val="24"/>
        </w:rPr>
        <w:t xml:space="preserve">Prienų rajono </w:t>
      </w:r>
      <w:r w:rsidRPr="00213513">
        <w:rPr>
          <w:szCs w:val="24"/>
        </w:rPr>
        <w:t xml:space="preserve">Jiezno </w:t>
      </w:r>
      <w:r>
        <w:rPr>
          <w:szCs w:val="24"/>
        </w:rPr>
        <w:t>paramos šeimai centro</w:t>
      </w:r>
      <w:r w:rsidRPr="00213513">
        <w:rPr>
          <w:szCs w:val="24"/>
        </w:rPr>
        <w:t xml:space="preserve"> didžiausio leistino pareigybių skaičiaus patvirtinimo“.</w:t>
      </w:r>
    </w:p>
    <w:p w:rsidR="00CF07D9" w:rsidRPr="00CF07D9" w:rsidRDefault="00CF07D9" w:rsidP="008D4F60">
      <w:pPr>
        <w:spacing w:line="360" w:lineRule="auto"/>
        <w:ind w:firstLine="851"/>
        <w:jc w:val="both"/>
        <w:rPr>
          <w:bCs/>
          <w:lang w:val="lt-LT"/>
        </w:rPr>
      </w:pPr>
      <w:r w:rsidRPr="00CF07D9">
        <w:rPr>
          <w:lang w:val="lt-LT" w:eastAsia="lt-LT"/>
        </w:rPr>
        <w:t xml:space="preserve">  </w:t>
      </w:r>
      <w:r w:rsidRPr="00CF07D9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F07D9">
        <w:rPr>
          <w:rStyle w:val="uficommentbody"/>
          <w:lang w:val="lt-LT"/>
        </w:rPr>
        <w:t>Laisvės al. 36, Kaunas</w:t>
      </w:r>
      <w:r w:rsidRPr="00CF07D9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CF07D9">
        <w:rPr>
          <w:lang w:val="lt-LT"/>
        </w:rPr>
        <w:t xml:space="preserve"> </w:t>
      </w:r>
      <w:r w:rsidRPr="00CF07D9">
        <w:rPr>
          <w:bCs/>
          <w:lang w:val="lt-LT"/>
        </w:rPr>
        <w:t>Respublikos g. 62, Panevėžys; Klaipėdos rūmai,</w:t>
      </w:r>
      <w:r w:rsidRPr="00CF07D9">
        <w:rPr>
          <w:lang w:val="lt-LT"/>
        </w:rPr>
        <w:t xml:space="preserve"> </w:t>
      </w:r>
      <w:r w:rsidRPr="00CF07D9">
        <w:rPr>
          <w:bCs/>
          <w:lang w:val="lt-LT"/>
        </w:rPr>
        <w:t>Galinio Pylimo g. 9, Klaipėda; Kauno rūmai,</w:t>
      </w:r>
      <w:r w:rsidRPr="00CF07D9">
        <w:rPr>
          <w:lang w:val="lt-LT"/>
        </w:rPr>
        <w:t xml:space="preserve"> </w:t>
      </w:r>
      <w:r w:rsidRPr="00CF07D9">
        <w:rPr>
          <w:bCs/>
          <w:lang w:val="lt-LT"/>
        </w:rPr>
        <w:t>A. Mickevičiaus g. 8A, Kaunas).</w:t>
      </w:r>
    </w:p>
    <w:p w:rsidR="00F25D97" w:rsidRPr="00CF07D9" w:rsidRDefault="00F25D97" w:rsidP="000C67AF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</w:p>
    <w:p w:rsidR="006C51B0" w:rsidRPr="00D07EC0" w:rsidRDefault="00BB4C75" w:rsidP="000C67AF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0C67AF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1D" w:rsidRDefault="00F93E1D">
      <w:r>
        <w:separator/>
      </w:r>
    </w:p>
  </w:endnote>
  <w:endnote w:type="continuationSeparator" w:id="0">
    <w:p w:rsidR="00F93E1D" w:rsidRDefault="00F93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1D" w:rsidRDefault="00F93E1D">
      <w:r>
        <w:separator/>
      </w:r>
    </w:p>
  </w:footnote>
  <w:footnote w:type="continuationSeparator" w:id="0">
    <w:p w:rsidR="00F93E1D" w:rsidRDefault="00F93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C0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0170073"/>
    <w:multiLevelType w:val="hybridMultilevel"/>
    <w:tmpl w:val="41FAA4AC"/>
    <w:lvl w:ilvl="0" w:tplc="584E2C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2D8D34B3"/>
    <w:multiLevelType w:val="hybridMultilevel"/>
    <w:tmpl w:val="7F6E2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8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9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2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5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8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795B644F"/>
    <w:multiLevelType w:val="hybridMultilevel"/>
    <w:tmpl w:val="68DE778A"/>
    <w:lvl w:ilvl="0" w:tplc="564E51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0"/>
  </w:num>
  <w:num w:numId="5">
    <w:abstractNumId w:val="20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15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3"/>
  </w:num>
  <w:num w:numId="16">
    <w:abstractNumId w:val="6"/>
  </w:num>
  <w:num w:numId="17">
    <w:abstractNumId w:val="16"/>
  </w:num>
  <w:num w:numId="18">
    <w:abstractNumId w:val="12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405F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B9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C67A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2DA7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4CC1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66E0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2A6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5D5C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13D5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06B5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29A0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2419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7F17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2A1A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84F4D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07D4C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996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34F6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24EB"/>
    <w:rsid w:val="00803B61"/>
    <w:rsid w:val="008049D1"/>
    <w:rsid w:val="00804D59"/>
    <w:rsid w:val="00814650"/>
    <w:rsid w:val="00814731"/>
    <w:rsid w:val="00814F9B"/>
    <w:rsid w:val="0081506B"/>
    <w:rsid w:val="0081799C"/>
    <w:rsid w:val="00820F1D"/>
    <w:rsid w:val="00822A59"/>
    <w:rsid w:val="00823621"/>
    <w:rsid w:val="00824811"/>
    <w:rsid w:val="00825FB7"/>
    <w:rsid w:val="00826619"/>
    <w:rsid w:val="0082711C"/>
    <w:rsid w:val="00827805"/>
    <w:rsid w:val="0082780A"/>
    <w:rsid w:val="00827C73"/>
    <w:rsid w:val="0083070C"/>
    <w:rsid w:val="008313E3"/>
    <w:rsid w:val="00832978"/>
    <w:rsid w:val="00834BFB"/>
    <w:rsid w:val="00834E1E"/>
    <w:rsid w:val="00835906"/>
    <w:rsid w:val="00836C39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1B70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4F60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4008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0D47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47B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15E1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67B8C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1A99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4EBB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3C0D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043F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19A"/>
    <w:rsid w:val="00C8772D"/>
    <w:rsid w:val="00C87A1A"/>
    <w:rsid w:val="00C87A79"/>
    <w:rsid w:val="00C928B8"/>
    <w:rsid w:val="00C92C97"/>
    <w:rsid w:val="00C9379E"/>
    <w:rsid w:val="00C95332"/>
    <w:rsid w:val="00C96E9F"/>
    <w:rsid w:val="00C9781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34A"/>
    <w:rsid w:val="00CE34FF"/>
    <w:rsid w:val="00CE45D4"/>
    <w:rsid w:val="00CE5F4A"/>
    <w:rsid w:val="00CE6BAD"/>
    <w:rsid w:val="00CE7E7A"/>
    <w:rsid w:val="00CF07D9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797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2089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5232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63E2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753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3D72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5D97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87561"/>
    <w:rsid w:val="00F904D7"/>
    <w:rsid w:val="00F93E1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1E77"/>
    <w:rsid w:val="00FC21D7"/>
    <w:rsid w:val="00FC284A"/>
    <w:rsid w:val="00FC2C32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298"/>
    <w:rsid w:val="00FD637D"/>
    <w:rsid w:val="00FD7CEE"/>
    <w:rsid w:val="00FD7DAD"/>
    <w:rsid w:val="00FE190F"/>
    <w:rsid w:val="00FE1943"/>
    <w:rsid w:val="00FE3CC3"/>
    <w:rsid w:val="00FF0D40"/>
    <w:rsid w:val="00FF102C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2F055-5118-4795-B9BB-DB63196D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2020-05-04T06:00:00Z</cp:lastPrinted>
  <dcterms:created xsi:type="dcterms:W3CDTF">2020-05-04T10:28:00Z</dcterms:created>
  <dcterms:modified xsi:type="dcterms:W3CDTF">2020-05-04T10:29:00Z</dcterms:modified>
</cp:coreProperties>
</file>