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2" w:rsidRPr="00F4279D" w:rsidRDefault="009B2512" w:rsidP="00202AD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9B2512" w:rsidRPr="00F4279D" w:rsidRDefault="009B2512" w:rsidP="00202AD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9B2512" w:rsidRPr="00F4279D" w:rsidRDefault="009B2512" w:rsidP="00202AD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9B2512" w:rsidRPr="00F4279D" w:rsidRDefault="009B2512" w:rsidP="00202AD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9B2512" w:rsidRPr="00F4279D" w:rsidRDefault="009B2512" w:rsidP="00202AD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rPr>
          <w:b/>
          <w:sz w:val="24"/>
          <w:szCs w:val="24"/>
        </w:rPr>
      </w:pPr>
    </w:p>
    <w:p w:rsidR="00202ADE" w:rsidRPr="00F4279D" w:rsidRDefault="00202ADE" w:rsidP="00202AD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202ADE" w:rsidRPr="00F4279D" w:rsidRDefault="00202ADE" w:rsidP="00202AD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9B2512" w:rsidRPr="00F4279D" w:rsidRDefault="009B2512" w:rsidP="00BA175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F4279D">
        <w:rPr>
          <w:b/>
          <w:sz w:val="24"/>
          <w:szCs w:val="24"/>
        </w:rPr>
        <w:t>ĮSAKYMAS</w:t>
      </w:r>
    </w:p>
    <w:p w:rsidR="00C65562" w:rsidRPr="00F4279D" w:rsidRDefault="00C65562" w:rsidP="00BA1754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F4279D">
        <w:rPr>
          <w:b/>
          <w:bCs/>
          <w:sz w:val="24"/>
          <w:szCs w:val="24"/>
        </w:rPr>
        <w:t xml:space="preserve">DĖL </w:t>
      </w:r>
      <w:r w:rsidR="00BA1754">
        <w:rPr>
          <w:b/>
          <w:bCs/>
          <w:sz w:val="24"/>
          <w:szCs w:val="24"/>
        </w:rPr>
        <w:t xml:space="preserve">PRIENŲ RAJONO SAVIVALDYBĖS KOMISIJOS </w:t>
      </w:r>
      <w:r w:rsidR="00F4279D" w:rsidRPr="00F4279D">
        <w:rPr>
          <w:b/>
          <w:bCs/>
          <w:sz w:val="24"/>
          <w:szCs w:val="24"/>
        </w:rPr>
        <w:t>MEDIENOS KIEKIUI</w:t>
      </w:r>
      <w:r w:rsidR="00BA1754">
        <w:rPr>
          <w:b/>
          <w:bCs/>
          <w:sz w:val="24"/>
          <w:szCs w:val="24"/>
        </w:rPr>
        <w:t>,</w:t>
      </w:r>
      <w:r w:rsidR="00F4279D" w:rsidRPr="00F4279D">
        <w:rPr>
          <w:b/>
          <w:bCs/>
          <w:sz w:val="24"/>
          <w:szCs w:val="24"/>
        </w:rPr>
        <w:t xml:space="preserve"> </w:t>
      </w:r>
      <w:r w:rsidR="00BA1754" w:rsidRPr="00F4279D">
        <w:rPr>
          <w:b/>
          <w:bCs/>
          <w:sz w:val="24"/>
          <w:szCs w:val="24"/>
        </w:rPr>
        <w:t xml:space="preserve">BŪTINAM </w:t>
      </w:r>
      <w:r w:rsidR="00F4279D" w:rsidRPr="00F4279D">
        <w:rPr>
          <w:b/>
          <w:bCs/>
          <w:sz w:val="24"/>
          <w:szCs w:val="24"/>
        </w:rPr>
        <w:t>PASTATAMS</w:t>
      </w:r>
      <w:r w:rsidR="00BA1754">
        <w:rPr>
          <w:b/>
          <w:bCs/>
          <w:sz w:val="24"/>
          <w:szCs w:val="24"/>
        </w:rPr>
        <w:t>, NUKENTĖJUSIEMS NUO STICHINIŲ NELAIMIŲ,</w:t>
      </w:r>
      <w:r w:rsidR="00F4279D" w:rsidRPr="00F4279D">
        <w:rPr>
          <w:b/>
          <w:bCs/>
          <w:sz w:val="24"/>
          <w:szCs w:val="24"/>
        </w:rPr>
        <w:t xml:space="preserve"> ATSTATYTI AR REMONTUOTI</w:t>
      </w:r>
      <w:r w:rsidR="00BA1754">
        <w:rPr>
          <w:b/>
          <w:bCs/>
          <w:sz w:val="24"/>
          <w:szCs w:val="24"/>
        </w:rPr>
        <w:t>,</w:t>
      </w:r>
      <w:r w:rsidR="00F4279D" w:rsidRPr="00F4279D">
        <w:rPr>
          <w:b/>
          <w:bCs/>
          <w:sz w:val="24"/>
          <w:szCs w:val="24"/>
        </w:rPr>
        <w:t xml:space="preserve"> IR KAINOS MAŽINIMO PROCENTUI NUSTATYTI </w:t>
      </w:r>
      <w:r w:rsidR="00BA1754">
        <w:rPr>
          <w:b/>
          <w:bCs/>
          <w:sz w:val="24"/>
          <w:szCs w:val="24"/>
        </w:rPr>
        <w:t>SUDARYMO IR JOS DARBO REGLAMENTO</w:t>
      </w:r>
      <w:r w:rsidR="0059633A" w:rsidRPr="00F4279D">
        <w:rPr>
          <w:b/>
          <w:bCs/>
          <w:sz w:val="24"/>
          <w:szCs w:val="24"/>
        </w:rPr>
        <w:t xml:space="preserve"> PATVIRTINIMO</w:t>
      </w:r>
    </w:p>
    <w:p w:rsidR="00202ADE" w:rsidRDefault="00034B85" w:rsidP="00BA175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color w:val="FF0000"/>
          <w:sz w:val="24"/>
          <w:szCs w:val="24"/>
        </w:rPr>
      </w:pPr>
      <w:r w:rsidRPr="00F4279D">
        <w:rPr>
          <w:color w:val="FF0000"/>
          <w:sz w:val="24"/>
          <w:szCs w:val="24"/>
        </w:rPr>
        <w:tab/>
      </w:r>
      <w:r w:rsidR="00B93FD5" w:rsidRPr="00F4279D">
        <w:rPr>
          <w:color w:val="FF0000"/>
          <w:sz w:val="24"/>
          <w:szCs w:val="24"/>
        </w:rPr>
        <w:t xml:space="preserve">   </w:t>
      </w:r>
    </w:p>
    <w:p w:rsidR="00BA1754" w:rsidRP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color w:val="FF0000"/>
          <w:sz w:val="20"/>
        </w:rPr>
      </w:pPr>
    </w:p>
    <w:p w:rsidR="00161AD4" w:rsidRPr="00F4279D" w:rsidRDefault="00202ADE" w:rsidP="00395F9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  <w:r w:rsidRPr="00F4279D">
        <w:rPr>
          <w:sz w:val="24"/>
          <w:szCs w:val="24"/>
        </w:rPr>
        <w:tab/>
      </w:r>
      <w:r w:rsidR="00034B85" w:rsidRPr="00F4279D">
        <w:rPr>
          <w:sz w:val="24"/>
          <w:szCs w:val="24"/>
        </w:rPr>
        <w:t>20</w:t>
      </w:r>
      <w:r w:rsidR="00C63C0A" w:rsidRPr="00F4279D">
        <w:rPr>
          <w:sz w:val="24"/>
          <w:szCs w:val="24"/>
        </w:rPr>
        <w:t>20</w:t>
      </w:r>
      <w:r w:rsidR="009B2512" w:rsidRPr="00F4279D">
        <w:rPr>
          <w:sz w:val="24"/>
          <w:szCs w:val="24"/>
        </w:rPr>
        <w:t xml:space="preserve"> m.</w:t>
      </w:r>
      <w:r w:rsidR="00B93FD5" w:rsidRPr="00F4279D">
        <w:rPr>
          <w:sz w:val="24"/>
          <w:szCs w:val="24"/>
        </w:rPr>
        <w:t xml:space="preserve"> </w:t>
      </w:r>
      <w:r w:rsidR="006236B8">
        <w:rPr>
          <w:sz w:val="24"/>
          <w:szCs w:val="24"/>
        </w:rPr>
        <w:t>gruodžio</w:t>
      </w:r>
      <w:r w:rsidR="00C63C0A" w:rsidRPr="00F4279D">
        <w:rPr>
          <w:sz w:val="24"/>
          <w:szCs w:val="24"/>
        </w:rPr>
        <w:t xml:space="preserve">      </w:t>
      </w:r>
      <w:r w:rsidR="003E40EC" w:rsidRPr="00F4279D">
        <w:rPr>
          <w:sz w:val="24"/>
          <w:szCs w:val="24"/>
        </w:rPr>
        <w:t xml:space="preserve"> </w:t>
      </w:r>
      <w:r w:rsidR="009E3577" w:rsidRPr="00F4279D">
        <w:rPr>
          <w:sz w:val="24"/>
          <w:szCs w:val="24"/>
        </w:rPr>
        <w:t xml:space="preserve"> </w:t>
      </w:r>
      <w:r w:rsidR="00753FF4" w:rsidRPr="00F4279D">
        <w:rPr>
          <w:sz w:val="24"/>
          <w:szCs w:val="24"/>
        </w:rPr>
        <w:t xml:space="preserve"> </w:t>
      </w:r>
      <w:r w:rsidR="004F7A59" w:rsidRPr="00F4279D">
        <w:rPr>
          <w:sz w:val="24"/>
          <w:szCs w:val="24"/>
        </w:rPr>
        <w:t xml:space="preserve"> d.           </w:t>
      </w:r>
      <w:r w:rsidR="00436563" w:rsidRPr="00F4279D">
        <w:rPr>
          <w:sz w:val="24"/>
          <w:szCs w:val="24"/>
        </w:rPr>
        <w:t>A3-</w:t>
      </w:r>
    </w:p>
    <w:p w:rsidR="00BA1754" w:rsidRDefault="00BA1754" w:rsidP="00BA1754">
      <w:pPr>
        <w:tabs>
          <w:tab w:val="left" w:pos="851"/>
        </w:tabs>
        <w:spacing w:line="276" w:lineRule="auto"/>
        <w:ind w:firstLine="851"/>
        <w:rPr>
          <w:sz w:val="24"/>
          <w:szCs w:val="24"/>
        </w:rPr>
      </w:pPr>
    </w:p>
    <w:p w:rsidR="00C65562" w:rsidRPr="00F4279D" w:rsidRDefault="009C2E22" w:rsidP="00BA1754">
      <w:pPr>
        <w:tabs>
          <w:tab w:val="left" w:pos="851"/>
        </w:tabs>
        <w:spacing w:line="276" w:lineRule="auto"/>
        <w:ind w:firstLine="851"/>
        <w:rPr>
          <w:sz w:val="24"/>
          <w:szCs w:val="24"/>
        </w:rPr>
      </w:pPr>
      <w:r w:rsidRPr="00F4279D">
        <w:rPr>
          <w:sz w:val="24"/>
          <w:szCs w:val="24"/>
        </w:rPr>
        <w:t>Vadovaudamasi</w:t>
      </w:r>
      <w:r w:rsidR="00C65562" w:rsidRPr="00F4279D">
        <w:rPr>
          <w:sz w:val="24"/>
          <w:szCs w:val="24"/>
        </w:rPr>
        <w:t xml:space="preserve"> Nenukirsto valstybinio miško pardavimo asmenims, kurių pastatai yra nukentėję nuo stichinių nelaimių, tvarkos, patvirtintos Lietuvos Respublikos aplinkos </w:t>
      </w:r>
      <w:r w:rsidR="00782FA4">
        <w:rPr>
          <w:sz w:val="24"/>
          <w:szCs w:val="24"/>
        </w:rPr>
        <w:t>2002 m. sausio </w:t>
      </w:r>
      <w:r w:rsidR="00C65562" w:rsidRPr="00F4279D">
        <w:rPr>
          <w:sz w:val="24"/>
          <w:szCs w:val="24"/>
        </w:rPr>
        <w:t>23 d. įsakymu Nr. 28 „Dėl nenukirsto valstybinio miško pardavimo asmenims, kurių pastatai yra nukentėję nuo stichinių nelaimių, tvarkos patvirtinimo“, 7 punktu</w:t>
      </w:r>
      <w:r w:rsidR="003E2013" w:rsidRPr="00F4279D">
        <w:rPr>
          <w:sz w:val="24"/>
          <w:szCs w:val="24"/>
        </w:rPr>
        <w:t>:</w:t>
      </w:r>
    </w:p>
    <w:p w:rsidR="003E2013" w:rsidRPr="00BA1754" w:rsidRDefault="003E2013" w:rsidP="00BA1754">
      <w:pPr>
        <w:tabs>
          <w:tab w:val="left" w:pos="0"/>
        </w:tabs>
        <w:spacing w:line="276" w:lineRule="auto"/>
        <w:ind w:firstLine="851"/>
        <w:rPr>
          <w:sz w:val="24"/>
          <w:szCs w:val="24"/>
        </w:rPr>
      </w:pPr>
      <w:r w:rsidRPr="00F4279D">
        <w:rPr>
          <w:sz w:val="24"/>
          <w:szCs w:val="24"/>
        </w:rPr>
        <w:t xml:space="preserve">1. S u d a r a u </w:t>
      </w:r>
      <w:r w:rsidR="0059633A" w:rsidRPr="00F4279D">
        <w:rPr>
          <w:sz w:val="24"/>
          <w:szCs w:val="24"/>
        </w:rPr>
        <w:t xml:space="preserve">šios sudėties </w:t>
      </w:r>
      <w:r w:rsidR="00BA1754" w:rsidRPr="00BA1754">
        <w:rPr>
          <w:bCs/>
          <w:sz w:val="24"/>
          <w:szCs w:val="24"/>
        </w:rPr>
        <w:t>Prienų rajono savivaldybės komisiją medienos kiekiui, būtinam pastatams, nukentėjusiems nuo stichinių nelaimių, atstatyti ar remontuoti, ir kainos mažinimo procentui nustatyti</w:t>
      </w:r>
      <w:r w:rsidR="00751131">
        <w:rPr>
          <w:bCs/>
          <w:sz w:val="24"/>
          <w:szCs w:val="24"/>
        </w:rPr>
        <w:t xml:space="preserve"> (toliau – komisija)</w:t>
      </w:r>
      <w:r w:rsidR="00BA1754" w:rsidRPr="00BA1754">
        <w:rPr>
          <w:bCs/>
          <w:sz w:val="24"/>
          <w:szCs w:val="24"/>
        </w:rPr>
        <w:t>:</w:t>
      </w:r>
    </w:p>
    <w:p w:rsidR="00C63C0A" w:rsidRPr="00F4279D" w:rsidRDefault="00C63C0A" w:rsidP="00BA1754">
      <w:pPr>
        <w:widowControl w:val="0"/>
        <w:suppressAutoHyphens/>
        <w:spacing w:line="276" w:lineRule="auto"/>
        <w:ind w:firstLine="851"/>
        <w:rPr>
          <w:sz w:val="24"/>
          <w:szCs w:val="24"/>
          <w:lang w:eastAsia="ar-SA"/>
        </w:rPr>
      </w:pPr>
      <w:r w:rsidRPr="00F4279D">
        <w:rPr>
          <w:sz w:val="24"/>
          <w:szCs w:val="24"/>
          <w:lang w:eastAsia="ar-SA"/>
        </w:rPr>
        <w:t>Jūratė Mickevičienė, Bendrojo skyriaus vedėja (komisijos pirmininkė);</w:t>
      </w:r>
    </w:p>
    <w:p w:rsidR="00782FA4" w:rsidRPr="00F4279D" w:rsidRDefault="00782FA4" w:rsidP="00BA1754">
      <w:pPr>
        <w:widowControl w:val="0"/>
        <w:suppressAutoHyphens/>
        <w:spacing w:line="276" w:lineRule="auto"/>
        <w:ind w:firstLine="851"/>
        <w:rPr>
          <w:sz w:val="24"/>
          <w:szCs w:val="24"/>
          <w:lang w:eastAsia="ar-SA"/>
        </w:rPr>
      </w:pPr>
      <w:r w:rsidRPr="00F4279D">
        <w:rPr>
          <w:sz w:val="24"/>
          <w:szCs w:val="24"/>
          <w:lang w:eastAsia="ar-SA"/>
        </w:rPr>
        <w:t xml:space="preserve">Sandra </w:t>
      </w:r>
      <w:proofErr w:type="spellStart"/>
      <w:r w:rsidRPr="00F4279D">
        <w:rPr>
          <w:sz w:val="24"/>
          <w:szCs w:val="24"/>
          <w:lang w:eastAsia="ar-SA"/>
        </w:rPr>
        <w:t>Mekionienė</w:t>
      </w:r>
      <w:proofErr w:type="spellEnd"/>
      <w:r w:rsidRPr="00F4279D">
        <w:rPr>
          <w:sz w:val="24"/>
          <w:szCs w:val="24"/>
          <w:lang w:eastAsia="ar-SA"/>
        </w:rPr>
        <w:t>, Socialinės paramos ir sveikatos skyriaus vedėja;</w:t>
      </w:r>
    </w:p>
    <w:p w:rsidR="00C63C0A" w:rsidRPr="00F4279D" w:rsidRDefault="00C63C0A" w:rsidP="00BA1754">
      <w:pPr>
        <w:widowControl w:val="0"/>
        <w:suppressAutoHyphens/>
        <w:spacing w:line="276" w:lineRule="auto"/>
        <w:ind w:firstLine="851"/>
        <w:rPr>
          <w:sz w:val="24"/>
          <w:szCs w:val="24"/>
          <w:lang w:eastAsia="ar-SA"/>
        </w:rPr>
      </w:pPr>
      <w:r w:rsidRPr="00F4279D">
        <w:rPr>
          <w:sz w:val="24"/>
          <w:szCs w:val="24"/>
          <w:lang w:eastAsia="ar-SA"/>
        </w:rPr>
        <w:t xml:space="preserve">Romas </w:t>
      </w:r>
      <w:proofErr w:type="spellStart"/>
      <w:r w:rsidRPr="00F4279D">
        <w:rPr>
          <w:sz w:val="24"/>
          <w:szCs w:val="24"/>
          <w:lang w:eastAsia="ar-SA"/>
        </w:rPr>
        <w:t>Trakymas</w:t>
      </w:r>
      <w:proofErr w:type="spellEnd"/>
      <w:r w:rsidRPr="00F4279D">
        <w:rPr>
          <w:sz w:val="24"/>
          <w:szCs w:val="24"/>
          <w:lang w:eastAsia="ar-SA"/>
        </w:rPr>
        <w:t>, Bendrojo skyriaus vyriausiasis specialistas;</w:t>
      </w:r>
    </w:p>
    <w:p w:rsidR="00C63C0A" w:rsidRPr="00F4279D" w:rsidRDefault="00C63C0A" w:rsidP="00BA1754">
      <w:pPr>
        <w:widowControl w:val="0"/>
        <w:suppressAutoHyphens/>
        <w:spacing w:line="276" w:lineRule="auto"/>
        <w:ind w:firstLine="851"/>
        <w:rPr>
          <w:sz w:val="24"/>
          <w:szCs w:val="24"/>
          <w:lang w:eastAsia="ar-SA"/>
        </w:rPr>
      </w:pPr>
      <w:r w:rsidRPr="00F4279D">
        <w:rPr>
          <w:sz w:val="24"/>
          <w:szCs w:val="24"/>
          <w:lang w:eastAsia="ar-SA"/>
        </w:rPr>
        <w:t xml:space="preserve">Tomas </w:t>
      </w:r>
      <w:proofErr w:type="spellStart"/>
      <w:r w:rsidRPr="00F4279D">
        <w:rPr>
          <w:sz w:val="24"/>
          <w:szCs w:val="24"/>
          <w:lang w:eastAsia="ar-SA"/>
        </w:rPr>
        <w:t>Žvirblys</w:t>
      </w:r>
      <w:proofErr w:type="spellEnd"/>
      <w:r w:rsidRPr="00F4279D">
        <w:rPr>
          <w:sz w:val="24"/>
          <w:szCs w:val="24"/>
          <w:lang w:eastAsia="ar-SA"/>
        </w:rPr>
        <w:t>, Statybos ir ekonominės plėtros skyriaus vedėjas;</w:t>
      </w:r>
    </w:p>
    <w:p w:rsidR="00C63C0A" w:rsidRPr="00F4279D" w:rsidRDefault="00C63C0A" w:rsidP="00BA1754">
      <w:pPr>
        <w:widowControl w:val="0"/>
        <w:suppressAutoHyphens/>
        <w:spacing w:line="276" w:lineRule="auto"/>
        <w:ind w:firstLine="851"/>
        <w:rPr>
          <w:kern w:val="2"/>
          <w:sz w:val="24"/>
          <w:szCs w:val="24"/>
          <w:lang w:eastAsia="zh-CN"/>
        </w:rPr>
      </w:pPr>
      <w:r w:rsidRPr="00F4279D">
        <w:rPr>
          <w:kern w:val="2"/>
          <w:sz w:val="24"/>
          <w:szCs w:val="24"/>
          <w:lang w:eastAsia="zh-CN"/>
        </w:rPr>
        <w:t xml:space="preserve">VĮ Valstybinių miškų urėdijos Prienų regioninio padalinio </w:t>
      </w:r>
      <w:r w:rsidR="005A6DCD">
        <w:rPr>
          <w:kern w:val="2"/>
          <w:sz w:val="24"/>
          <w:szCs w:val="24"/>
          <w:lang w:eastAsia="zh-CN"/>
        </w:rPr>
        <w:t>deleguotas atstovas.</w:t>
      </w:r>
    </w:p>
    <w:p w:rsidR="00751131" w:rsidRDefault="00751131" w:rsidP="00751131">
      <w:pPr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 S k i r i u Prienų rajono savivaldybės administracijos Bendrojo skyriaus </w:t>
      </w:r>
      <w:r w:rsidRPr="00F4279D">
        <w:rPr>
          <w:kern w:val="2"/>
          <w:sz w:val="24"/>
          <w:szCs w:val="24"/>
          <w:lang w:eastAsia="zh-CN"/>
        </w:rPr>
        <w:t>vyriausi</w:t>
      </w:r>
      <w:r>
        <w:rPr>
          <w:kern w:val="2"/>
          <w:sz w:val="24"/>
          <w:szCs w:val="24"/>
          <w:lang w:eastAsia="zh-CN"/>
        </w:rPr>
        <w:t xml:space="preserve">ąją specialistę </w:t>
      </w:r>
      <w:r w:rsidRPr="00F4279D">
        <w:rPr>
          <w:kern w:val="2"/>
          <w:sz w:val="24"/>
          <w:szCs w:val="24"/>
          <w:lang w:eastAsia="zh-CN"/>
        </w:rPr>
        <w:t>Dian</w:t>
      </w:r>
      <w:r>
        <w:rPr>
          <w:kern w:val="2"/>
          <w:sz w:val="24"/>
          <w:szCs w:val="24"/>
          <w:lang w:eastAsia="zh-CN"/>
        </w:rPr>
        <w:t>ą</w:t>
      </w:r>
      <w:r w:rsidRPr="00F4279D">
        <w:rPr>
          <w:kern w:val="2"/>
          <w:sz w:val="24"/>
          <w:szCs w:val="24"/>
          <w:lang w:eastAsia="zh-CN"/>
        </w:rPr>
        <w:t xml:space="preserve"> </w:t>
      </w:r>
      <w:proofErr w:type="spellStart"/>
      <w:r w:rsidRPr="00F4279D">
        <w:rPr>
          <w:kern w:val="2"/>
          <w:sz w:val="24"/>
          <w:szCs w:val="24"/>
          <w:lang w:eastAsia="zh-CN"/>
        </w:rPr>
        <w:t>Martusevičien</w:t>
      </w:r>
      <w:r>
        <w:rPr>
          <w:kern w:val="2"/>
          <w:sz w:val="24"/>
          <w:szCs w:val="24"/>
          <w:lang w:eastAsia="zh-CN"/>
        </w:rPr>
        <w:t>ę</w:t>
      </w:r>
      <w:proofErr w:type="spellEnd"/>
      <w:r>
        <w:rPr>
          <w:sz w:val="24"/>
          <w:szCs w:val="24"/>
        </w:rPr>
        <w:t xml:space="preserve"> komisijos sekretore.</w:t>
      </w:r>
    </w:p>
    <w:p w:rsidR="003E2013" w:rsidRPr="00F4279D" w:rsidRDefault="00751131" w:rsidP="00BA1754">
      <w:pPr>
        <w:tabs>
          <w:tab w:val="left" w:pos="0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3E2013" w:rsidRPr="00F4279D">
        <w:rPr>
          <w:sz w:val="24"/>
          <w:szCs w:val="24"/>
        </w:rPr>
        <w:t xml:space="preserve">T v i r t i n u </w:t>
      </w:r>
      <w:r w:rsidR="00BA1754" w:rsidRPr="00BA1754">
        <w:rPr>
          <w:bCs/>
          <w:sz w:val="24"/>
          <w:szCs w:val="24"/>
        </w:rPr>
        <w:t>Pri</w:t>
      </w:r>
      <w:r w:rsidR="00BA1754">
        <w:rPr>
          <w:bCs/>
          <w:sz w:val="24"/>
          <w:szCs w:val="24"/>
        </w:rPr>
        <w:t>enų rajono savivaldybės komisijos</w:t>
      </w:r>
      <w:r w:rsidR="00BA1754" w:rsidRPr="00BA1754">
        <w:rPr>
          <w:bCs/>
          <w:sz w:val="24"/>
          <w:szCs w:val="24"/>
        </w:rPr>
        <w:t xml:space="preserve"> medienos kiekiui, būtinam pastatams, nukentėjusiems nuo stichinių nelaimių, atstatyti ar remontuoti, ir kainos mažinimo procentui nustatyti</w:t>
      </w:r>
      <w:r w:rsidR="003E2013" w:rsidRPr="00F4279D">
        <w:rPr>
          <w:sz w:val="24"/>
          <w:szCs w:val="24"/>
        </w:rPr>
        <w:t xml:space="preserve"> </w:t>
      </w:r>
      <w:r w:rsidR="00F4279D" w:rsidRPr="00F4279D">
        <w:rPr>
          <w:color w:val="000000"/>
          <w:sz w:val="24"/>
          <w:szCs w:val="24"/>
          <w:lang w:eastAsia="lt-LT"/>
        </w:rPr>
        <w:t xml:space="preserve"> darbo reglamentą </w:t>
      </w:r>
      <w:r w:rsidR="003E2013" w:rsidRPr="00F4279D">
        <w:rPr>
          <w:sz w:val="24"/>
          <w:szCs w:val="24"/>
        </w:rPr>
        <w:t>(pridedama).</w:t>
      </w:r>
    </w:p>
    <w:p w:rsidR="008B5858" w:rsidRPr="00F4279D" w:rsidRDefault="00751131" w:rsidP="00BA1754">
      <w:pPr>
        <w:tabs>
          <w:tab w:val="left" w:pos="851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4</w:t>
      </w:r>
      <w:r w:rsidR="00F6581E" w:rsidRPr="00F4279D">
        <w:rPr>
          <w:sz w:val="24"/>
          <w:szCs w:val="24"/>
        </w:rPr>
        <w:t xml:space="preserve">. N </w:t>
      </w:r>
      <w:r w:rsidR="00A22CF5" w:rsidRPr="00F4279D">
        <w:rPr>
          <w:sz w:val="24"/>
          <w:szCs w:val="24"/>
        </w:rPr>
        <w:t>u r o d a u</w:t>
      </w:r>
      <w:r w:rsidR="00F6581E" w:rsidRPr="00F4279D">
        <w:rPr>
          <w:sz w:val="24"/>
          <w:szCs w:val="24"/>
        </w:rPr>
        <w:t xml:space="preserve"> </w:t>
      </w:r>
      <w:r w:rsidR="00C63C0A" w:rsidRPr="00F4279D">
        <w:rPr>
          <w:sz w:val="24"/>
          <w:szCs w:val="24"/>
        </w:rPr>
        <w:t xml:space="preserve">Bendrojo skyriaus vyriausiajai specialistei Dianai </w:t>
      </w:r>
      <w:proofErr w:type="spellStart"/>
      <w:r w:rsidR="00C63C0A" w:rsidRPr="00F4279D">
        <w:rPr>
          <w:sz w:val="24"/>
          <w:szCs w:val="24"/>
        </w:rPr>
        <w:t>Martusevičienei</w:t>
      </w:r>
      <w:proofErr w:type="spellEnd"/>
      <w:r w:rsidR="008B5858" w:rsidRPr="00F4279D">
        <w:rPr>
          <w:sz w:val="24"/>
          <w:szCs w:val="24"/>
        </w:rPr>
        <w:t>:</w:t>
      </w:r>
    </w:p>
    <w:p w:rsidR="004C3EAF" w:rsidRPr="00F4279D" w:rsidRDefault="00751131" w:rsidP="00BA1754">
      <w:pPr>
        <w:pStyle w:val="Header"/>
        <w:tabs>
          <w:tab w:val="clear" w:pos="4153"/>
          <w:tab w:val="clear" w:pos="8306"/>
          <w:tab w:val="left" w:pos="1134"/>
          <w:tab w:val="left" w:pos="5103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4</w:t>
      </w:r>
      <w:r w:rsidR="008B5858" w:rsidRPr="00F4279D">
        <w:rPr>
          <w:sz w:val="24"/>
          <w:szCs w:val="24"/>
        </w:rPr>
        <w:t>.1.</w:t>
      </w:r>
      <w:r w:rsidR="004C3EAF" w:rsidRPr="00F4279D">
        <w:rPr>
          <w:sz w:val="24"/>
          <w:szCs w:val="24"/>
        </w:rPr>
        <w:t xml:space="preserve"> </w:t>
      </w:r>
      <w:r w:rsidR="00F6581E" w:rsidRPr="00F4279D">
        <w:rPr>
          <w:sz w:val="24"/>
          <w:szCs w:val="24"/>
        </w:rPr>
        <w:t xml:space="preserve">su šiuo įsakymu per Savivaldybės dokumentų valdymo sistemą supažindinti </w:t>
      </w:r>
      <w:r w:rsidR="008B5858" w:rsidRPr="00F4279D">
        <w:rPr>
          <w:sz w:val="24"/>
          <w:szCs w:val="24"/>
        </w:rPr>
        <w:t>įsakymo 1 punk</w:t>
      </w:r>
      <w:r w:rsidR="00BA1754">
        <w:rPr>
          <w:sz w:val="24"/>
          <w:szCs w:val="24"/>
        </w:rPr>
        <w:t>te išvardy</w:t>
      </w:r>
      <w:r w:rsidR="009C2E22" w:rsidRPr="00F4279D">
        <w:rPr>
          <w:sz w:val="24"/>
          <w:szCs w:val="24"/>
        </w:rPr>
        <w:t>tus komisijos narius;</w:t>
      </w:r>
      <w:r w:rsidR="004C3EAF" w:rsidRPr="00F4279D">
        <w:rPr>
          <w:sz w:val="24"/>
          <w:szCs w:val="24"/>
        </w:rPr>
        <w:t xml:space="preserve"> </w:t>
      </w:r>
    </w:p>
    <w:p w:rsidR="00D35FD1" w:rsidRDefault="00751131" w:rsidP="00BA1754">
      <w:pPr>
        <w:shd w:val="clear" w:color="auto" w:fill="FFFFFF"/>
        <w:tabs>
          <w:tab w:val="left" w:pos="1134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4</w:t>
      </w:r>
      <w:r w:rsidR="008B5858" w:rsidRPr="00F4279D">
        <w:rPr>
          <w:sz w:val="24"/>
          <w:szCs w:val="24"/>
        </w:rPr>
        <w:t xml:space="preserve">.2. </w:t>
      </w:r>
      <w:r w:rsidR="00C63C0A" w:rsidRPr="00F4279D">
        <w:rPr>
          <w:sz w:val="24"/>
          <w:szCs w:val="24"/>
        </w:rPr>
        <w:t>šį įsakymą paskelbti Savivaldybės interneto svetainėje ir Teisės aktų registre</w:t>
      </w:r>
      <w:r w:rsidR="00BA1754">
        <w:rPr>
          <w:sz w:val="24"/>
          <w:szCs w:val="24"/>
        </w:rPr>
        <w:t>.</w:t>
      </w:r>
      <w:r w:rsidR="00C63C0A" w:rsidRPr="00F4279D">
        <w:rPr>
          <w:sz w:val="24"/>
          <w:szCs w:val="24"/>
        </w:rPr>
        <w:t xml:space="preserve"> </w:t>
      </w:r>
    </w:p>
    <w:p w:rsidR="00C63C0A" w:rsidRPr="00F4279D" w:rsidRDefault="00751131" w:rsidP="00BA1754">
      <w:pPr>
        <w:shd w:val="clear" w:color="auto" w:fill="FFFFFF"/>
        <w:tabs>
          <w:tab w:val="left" w:pos="1134"/>
        </w:tabs>
        <w:spacing w:line="276" w:lineRule="auto"/>
        <w:ind w:firstLine="851"/>
        <w:rPr>
          <w:spacing w:val="-2"/>
          <w:sz w:val="24"/>
          <w:szCs w:val="24"/>
        </w:rPr>
      </w:pPr>
      <w:r>
        <w:rPr>
          <w:sz w:val="24"/>
          <w:szCs w:val="24"/>
          <w:lang w:val="en-GB" w:eastAsia="en-GB"/>
        </w:rPr>
        <w:t>5</w:t>
      </w:r>
      <w:r w:rsidR="00A05067">
        <w:rPr>
          <w:sz w:val="24"/>
          <w:szCs w:val="24"/>
          <w:lang w:val="en-GB" w:eastAsia="en-GB"/>
        </w:rPr>
        <w:t xml:space="preserve">. P r </w:t>
      </w:r>
      <w:proofErr w:type="spellStart"/>
      <w:r w:rsidR="00A05067">
        <w:rPr>
          <w:sz w:val="24"/>
          <w:szCs w:val="24"/>
          <w:lang w:val="en-GB" w:eastAsia="en-GB"/>
        </w:rPr>
        <w:t>i</w:t>
      </w:r>
      <w:proofErr w:type="spellEnd"/>
      <w:r w:rsidR="00A05067">
        <w:rPr>
          <w:sz w:val="24"/>
          <w:szCs w:val="24"/>
          <w:lang w:val="en-GB" w:eastAsia="en-GB"/>
        </w:rPr>
        <w:t xml:space="preserve"> </w:t>
      </w:r>
      <w:r w:rsidR="00C63C0A" w:rsidRPr="00F4279D">
        <w:rPr>
          <w:sz w:val="24"/>
          <w:szCs w:val="24"/>
          <w:lang w:val="en-GB" w:eastAsia="en-GB"/>
        </w:rPr>
        <w:t xml:space="preserve">p a ž į s t u </w:t>
      </w:r>
      <w:r w:rsidR="00A05067">
        <w:rPr>
          <w:sz w:val="24"/>
          <w:szCs w:val="24"/>
        </w:rPr>
        <w:t xml:space="preserve">netekusiu galios Prienų rajono savivaldybės administracijos </w:t>
      </w:r>
      <w:proofErr w:type="gramStart"/>
      <w:r w:rsidR="00A05067">
        <w:rPr>
          <w:sz w:val="24"/>
          <w:szCs w:val="24"/>
        </w:rPr>
        <w:t>direktoriaus  2019</w:t>
      </w:r>
      <w:proofErr w:type="gramEnd"/>
      <w:r w:rsidR="00A05067">
        <w:rPr>
          <w:sz w:val="24"/>
          <w:szCs w:val="24"/>
        </w:rPr>
        <w:t xml:space="preserve"> m. balandžio 29 d. įsakymą Nr. A3-240 „Dėl Nenukirsto valstybinio miško pardavimo asmenims, kurių pastatai nukentėjo nuo stichinių nelaimių, komisijos sudarymo ir jos nuostatų  patvirtinimo“</w:t>
      </w:r>
      <w:r w:rsidR="00BA1754">
        <w:rPr>
          <w:sz w:val="24"/>
          <w:szCs w:val="24"/>
        </w:rPr>
        <w:t>.</w:t>
      </w:r>
    </w:p>
    <w:p w:rsidR="00351099" w:rsidRPr="00F4279D" w:rsidRDefault="00351099" w:rsidP="00BA1754">
      <w:pPr>
        <w:shd w:val="clear" w:color="auto" w:fill="FFFFFF"/>
        <w:tabs>
          <w:tab w:val="left" w:pos="1134"/>
        </w:tabs>
        <w:spacing w:line="276" w:lineRule="auto"/>
        <w:ind w:firstLine="709"/>
        <w:rPr>
          <w:color w:val="000000"/>
          <w:spacing w:val="-2"/>
          <w:sz w:val="24"/>
          <w:szCs w:val="24"/>
        </w:rPr>
      </w:pPr>
      <w:r w:rsidRPr="00F4279D">
        <w:rPr>
          <w:bCs/>
          <w:sz w:val="24"/>
          <w:szCs w:val="24"/>
        </w:rPr>
        <w:t>Šis įsakymas per vieną mėnesį nuo jo</w:t>
      </w:r>
      <w:r w:rsidR="00BA1754">
        <w:rPr>
          <w:bCs/>
          <w:sz w:val="24"/>
          <w:szCs w:val="24"/>
        </w:rPr>
        <w:t xml:space="preserve"> paskelbimo ar</w:t>
      </w:r>
      <w:r w:rsidRPr="00F4279D">
        <w:rPr>
          <w:bCs/>
          <w:sz w:val="24"/>
          <w:szCs w:val="24"/>
        </w:rPr>
        <w:t xml:space="preserve"> įteikimo dienos gali būti skundžiamas Lietuvos Respublikos administracinių bylų teisenos įstatymo nustatyta tvarka Lietuvos Respublikos administracinių ginčų komisijos Kauno apygardos skyriui (</w:t>
      </w:r>
      <w:r w:rsidRPr="00F4279D">
        <w:rPr>
          <w:rStyle w:val="uficommentbody"/>
          <w:sz w:val="24"/>
          <w:szCs w:val="24"/>
        </w:rPr>
        <w:t>Laisvės al. 36, Kaunas</w:t>
      </w:r>
      <w:r w:rsidRPr="00F4279D">
        <w:rPr>
          <w:bCs/>
          <w:sz w:val="24"/>
          <w:szCs w:val="24"/>
        </w:rPr>
        <w:t xml:space="preserve">) arba Regionų apygardos administraciniam teismui bet kuriuose teismo rūmuose (Šiaulių rūmai, Dvaro g. 80, </w:t>
      </w:r>
      <w:r w:rsidRPr="00F4279D">
        <w:rPr>
          <w:bCs/>
          <w:sz w:val="24"/>
          <w:szCs w:val="24"/>
        </w:rPr>
        <w:lastRenderedPageBreak/>
        <w:t>Šiauliai; Panevėžio rūmai,</w:t>
      </w:r>
      <w:r w:rsidRPr="00F4279D">
        <w:rPr>
          <w:sz w:val="24"/>
          <w:szCs w:val="24"/>
        </w:rPr>
        <w:t xml:space="preserve"> </w:t>
      </w:r>
      <w:r w:rsidRPr="00F4279D">
        <w:rPr>
          <w:bCs/>
          <w:sz w:val="24"/>
          <w:szCs w:val="24"/>
        </w:rPr>
        <w:t>Respublikos g. 62, Panevėžys; Klaipėdos rūmai,</w:t>
      </w:r>
      <w:r w:rsidRPr="00F4279D">
        <w:rPr>
          <w:sz w:val="24"/>
          <w:szCs w:val="24"/>
        </w:rPr>
        <w:t xml:space="preserve"> </w:t>
      </w:r>
      <w:r w:rsidRPr="00F4279D">
        <w:rPr>
          <w:bCs/>
          <w:sz w:val="24"/>
          <w:szCs w:val="24"/>
        </w:rPr>
        <w:t>Galinio Pylimo g. 9, Klaipėda; Kauno rūmai,</w:t>
      </w:r>
      <w:r w:rsidRPr="00F4279D">
        <w:rPr>
          <w:sz w:val="24"/>
          <w:szCs w:val="24"/>
        </w:rPr>
        <w:t xml:space="preserve"> </w:t>
      </w:r>
      <w:r w:rsidRPr="00F4279D">
        <w:rPr>
          <w:bCs/>
          <w:sz w:val="24"/>
          <w:szCs w:val="24"/>
        </w:rPr>
        <w:t>A. Mickevičiaus g. 8A, Kaunas).</w:t>
      </w:r>
    </w:p>
    <w:p w:rsidR="00966FD3" w:rsidRDefault="00966FD3" w:rsidP="00BA1754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  <w:szCs w:val="24"/>
        </w:rPr>
      </w:pPr>
    </w:p>
    <w:p w:rsidR="00BA1754" w:rsidRPr="00F4279D" w:rsidRDefault="00BA1754" w:rsidP="00BA1754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  <w:szCs w:val="24"/>
        </w:rPr>
      </w:pPr>
    </w:p>
    <w:p w:rsidR="0050187B" w:rsidRPr="00F4279D" w:rsidRDefault="00C63C0A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F4279D">
        <w:rPr>
          <w:sz w:val="24"/>
          <w:szCs w:val="24"/>
        </w:rPr>
        <w:t>Administracijos direktorė</w:t>
      </w:r>
      <w:r w:rsidRPr="00F4279D">
        <w:rPr>
          <w:sz w:val="24"/>
          <w:szCs w:val="24"/>
        </w:rPr>
        <w:tab/>
      </w:r>
      <w:r w:rsidRPr="00F4279D">
        <w:rPr>
          <w:sz w:val="24"/>
          <w:szCs w:val="24"/>
        </w:rPr>
        <w:tab/>
      </w:r>
      <w:r w:rsidRPr="00F4279D">
        <w:rPr>
          <w:sz w:val="24"/>
          <w:szCs w:val="24"/>
        </w:rPr>
        <w:tab/>
      </w:r>
      <w:r w:rsidRPr="00F4279D">
        <w:rPr>
          <w:sz w:val="24"/>
          <w:szCs w:val="24"/>
        </w:rPr>
        <w:tab/>
      </w:r>
      <w:r w:rsidRPr="00F4279D">
        <w:rPr>
          <w:sz w:val="24"/>
          <w:szCs w:val="24"/>
        </w:rPr>
        <w:tab/>
      </w:r>
      <w:r w:rsidRPr="00F4279D">
        <w:rPr>
          <w:sz w:val="24"/>
          <w:szCs w:val="24"/>
        </w:rPr>
        <w:tab/>
      </w:r>
      <w:r w:rsidRPr="00F4279D">
        <w:rPr>
          <w:sz w:val="24"/>
          <w:szCs w:val="24"/>
        </w:rPr>
        <w:tab/>
      </w:r>
      <w:r w:rsidRPr="00F4279D">
        <w:rPr>
          <w:sz w:val="24"/>
          <w:szCs w:val="24"/>
        </w:rPr>
        <w:tab/>
      </w:r>
      <w:r w:rsidRPr="00F4279D">
        <w:rPr>
          <w:sz w:val="24"/>
          <w:szCs w:val="24"/>
        </w:rPr>
        <w:tab/>
        <w:t xml:space="preserve">Jūratė </w:t>
      </w:r>
      <w:proofErr w:type="spellStart"/>
      <w:r w:rsidRPr="00F4279D">
        <w:rPr>
          <w:sz w:val="24"/>
          <w:szCs w:val="24"/>
        </w:rPr>
        <w:t>Zailskienė</w:t>
      </w:r>
      <w:proofErr w:type="spellEnd"/>
    </w:p>
    <w:p w:rsidR="00966FD3" w:rsidRDefault="00966FD3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5995" w:rsidRDefault="002B5995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5995" w:rsidRDefault="002B5995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5995" w:rsidRDefault="002B5995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5995" w:rsidRDefault="002B5995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5995" w:rsidRDefault="002B5995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5995" w:rsidRDefault="002B5995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5995" w:rsidRDefault="002B5995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5995" w:rsidRDefault="002B5995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5995" w:rsidRDefault="002B5995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5995" w:rsidRDefault="002B5995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5995" w:rsidRDefault="002B5995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5995" w:rsidRDefault="002B5995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5995" w:rsidRDefault="002B5995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5995" w:rsidRDefault="002B5995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0A0558" w:rsidRDefault="000A0558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0A0558" w:rsidRDefault="000A0558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A1754" w:rsidRPr="00F4279D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752CBC" w:rsidRDefault="00752CBC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F4279D">
        <w:rPr>
          <w:sz w:val="24"/>
          <w:szCs w:val="24"/>
        </w:rPr>
        <w:t>Parengė</w:t>
      </w:r>
    </w:p>
    <w:p w:rsidR="00BA1754" w:rsidRPr="00F4279D" w:rsidRDefault="00BA1754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752CBC" w:rsidRPr="00F4279D" w:rsidRDefault="007617DE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F4279D">
        <w:rPr>
          <w:sz w:val="24"/>
          <w:szCs w:val="24"/>
        </w:rPr>
        <w:t xml:space="preserve">Romas </w:t>
      </w:r>
      <w:proofErr w:type="spellStart"/>
      <w:r w:rsidRPr="00F4279D">
        <w:rPr>
          <w:sz w:val="24"/>
          <w:szCs w:val="24"/>
        </w:rPr>
        <w:t>Trakymas</w:t>
      </w:r>
      <w:proofErr w:type="spellEnd"/>
    </w:p>
    <w:p w:rsidR="00566B85" w:rsidRPr="0005518F" w:rsidRDefault="00C9296F" w:rsidP="00BA175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F4279D">
        <w:rPr>
          <w:sz w:val="24"/>
          <w:szCs w:val="24"/>
        </w:rPr>
        <w:t>20</w:t>
      </w:r>
      <w:r w:rsidR="00C63C0A" w:rsidRPr="00F4279D">
        <w:rPr>
          <w:sz w:val="24"/>
          <w:szCs w:val="24"/>
        </w:rPr>
        <w:t>20</w:t>
      </w:r>
      <w:r w:rsidR="00981FF3" w:rsidRPr="00F4279D">
        <w:rPr>
          <w:sz w:val="24"/>
          <w:szCs w:val="24"/>
        </w:rPr>
        <w:t>-</w:t>
      </w:r>
      <w:r w:rsidR="002B5995">
        <w:rPr>
          <w:sz w:val="24"/>
          <w:szCs w:val="24"/>
        </w:rPr>
        <w:t>12</w:t>
      </w:r>
      <w:r w:rsidR="00752CBC" w:rsidRPr="00F4279D">
        <w:rPr>
          <w:sz w:val="24"/>
          <w:szCs w:val="24"/>
        </w:rPr>
        <w:t>-</w:t>
      </w:r>
      <w:r w:rsidR="00DD7D91">
        <w:rPr>
          <w:sz w:val="24"/>
          <w:szCs w:val="24"/>
        </w:rPr>
        <w:t>09</w:t>
      </w:r>
    </w:p>
    <w:sectPr w:rsidR="00566B85" w:rsidRPr="0005518F" w:rsidSect="00BA1754">
      <w:headerReference w:type="even" r:id="rId8"/>
      <w:headerReference w:type="default" r:id="rId9"/>
      <w:headerReference w:type="first" r:id="rId10"/>
      <w:pgSz w:w="11907" w:h="16840" w:code="9"/>
      <w:pgMar w:top="-1134" w:right="425" w:bottom="1418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AFF" w:rsidRDefault="009F6AFF">
      <w:r>
        <w:separator/>
      </w:r>
    </w:p>
  </w:endnote>
  <w:endnote w:type="continuationSeparator" w:id="0">
    <w:p w:rsidR="009F6AFF" w:rsidRDefault="009F6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AFF" w:rsidRDefault="009F6AFF">
      <w:r>
        <w:separator/>
      </w:r>
    </w:p>
  </w:footnote>
  <w:footnote w:type="continuationSeparator" w:id="0">
    <w:p w:rsidR="009F6AFF" w:rsidRDefault="009F6A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272B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12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1220" w:rsidRDefault="00DD12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483501"/>
      <w:docPartObj>
        <w:docPartGallery w:val="Page Numbers (Top of Page)"/>
        <w:docPartUnique/>
      </w:docPartObj>
    </w:sdtPr>
    <w:sdtContent>
      <w:p w:rsidR="00BA1754" w:rsidRDefault="00272BCA">
        <w:pPr>
          <w:pStyle w:val="Header"/>
          <w:jc w:val="center"/>
        </w:pPr>
        <w:r>
          <w:fldChar w:fldCharType="begin"/>
        </w:r>
        <w:r w:rsidR="00BA1754">
          <w:instrText xml:space="preserve"> PAGE   \* MERGEFORMAT </w:instrText>
        </w:r>
        <w:r>
          <w:fldChar w:fldCharType="separate"/>
        </w:r>
        <w:r w:rsidR="00DD7D91">
          <w:rPr>
            <w:noProof/>
          </w:rPr>
          <w:t>2</w:t>
        </w:r>
        <w:r>
          <w:fldChar w:fldCharType="end"/>
        </w:r>
      </w:p>
    </w:sdtContent>
  </w:sdt>
  <w:p w:rsidR="00DD1220" w:rsidRDefault="00DD12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DD1220">
    <w:pPr>
      <w:pStyle w:val="Header"/>
      <w:rPr>
        <w:b/>
        <w:bCs/>
        <w:sz w:val="24"/>
      </w:rPr>
    </w:pPr>
    <w:r>
      <w:tab/>
    </w:r>
    <w:r>
      <w:tab/>
    </w:r>
  </w:p>
  <w:p w:rsidR="00DD1220" w:rsidRDefault="00A657F7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115" cy="6445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4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1220" w:rsidRDefault="00DD1220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D1220" w:rsidRDefault="00DD1220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D1220" w:rsidRDefault="00DD1220" w:rsidP="00BA1754">
    <w:pPr>
      <w:framePr w:w="5538" w:h="1816" w:hRule="exact" w:hSpace="181" w:wrap="around" w:vAnchor="page" w:hAnchor="page" w:x="3765" w:y="409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BA1754">
    <w:pPr>
      <w:framePr w:w="5538" w:h="1816" w:hRule="exact" w:hSpace="181" w:wrap="around" w:vAnchor="page" w:hAnchor="page" w:x="3765" w:y="409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BA1754">
    <w:pPr>
      <w:framePr w:w="5538" w:h="1816" w:hRule="exact" w:hSpace="181" w:wrap="around" w:vAnchor="page" w:hAnchor="page" w:x="3765" w:y="409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BA1754">
    <w:pPr>
      <w:framePr w:w="5538" w:h="1816" w:hRule="exact" w:hSpace="181" w:wrap="around" w:vAnchor="page" w:hAnchor="page" w:x="3765" w:y="409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BA1754">
    <w:pPr>
      <w:framePr w:w="5538" w:h="1816" w:hRule="exact" w:hSpace="181" w:wrap="around" w:vAnchor="page" w:hAnchor="page" w:x="3765" w:y="409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BA1754">
    <w:pPr>
      <w:framePr w:w="5538" w:h="1816" w:hRule="exact" w:hSpace="181" w:wrap="around" w:vAnchor="page" w:hAnchor="page" w:x="3765" w:y="409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BA1754">
    <w:pPr>
      <w:framePr w:w="5538" w:h="1816" w:hRule="exact" w:hSpace="181" w:wrap="around" w:vAnchor="page" w:hAnchor="page" w:x="3765" w:y="409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BA1754">
    <w:pPr>
      <w:framePr w:w="5538" w:h="1816" w:hRule="exact" w:hSpace="181" w:wrap="around" w:vAnchor="page" w:hAnchor="page" w:x="3765" w:y="409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BA1754">
    <w:pPr>
      <w:framePr w:w="5538" w:h="1816" w:hRule="exact" w:hSpace="181" w:wrap="around" w:vAnchor="page" w:hAnchor="page" w:x="3765" w:y="409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BA1754">
    <w:pPr>
      <w:framePr w:w="5538" w:h="1816" w:hRule="exact" w:hSpace="181" w:wrap="around" w:vAnchor="page" w:hAnchor="page" w:x="3765" w:y="409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344688" w:rsidP="00BA1754">
    <w:pPr>
      <w:framePr w:w="5538" w:h="1816" w:hRule="exact" w:hSpace="181" w:wrap="around" w:vAnchor="page" w:hAnchor="page" w:x="3765" w:y="409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  <w:r>
      <w:rPr>
        <w:b/>
        <w:sz w:val="10"/>
      </w:rPr>
      <w:t xml:space="preserve"> </w:t>
    </w:r>
  </w:p>
  <w:p w:rsidR="00DD1220" w:rsidRPr="00981FF3" w:rsidRDefault="00DD1220" w:rsidP="00BA1754">
    <w:pPr>
      <w:framePr w:w="5538" w:h="1816" w:hRule="exact" w:hSpace="181" w:wrap="around" w:vAnchor="page" w:hAnchor="page" w:x="3765" w:y="4095"/>
      <w:tabs>
        <w:tab w:val="left" w:leader="underscore" w:pos="2835"/>
        <w:tab w:val="left" w:leader="underscore" w:pos="5529"/>
      </w:tabs>
      <w:ind w:left="57" w:firstLine="0"/>
      <w:jc w:val="left"/>
      <w:rPr>
        <w:sz w:val="22"/>
        <w:szCs w:val="22"/>
      </w:rPr>
    </w:pPr>
    <w:r w:rsidRPr="00981FF3">
      <w:rPr>
        <w:sz w:val="22"/>
        <w:szCs w:val="22"/>
      </w:rPr>
      <w:tab/>
      <w:t>Nr.</w:t>
    </w:r>
    <w:r w:rsidRPr="00981FF3">
      <w:rPr>
        <w:sz w:val="22"/>
        <w:szCs w:val="22"/>
      </w:rPr>
      <w:tab/>
    </w:r>
  </w:p>
  <w:p w:rsidR="00DD1220" w:rsidRPr="00981FF3" w:rsidRDefault="00753FF4" w:rsidP="00BA1754">
    <w:pPr>
      <w:pStyle w:val="Caption"/>
      <w:framePr w:w="5538" w:h="1816" w:hRule="exact" w:wrap="around" w:x="3765" w:y="4095"/>
      <w:tabs>
        <w:tab w:val="clear" w:pos="2127"/>
        <w:tab w:val="left" w:leader="underscore" w:pos="1985"/>
      </w:tabs>
      <w:rPr>
        <w:sz w:val="22"/>
        <w:szCs w:val="22"/>
        <w:u w:val="single"/>
      </w:rPr>
    </w:pPr>
    <w:r>
      <w:rPr>
        <w:sz w:val="22"/>
        <w:szCs w:val="22"/>
      </w:rPr>
      <w:t xml:space="preserve">    </w:t>
    </w:r>
    <w:r w:rsidR="00DD1220" w:rsidRPr="00981FF3">
      <w:rPr>
        <w:sz w:val="22"/>
        <w:szCs w:val="22"/>
      </w:rPr>
      <w:t>Prienai</w:t>
    </w:r>
  </w:p>
  <w:p w:rsidR="00DD1220" w:rsidRDefault="00DD12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6621F"/>
    <w:multiLevelType w:val="multilevel"/>
    <w:tmpl w:val="72FA39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16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6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">
    <w:nsid w:val="23BC09C6"/>
    <w:multiLevelType w:val="hybridMultilevel"/>
    <w:tmpl w:val="A29A82B6"/>
    <w:lvl w:ilvl="0" w:tplc="33164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3C3A4F73"/>
    <w:multiLevelType w:val="multilevel"/>
    <w:tmpl w:val="66869BF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45980FE4"/>
    <w:multiLevelType w:val="multilevel"/>
    <w:tmpl w:val="C0B4603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>
    <w:nsid w:val="482A334F"/>
    <w:multiLevelType w:val="hybridMultilevel"/>
    <w:tmpl w:val="CD5A8E84"/>
    <w:lvl w:ilvl="0" w:tplc="D744F6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5A897258"/>
    <w:multiLevelType w:val="multilevel"/>
    <w:tmpl w:val="8D18785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5DBF2CB3"/>
    <w:multiLevelType w:val="multilevel"/>
    <w:tmpl w:val="11FA29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>
    <w:nsid w:val="649856B9"/>
    <w:multiLevelType w:val="multilevel"/>
    <w:tmpl w:val="82EAE47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>
    <w:nsid w:val="651C3B48"/>
    <w:multiLevelType w:val="hybridMultilevel"/>
    <w:tmpl w:val="AB50A712"/>
    <w:lvl w:ilvl="0" w:tplc="382C45B6">
      <w:start w:val="1"/>
      <w:numFmt w:val="decimal"/>
      <w:lvlText w:val="%1."/>
      <w:lvlJc w:val="left"/>
      <w:pPr>
        <w:ind w:left="163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1C2C6C"/>
    <w:multiLevelType w:val="multilevel"/>
    <w:tmpl w:val="AF6898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1" w:hanging="660"/>
      </w:pPr>
      <w:rPr>
        <w:rFonts w:hint="default"/>
      </w:rPr>
    </w:lvl>
    <w:lvl w:ilvl="2">
      <w:start w:val="28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40FB"/>
    <w:rsid w:val="000077FD"/>
    <w:rsid w:val="000255C0"/>
    <w:rsid w:val="00034B85"/>
    <w:rsid w:val="0004392F"/>
    <w:rsid w:val="0005518F"/>
    <w:rsid w:val="0007061D"/>
    <w:rsid w:val="0008363D"/>
    <w:rsid w:val="00093AFC"/>
    <w:rsid w:val="00095227"/>
    <w:rsid w:val="000A0558"/>
    <w:rsid w:val="000A0FC2"/>
    <w:rsid w:val="000B2F14"/>
    <w:rsid w:val="000B481C"/>
    <w:rsid w:val="000E38A3"/>
    <w:rsid w:val="000E4E3D"/>
    <w:rsid w:val="000F1853"/>
    <w:rsid w:val="000F1C88"/>
    <w:rsid w:val="001315DE"/>
    <w:rsid w:val="0014543C"/>
    <w:rsid w:val="00160D6E"/>
    <w:rsid w:val="00161AD4"/>
    <w:rsid w:val="00171490"/>
    <w:rsid w:val="00180799"/>
    <w:rsid w:val="0019101E"/>
    <w:rsid w:val="001B171C"/>
    <w:rsid w:val="001C0791"/>
    <w:rsid w:val="001C0C4A"/>
    <w:rsid w:val="001D56AA"/>
    <w:rsid w:val="001E114F"/>
    <w:rsid w:val="001F4072"/>
    <w:rsid w:val="00202ADE"/>
    <w:rsid w:val="0020616C"/>
    <w:rsid w:val="00224BA2"/>
    <w:rsid w:val="00244D32"/>
    <w:rsid w:val="00251DFD"/>
    <w:rsid w:val="00266857"/>
    <w:rsid w:val="00272BCA"/>
    <w:rsid w:val="002B09B2"/>
    <w:rsid w:val="002B3A8C"/>
    <w:rsid w:val="002B5995"/>
    <w:rsid w:val="002B71EB"/>
    <w:rsid w:val="002C6745"/>
    <w:rsid w:val="002E1637"/>
    <w:rsid w:val="002E3F2B"/>
    <w:rsid w:val="002E7C3C"/>
    <w:rsid w:val="00305DF3"/>
    <w:rsid w:val="00307DB1"/>
    <w:rsid w:val="003227E7"/>
    <w:rsid w:val="00322A12"/>
    <w:rsid w:val="0033193B"/>
    <w:rsid w:val="00334A9A"/>
    <w:rsid w:val="00344688"/>
    <w:rsid w:val="00346BFC"/>
    <w:rsid w:val="00351099"/>
    <w:rsid w:val="00395F9B"/>
    <w:rsid w:val="00397CCA"/>
    <w:rsid w:val="003B025D"/>
    <w:rsid w:val="003C6A45"/>
    <w:rsid w:val="003D2B3B"/>
    <w:rsid w:val="003D5B7B"/>
    <w:rsid w:val="003E1955"/>
    <w:rsid w:val="003E2013"/>
    <w:rsid w:val="003E3B01"/>
    <w:rsid w:val="003E40EC"/>
    <w:rsid w:val="003E60A0"/>
    <w:rsid w:val="003E7F71"/>
    <w:rsid w:val="00404075"/>
    <w:rsid w:val="00405CFA"/>
    <w:rsid w:val="00407E94"/>
    <w:rsid w:val="0043313D"/>
    <w:rsid w:val="00436563"/>
    <w:rsid w:val="00440B27"/>
    <w:rsid w:val="00443C45"/>
    <w:rsid w:val="00457416"/>
    <w:rsid w:val="00461C36"/>
    <w:rsid w:val="00463D49"/>
    <w:rsid w:val="0046512B"/>
    <w:rsid w:val="0047039D"/>
    <w:rsid w:val="00475253"/>
    <w:rsid w:val="00475AFF"/>
    <w:rsid w:val="0048785C"/>
    <w:rsid w:val="00494A8E"/>
    <w:rsid w:val="004B5975"/>
    <w:rsid w:val="004C3EAF"/>
    <w:rsid w:val="004D53C7"/>
    <w:rsid w:val="004D57FC"/>
    <w:rsid w:val="004E36B5"/>
    <w:rsid w:val="004F3E96"/>
    <w:rsid w:val="004F7A59"/>
    <w:rsid w:val="0050187B"/>
    <w:rsid w:val="0050376B"/>
    <w:rsid w:val="005069F4"/>
    <w:rsid w:val="005410DF"/>
    <w:rsid w:val="0056380D"/>
    <w:rsid w:val="00566B85"/>
    <w:rsid w:val="00571D9E"/>
    <w:rsid w:val="00576179"/>
    <w:rsid w:val="00581487"/>
    <w:rsid w:val="0059633A"/>
    <w:rsid w:val="005A038B"/>
    <w:rsid w:val="005A5820"/>
    <w:rsid w:val="005A6DCD"/>
    <w:rsid w:val="005B2538"/>
    <w:rsid w:val="005C5586"/>
    <w:rsid w:val="005C7F91"/>
    <w:rsid w:val="005D2737"/>
    <w:rsid w:val="005E1E60"/>
    <w:rsid w:val="005F39A1"/>
    <w:rsid w:val="00603AB7"/>
    <w:rsid w:val="00615925"/>
    <w:rsid w:val="00615EEA"/>
    <w:rsid w:val="00616180"/>
    <w:rsid w:val="006236B8"/>
    <w:rsid w:val="00626CC3"/>
    <w:rsid w:val="00653FC3"/>
    <w:rsid w:val="0065411E"/>
    <w:rsid w:val="006543D4"/>
    <w:rsid w:val="006667C2"/>
    <w:rsid w:val="00690038"/>
    <w:rsid w:val="00690083"/>
    <w:rsid w:val="006939AB"/>
    <w:rsid w:val="006966F4"/>
    <w:rsid w:val="006A00B5"/>
    <w:rsid w:val="006A12F9"/>
    <w:rsid w:val="006C05F3"/>
    <w:rsid w:val="006C5E0F"/>
    <w:rsid w:val="006D075A"/>
    <w:rsid w:val="006D0AE1"/>
    <w:rsid w:val="006E1233"/>
    <w:rsid w:val="006F1D4D"/>
    <w:rsid w:val="007222E7"/>
    <w:rsid w:val="00743578"/>
    <w:rsid w:val="0074428D"/>
    <w:rsid w:val="007476C5"/>
    <w:rsid w:val="00751131"/>
    <w:rsid w:val="00752CBC"/>
    <w:rsid w:val="00753CAA"/>
    <w:rsid w:val="00753FF4"/>
    <w:rsid w:val="007617DE"/>
    <w:rsid w:val="007720EA"/>
    <w:rsid w:val="00782FA4"/>
    <w:rsid w:val="00787CA6"/>
    <w:rsid w:val="007960C3"/>
    <w:rsid w:val="007A597E"/>
    <w:rsid w:val="007C43A2"/>
    <w:rsid w:val="007E0C28"/>
    <w:rsid w:val="007E4386"/>
    <w:rsid w:val="007E4C7D"/>
    <w:rsid w:val="007E750D"/>
    <w:rsid w:val="007F440D"/>
    <w:rsid w:val="007F4D24"/>
    <w:rsid w:val="007F674F"/>
    <w:rsid w:val="0081174A"/>
    <w:rsid w:val="008129A2"/>
    <w:rsid w:val="00813438"/>
    <w:rsid w:val="008263E3"/>
    <w:rsid w:val="00843439"/>
    <w:rsid w:val="008478E7"/>
    <w:rsid w:val="00881F38"/>
    <w:rsid w:val="00882ED8"/>
    <w:rsid w:val="00894A05"/>
    <w:rsid w:val="00895DF7"/>
    <w:rsid w:val="00896A18"/>
    <w:rsid w:val="008B3311"/>
    <w:rsid w:val="008B5858"/>
    <w:rsid w:val="008C0589"/>
    <w:rsid w:val="008C08A0"/>
    <w:rsid w:val="008D1A19"/>
    <w:rsid w:val="008E5CF2"/>
    <w:rsid w:val="008E6766"/>
    <w:rsid w:val="008E72C5"/>
    <w:rsid w:val="008E7355"/>
    <w:rsid w:val="00907A5F"/>
    <w:rsid w:val="00911C31"/>
    <w:rsid w:val="009179C0"/>
    <w:rsid w:val="00942337"/>
    <w:rsid w:val="009462B1"/>
    <w:rsid w:val="009513C9"/>
    <w:rsid w:val="0095213F"/>
    <w:rsid w:val="00953AD5"/>
    <w:rsid w:val="00966FD3"/>
    <w:rsid w:val="00971BE4"/>
    <w:rsid w:val="00976D5A"/>
    <w:rsid w:val="00981FF3"/>
    <w:rsid w:val="009918B6"/>
    <w:rsid w:val="009A0FCF"/>
    <w:rsid w:val="009A256C"/>
    <w:rsid w:val="009A3A52"/>
    <w:rsid w:val="009A432B"/>
    <w:rsid w:val="009A4C9A"/>
    <w:rsid w:val="009B2512"/>
    <w:rsid w:val="009C2E22"/>
    <w:rsid w:val="009D3122"/>
    <w:rsid w:val="009E3577"/>
    <w:rsid w:val="009E7B4F"/>
    <w:rsid w:val="009F6AFF"/>
    <w:rsid w:val="00A040F6"/>
    <w:rsid w:val="00A05067"/>
    <w:rsid w:val="00A22CF5"/>
    <w:rsid w:val="00A25B96"/>
    <w:rsid w:val="00A657F7"/>
    <w:rsid w:val="00A766DD"/>
    <w:rsid w:val="00A84217"/>
    <w:rsid w:val="00AA1670"/>
    <w:rsid w:val="00AB72A5"/>
    <w:rsid w:val="00AC0F91"/>
    <w:rsid w:val="00AD315D"/>
    <w:rsid w:val="00AE07DF"/>
    <w:rsid w:val="00AE4604"/>
    <w:rsid w:val="00AE4DEC"/>
    <w:rsid w:val="00B02D58"/>
    <w:rsid w:val="00B05ED1"/>
    <w:rsid w:val="00B15FB5"/>
    <w:rsid w:val="00B24C96"/>
    <w:rsid w:val="00B566F9"/>
    <w:rsid w:val="00B573A9"/>
    <w:rsid w:val="00B57BAB"/>
    <w:rsid w:val="00B60823"/>
    <w:rsid w:val="00B637C3"/>
    <w:rsid w:val="00B63AA2"/>
    <w:rsid w:val="00B73A46"/>
    <w:rsid w:val="00B813D4"/>
    <w:rsid w:val="00B82C61"/>
    <w:rsid w:val="00B83832"/>
    <w:rsid w:val="00B90C3B"/>
    <w:rsid w:val="00B93975"/>
    <w:rsid w:val="00B93FD5"/>
    <w:rsid w:val="00BA048F"/>
    <w:rsid w:val="00BA1754"/>
    <w:rsid w:val="00BB6242"/>
    <w:rsid w:val="00BB76B5"/>
    <w:rsid w:val="00BB7F46"/>
    <w:rsid w:val="00BD7933"/>
    <w:rsid w:val="00BE422C"/>
    <w:rsid w:val="00BF7EE0"/>
    <w:rsid w:val="00C071B6"/>
    <w:rsid w:val="00C4255A"/>
    <w:rsid w:val="00C6172C"/>
    <w:rsid w:val="00C63C0A"/>
    <w:rsid w:val="00C65562"/>
    <w:rsid w:val="00C9206C"/>
    <w:rsid w:val="00C9296F"/>
    <w:rsid w:val="00CB6603"/>
    <w:rsid w:val="00CC6696"/>
    <w:rsid w:val="00CD1546"/>
    <w:rsid w:val="00CF7AC5"/>
    <w:rsid w:val="00D07217"/>
    <w:rsid w:val="00D1006D"/>
    <w:rsid w:val="00D212F7"/>
    <w:rsid w:val="00D35FD1"/>
    <w:rsid w:val="00D4235D"/>
    <w:rsid w:val="00D55B39"/>
    <w:rsid w:val="00D60541"/>
    <w:rsid w:val="00D630F6"/>
    <w:rsid w:val="00D63230"/>
    <w:rsid w:val="00D6556E"/>
    <w:rsid w:val="00D67185"/>
    <w:rsid w:val="00D906E5"/>
    <w:rsid w:val="00D92AC9"/>
    <w:rsid w:val="00DA387C"/>
    <w:rsid w:val="00DB2113"/>
    <w:rsid w:val="00DB2F61"/>
    <w:rsid w:val="00DD1220"/>
    <w:rsid w:val="00DD7D91"/>
    <w:rsid w:val="00DE0B06"/>
    <w:rsid w:val="00DE4E0F"/>
    <w:rsid w:val="00DF34EA"/>
    <w:rsid w:val="00E138D2"/>
    <w:rsid w:val="00E144A2"/>
    <w:rsid w:val="00E35DB9"/>
    <w:rsid w:val="00E374FF"/>
    <w:rsid w:val="00E42205"/>
    <w:rsid w:val="00E54A75"/>
    <w:rsid w:val="00E56BE1"/>
    <w:rsid w:val="00E64989"/>
    <w:rsid w:val="00EA2924"/>
    <w:rsid w:val="00EB1D1D"/>
    <w:rsid w:val="00EB575B"/>
    <w:rsid w:val="00EB5DDE"/>
    <w:rsid w:val="00EB7C22"/>
    <w:rsid w:val="00ED6972"/>
    <w:rsid w:val="00EE7B19"/>
    <w:rsid w:val="00F02E56"/>
    <w:rsid w:val="00F06884"/>
    <w:rsid w:val="00F0794F"/>
    <w:rsid w:val="00F165DC"/>
    <w:rsid w:val="00F1788F"/>
    <w:rsid w:val="00F3239C"/>
    <w:rsid w:val="00F34E40"/>
    <w:rsid w:val="00F4279D"/>
    <w:rsid w:val="00F6581E"/>
    <w:rsid w:val="00F71BE1"/>
    <w:rsid w:val="00F8023C"/>
    <w:rsid w:val="00F92AB5"/>
    <w:rsid w:val="00FA3F4A"/>
    <w:rsid w:val="00FB2526"/>
    <w:rsid w:val="00FB26A0"/>
    <w:rsid w:val="00FB2A4E"/>
    <w:rsid w:val="00FB44B5"/>
    <w:rsid w:val="00FB7903"/>
    <w:rsid w:val="00FC2037"/>
    <w:rsid w:val="00FD09E5"/>
    <w:rsid w:val="00FD43AA"/>
    <w:rsid w:val="00FF67DF"/>
    <w:rsid w:val="00FF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737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5D2737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D2737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5D2737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273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273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D2737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5D2737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5D2737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5D2737"/>
  </w:style>
  <w:style w:type="paragraph" w:styleId="BodyTextIndent3">
    <w:name w:val="Body Text Indent 3"/>
    <w:basedOn w:val="Normal"/>
    <w:rsid w:val="005D2737"/>
    <w:pPr>
      <w:ind w:firstLine="1080"/>
    </w:pPr>
    <w:rPr>
      <w:sz w:val="24"/>
    </w:rPr>
  </w:style>
  <w:style w:type="paragraph" w:styleId="BodyText3">
    <w:name w:val="Body Text 3"/>
    <w:basedOn w:val="Normal"/>
    <w:rsid w:val="005D2737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5D2737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05ED1"/>
    <w:rPr>
      <w:sz w:val="26"/>
      <w:lang w:eastAsia="en-US"/>
    </w:rPr>
  </w:style>
  <w:style w:type="paragraph" w:styleId="NormalWeb">
    <w:name w:val="Normal (Web)"/>
    <w:basedOn w:val="Normal"/>
    <w:uiPriority w:val="99"/>
    <w:unhideWhenUsed/>
    <w:rsid w:val="00AE4DEC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  <w:style w:type="character" w:customStyle="1" w:styleId="uficommentbody">
    <w:name w:val="uficommentbody"/>
    <w:basedOn w:val="DefaultParagraphFont"/>
    <w:rsid w:val="00351099"/>
  </w:style>
  <w:style w:type="paragraph" w:styleId="BalloonText">
    <w:name w:val="Balloon Text"/>
    <w:basedOn w:val="Normal"/>
    <w:link w:val="BalloonTextChar"/>
    <w:rsid w:val="00095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522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D0AE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847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8478E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5418F-C2F9-44E2-B287-C2AE47C2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2019-04-15T10:13:00Z</cp:lastPrinted>
  <dcterms:created xsi:type="dcterms:W3CDTF">2020-12-09T13:17:00Z</dcterms:created>
  <dcterms:modified xsi:type="dcterms:W3CDTF">2020-12-09T13:17:00Z</dcterms:modified>
</cp:coreProperties>
</file>