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988" w:type="dxa"/>
        <w:tblLook w:val="04A0"/>
      </w:tblPr>
      <w:tblGrid>
        <w:gridCol w:w="3867"/>
      </w:tblGrid>
      <w:tr w:rsidR="00FB7903" w:rsidRPr="00D721C0" w:rsidTr="00FB7903">
        <w:tc>
          <w:tcPr>
            <w:tcW w:w="3867" w:type="dxa"/>
          </w:tcPr>
          <w:p w:rsidR="00FB7903" w:rsidRPr="00D721C0" w:rsidRDefault="00FB7903" w:rsidP="00653FC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ascii="TimesLT" w:hAnsi="TimesLT"/>
                <w:sz w:val="24"/>
                <w:szCs w:val="24"/>
              </w:rPr>
            </w:pPr>
            <w:r w:rsidRPr="00D721C0">
              <w:rPr>
                <w:rFonts w:ascii="TimesLT" w:hAnsi="TimesLT"/>
                <w:sz w:val="24"/>
                <w:szCs w:val="24"/>
              </w:rPr>
              <w:t>PATVIRTINTA</w:t>
            </w:r>
          </w:p>
          <w:p w:rsidR="00FB7903" w:rsidRPr="00D721C0" w:rsidRDefault="008B5858" w:rsidP="00653FC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ascii="TimesLT" w:hAnsi="TimesLT"/>
                <w:sz w:val="24"/>
                <w:szCs w:val="24"/>
              </w:rPr>
            </w:pPr>
            <w:r w:rsidRPr="00D721C0">
              <w:rPr>
                <w:rFonts w:ascii="TimesLT" w:hAnsi="TimesLT"/>
                <w:sz w:val="24"/>
                <w:szCs w:val="24"/>
              </w:rPr>
              <w:t>Prienų</w:t>
            </w:r>
            <w:r w:rsidR="00FB7903" w:rsidRPr="00D721C0">
              <w:rPr>
                <w:rFonts w:ascii="TimesLT" w:hAnsi="TimesLT"/>
                <w:sz w:val="24"/>
                <w:szCs w:val="24"/>
              </w:rPr>
              <w:t xml:space="preserve"> rajono savivaldybės administracijos direktoriaus</w:t>
            </w:r>
          </w:p>
          <w:p w:rsidR="00FB7903" w:rsidRPr="00D721C0" w:rsidRDefault="00FB7903" w:rsidP="00653FC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ascii="TimesLT" w:hAnsi="TimesLT"/>
                <w:sz w:val="24"/>
                <w:szCs w:val="24"/>
              </w:rPr>
            </w:pPr>
            <w:r w:rsidRPr="00D721C0">
              <w:rPr>
                <w:rFonts w:ascii="TimesLT" w:hAnsi="TimesLT"/>
                <w:sz w:val="24"/>
                <w:szCs w:val="24"/>
              </w:rPr>
              <w:t>20</w:t>
            </w:r>
            <w:r w:rsidR="004E4642" w:rsidRPr="00D721C0">
              <w:rPr>
                <w:rFonts w:ascii="TimesLT" w:hAnsi="TimesLT"/>
                <w:sz w:val="24"/>
                <w:szCs w:val="24"/>
              </w:rPr>
              <w:t>20</w:t>
            </w:r>
            <w:r w:rsidRPr="00D721C0">
              <w:rPr>
                <w:rFonts w:ascii="TimesLT" w:hAnsi="TimesLT"/>
                <w:sz w:val="24"/>
                <w:szCs w:val="24"/>
              </w:rPr>
              <w:t xml:space="preserve"> m. </w:t>
            </w:r>
            <w:r w:rsidR="00D840B1">
              <w:rPr>
                <w:rFonts w:ascii="TimesLT" w:hAnsi="TimesLT"/>
                <w:sz w:val="24"/>
                <w:szCs w:val="24"/>
              </w:rPr>
              <w:t>gruodžio</w:t>
            </w:r>
            <w:r w:rsidR="004E4642" w:rsidRPr="00D721C0">
              <w:rPr>
                <w:rFonts w:ascii="TimesLT" w:hAnsi="TimesLT"/>
                <w:sz w:val="24"/>
                <w:szCs w:val="24"/>
              </w:rPr>
              <w:t xml:space="preserve">      </w:t>
            </w:r>
            <w:r w:rsidRPr="00D721C0">
              <w:rPr>
                <w:rFonts w:ascii="TimesLT" w:hAnsi="TimesLT"/>
                <w:sz w:val="24"/>
                <w:szCs w:val="24"/>
              </w:rPr>
              <w:t xml:space="preserve"> </w:t>
            </w:r>
            <w:r w:rsidR="005A038B" w:rsidRPr="00D721C0">
              <w:rPr>
                <w:rFonts w:ascii="TimesLT" w:hAnsi="TimesLT"/>
                <w:sz w:val="24"/>
                <w:szCs w:val="24"/>
              </w:rPr>
              <w:t xml:space="preserve">     </w:t>
            </w:r>
            <w:r w:rsidRPr="00D721C0">
              <w:rPr>
                <w:rFonts w:ascii="TimesLT" w:hAnsi="TimesLT"/>
                <w:sz w:val="24"/>
                <w:szCs w:val="24"/>
              </w:rPr>
              <w:t xml:space="preserve"> d. </w:t>
            </w:r>
          </w:p>
          <w:p w:rsidR="00FB7903" w:rsidRPr="00D721C0" w:rsidRDefault="00FB7903" w:rsidP="00653FC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ascii="TimesLT" w:hAnsi="TimesLT"/>
                <w:sz w:val="24"/>
                <w:szCs w:val="24"/>
              </w:rPr>
            </w:pPr>
            <w:r w:rsidRPr="00D721C0">
              <w:rPr>
                <w:rFonts w:ascii="TimesLT" w:hAnsi="TimesLT"/>
                <w:sz w:val="24"/>
                <w:szCs w:val="24"/>
              </w:rPr>
              <w:t xml:space="preserve">įsakymu Nr. </w:t>
            </w:r>
            <w:r w:rsidR="008B5858" w:rsidRPr="00D721C0">
              <w:rPr>
                <w:rFonts w:ascii="TimesLT" w:hAnsi="TimesLT"/>
                <w:sz w:val="24"/>
                <w:szCs w:val="24"/>
              </w:rPr>
              <w:t>A3-</w:t>
            </w:r>
          </w:p>
        </w:tc>
      </w:tr>
      <w:tr w:rsidR="00FB7903" w:rsidRPr="00D721C0" w:rsidTr="00FB7903">
        <w:tc>
          <w:tcPr>
            <w:tcW w:w="3867" w:type="dxa"/>
          </w:tcPr>
          <w:p w:rsidR="00FB7903" w:rsidRPr="00D721C0" w:rsidRDefault="00FB79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LT" w:hAnsi="TimesLT"/>
                <w:sz w:val="24"/>
                <w:szCs w:val="24"/>
              </w:rPr>
            </w:pPr>
          </w:p>
        </w:tc>
      </w:tr>
    </w:tbl>
    <w:p w:rsidR="00FB7903" w:rsidRPr="00D721C0" w:rsidRDefault="00FB7903" w:rsidP="00FB790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LT" w:hAnsi="TimesLT"/>
          <w:b/>
          <w:sz w:val="24"/>
          <w:szCs w:val="24"/>
        </w:rPr>
      </w:pPr>
    </w:p>
    <w:p w:rsidR="00A9187A" w:rsidRPr="00127E15" w:rsidRDefault="00127E15" w:rsidP="00127E15">
      <w:pPr>
        <w:spacing w:line="276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PRIENŲ RAJONO SAVIVALDYBĖS KOMISIJOS </w:t>
      </w:r>
      <w:r w:rsidRPr="00F4279D">
        <w:rPr>
          <w:b/>
          <w:bCs/>
          <w:sz w:val="24"/>
          <w:szCs w:val="24"/>
        </w:rPr>
        <w:t>MEDIENOS KIEKIUI</w:t>
      </w:r>
      <w:r>
        <w:rPr>
          <w:b/>
          <w:bCs/>
          <w:sz w:val="24"/>
          <w:szCs w:val="24"/>
        </w:rPr>
        <w:t>,</w:t>
      </w:r>
      <w:r w:rsidRPr="00F4279D">
        <w:rPr>
          <w:b/>
          <w:bCs/>
          <w:sz w:val="24"/>
          <w:szCs w:val="24"/>
        </w:rPr>
        <w:t xml:space="preserve"> BŪTINAM PASTATAMS</w:t>
      </w:r>
      <w:r>
        <w:rPr>
          <w:b/>
          <w:bCs/>
          <w:sz w:val="24"/>
          <w:szCs w:val="24"/>
        </w:rPr>
        <w:t>, NUKENTĖJUSIEMS NUO STICHINIŲ NELAIMIŲ,</w:t>
      </w:r>
      <w:r w:rsidRPr="00F4279D">
        <w:rPr>
          <w:b/>
          <w:bCs/>
          <w:sz w:val="24"/>
          <w:szCs w:val="24"/>
        </w:rPr>
        <w:t xml:space="preserve"> ATSTATYTI AR REMONTUOTI</w:t>
      </w:r>
      <w:r>
        <w:rPr>
          <w:b/>
          <w:bCs/>
          <w:sz w:val="24"/>
          <w:szCs w:val="24"/>
        </w:rPr>
        <w:t>,</w:t>
      </w:r>
      <w:r w:rsidRPr="00F4279D">
        <w:rPr>
          <w:b/>
          <w:bCs/>
          <w:sz w:val="24"/>
          <w:szCs w:val="24"/>
        </w:rPr>
        <w:t xml:space="preserve"> IR KAIN</w:t>
      </w:r>
      <w:r>
        <w:rPr>
          <w:b/>
          <w:bCs/>
          <w:sz w:val="24"/>
          <w:szCs w:val="24"/>
        </w:rPr>
        <w:t xml:space="preserve">OS MAŽINIMO PROCENTUI NUSTATYTI DARBO </w:t>
      </w:r>
      <w:r w:rsidR="00A9187A" w:rsidRPr="00D721C0">
        <w:rPr>
          <w:b/>
          <w:bCs/>
          <w:sz w:val="24"/>
          <w:szCs w:val="24"/>
        </w:rPr>
        <w:t xml:space="preserve">REGLAMENTAS </w:t>
      </w:r>
    </w:p>
    <w:p w:rsidR="007312D3" w:rsidRPr="00D721C0" w:rsidRDefault="007312D3" w:rsidP="00A9187A">
      <w:pPr>
        <w:jc w:val="center"/>
        <w:rPr>
          <w:sz w:val="24"/>
          <w:szCs w:val="24"/>
        </w:rPr>
      </w:pPr>
    </w:p>
    <w:p w:rsidR="00653FC3" w:rsidRPr="00D721C0" w:rsidRDefault="00653FC3" w:rsidP="00653FC3">
      <w:pPr>
        <w:ind w:firstLine="0"/>
        <w:jc w:val="center"/>
        <w:rPr>
          <w:b/>
          <w:color w:val="000000"/>
          <w:sz w:val="24"/>
          <w:szCs w:val="24"/>
        </w:rPr>
      </w:pPr>
      <w:r w:rsidRPr="00D721C0">
        <w:rPr>
          <w:b/>
          <w:color w:val="000000"/>
          <w:sz w:val="24"/>
          <w:szCs w:val="24"/>
        </w:rPr>
        <w:t>I SKYRIUS</w:t>
      </w:r>
    </w:p>
    <w:p w:rsidR="008478E7" w:rsidRPr="00D721C0" w:rsidRDefault="008478E7" w:rsidP="00653FC3">
      <w:pPr>
        <w:ind w:firstLine="0"/>
        <w:jc w:val="center"/>
        <w:rPr>
          <w:b/>
          <w:color w:val="000000"/>
          <w:sz w:val="24"/>
          <w:szCs w:val="24"/>
        </w:rPr>
      </w:pPr>
      <w:r w:rsidRPr="00D721C0">
        <w:rPr>
          <w:b/>
          <w:color w:val="000000"/>
          <w:sz w:val="24"/>
          <w:szCs w:val="24"/>
        </w:rPr>
        <w:t xml:space="preserve"> BENDROSIOS NUOSTATOS</w:t>
      </w:r>
    </w:p>
    <w:p w:rsidR="007312D3" w:rsidRPr="00D721C0" w:rsidRDefault="007312D3" w:rsidP="00653FC3">
      <w:pPr>
        <w:ind w:firstLine="0"/>
        <w:jc w:val="center"/>
        <w:rPr>
          <w:b/>
          <w:color w:val="000000"/>
          <w:sz w:val="24"/>
          <w:szCs w:val="24"/>
        </w:rPr>
      </w:pPr>
    </w:p>
    <w:p w:rsidR="007312D3" w:rsidRPr="00127E15" w:rsidRDefault="007312D3" w:rsidP="00127E15">
      <w:pPr>
        <w:tabs>
          <w:tab w:val="left" w:pos="0"/>
        </w:tabs>
        <w:spacing w:line="276" w:lineRule="auto"/>
        <w:ind w:firstLine="851"/>
        <w:rPr>
          <w:sz w:val="24"/>
          <w:szCs w:val="24"/>
        </w:rPr>
      </w:pPr>
      <w:r w:rsidRPr="00D721C0">
        <w:rPr>
          <w:color w:val="000000"/>
          <w:sz w:val="24"/>
          <w:szCs w:val="24"/>
          <w:lang w:eastAsia="lt-LT"/>
        </w:rPr>
        <w:t xml:space="preserve">1. </w:t>
      </w:r>
      <w:r w:rsidR="00127E15" w:rsidRPr="00BA1754">
        <w:rPr>
          <w:bCs/>
          <w:sz w:val="24"/>
          <w:szCs w:val="24"/>
        </w:rPr>
        <w:t>Pri</w:t>
      </w:r>
      <w:r w:rsidR="00127E15">
        <w:rPr>
          <w:bCs/>
          <w:sz w:val="24"/>
          <w:szCs w:val="24"/>
        </w:rPr>
        <w:t>enų rajono savivaldybės komisijos</w:t>
      </w:r>
      <w:r w:rsidR="00127E15" w:rsidRPr="00BA1754">
        <w:rPr>
          <w:bCs/>
          <w:sz w:val="24"/>
          <w:szCs w:val="24"/>
        </w:rPr>
        <w:t xml:space="preserve"> medienos kiekiui, būtinam pastatams, nukentėjusiems nuo stichinių nelaimių, atstatyti ar remontuoti, ir kainos mažinimo procentui nusta</w:t>
      </w:r>
      <w:r w:rsidR="00127E15">
        <w:rPr>
          <w:bCs/>
          <w:sz w:val="24"/>
          <w:szCs w:val="24"/>
        </w:rPr>
        <w:t>tyti</w:t>
      </w:r>
      <w:r w:rsidR="00127E15">
        <w:rPr>
          <w:color w:val="000000"/>
          <w:sz w:val="24"/>
          <w:szCs w:val="24"/>
          <w:lang w:eastAsia="lt-LT"/>
        </w:rPr>
        <w:t xml:space="preserve"> (toliau – komisija</w:t>
      </w:r>
      <w:r w:rsidRPr="00D721C0">
        <w:rPr>
          <w:color w:val="000000"/>
          <w:sz w:val="24"/>
          <w:szCs w:val="24"/>
          <w:lang w:eastAsia="lt-LT"/>
        </w:rPr>
        <w:t>) darbo reglamentas (toliau – reglamentas) nustato komisijos sudarymo bei darbo organizavimo tvarką.</w:t>
      </w:r>
    </w:p>
    <w:p w:rsidR="007312D3" w:rsidRPr="00D721C0" w:rsidRDefault="007312D3" w:rsidP="007312D3">
      <w:pPr>
        <w:ind w:firstLine="851"/>
        <w:rPr>
          <w:color w:val="000000"/>
          <w:sz w:val="24"/>
          <w:szCs w:val="24"/>
          <w:lang w:eastAsia="lt-LT"/>
        </w:rPr>
      </w:pPr>
      <w:bookmarkStart w:id="0" w:name="part_5621b6de75bd457a904acfefce185044"/>
      <w:bookmarkEnd w:id="0"/>
      <w:r w:rsidRPr="00D721C0">
        <w:rPr>
          <w:color w:val="000000"/>
          <w:sz w:val="24"/>
          <w:szCs w:val="24"/>
          <w:lang w:eastAsia="lt-LT"/>
        </w:rPr>
        <w:t>2. Komisija savo veikloje vadovaujasi Nenukirsto valstybinio miško pardavimo asmenims, kurių pastatai nukentėję nuo stichinių nelaimių, tvarka, patvirtinta Lietuvos Respublikos aplinkos ministro 2002 m. sa</w:t>
      </w:r>
      <w:r w:rsidR="00127E15">
        <w:rPr>
          <w:color w:val="000000"/>
          <w:sz w:val="24"/>
          <w:szCs w:val="24"/>
          <w:lang w:eastAsia="lt-LT"/>
        </w:rPr>
        <w:t>usio 23 d. įsakymu Nr. 28 „Dėl N</w:t>
      </w:r>
      <w:r w:rsidRPr="00D721C0">
        <w:rPr>
          <w:color w:val="000000"/>
          <w:sz w:val="24"/>
          <w:szCs w:val="24"/>
          <w:lang w:eastAsia="lt-LT"/>
        </w:rPr>
        <w:t>enukirsto valstybinio miško pardavimo asmenims, kurių pastatai yra nukentėję nuo stichinių nelaimių, tvarkos patvirtinimo“ (su visais aktualiais pakeitimais)</w:t>
      </w:r>
      <w:r w:rsidR="00127E15">
        <w:rPr>
          <w:color w:val="000000"/>
          <w:sz w:val="24"/>
          <w:szCs w:val="24"/>
          <w:lang w:eastAsia="lt-LT"/>
        </w:rPr>
        <w:t>,</w:t>
      </w:r>
      <w:r w:rsidRPr="00D721C0">
        <w:rPr>
          <w:color w:val="000000"/>
          <w:sz w:val="24"/>
          <w:szCs w:val="24"/>
          <w:lang w:eastAsia="lt-LT"/>
        </w:rPr>
        <w:t xml:space="preserve"> bei šiuo reglamentu.</w:t>
      </w:r>
    </w:p>
    <w:p w:rsidR="007312D3" w:rsidRPr="00D721C0" w:rsidRDefault="007312D3" w:rsidP="007312D3">
      <w:pPr>
        <w:ind w:firstLine="851"/>
        <w:rPr>
          <w:color w:val="000000"/>
          <w:sz w:val="24"/>
          <w:szCs w:val="24"/>
          <w:lang w:eastAsia="lt-LT"/>
        </w:rPr>
      </w:pPr>
      <w:bookmarkStart w:id="1" w:name="part_5962b2f9e1f74b588a481a71f9a16e54"/>
      <w:bookmarkEnd w:id="1"/>
      <w:r w:rsidRPr="00D721C0">
        <w:rPr>
          <w:color w:val="000000"/>
          <w:sz w:val="24"/>
          <w:szCs w:val="24"/>
          <w:lang w:eastAsia="lt-LT"/>
        </w:rPr>
        <w:t>3. Komisijos veikla grindžiama kolegialumo, viešumo, nešališkumo, objektyvumo, nediskriminavimo ir skaidrumo principais.</w:t>
      </w:r>
    </w:p>
    <w:p w:rsidR="007312D3" w:rsidRPr="00D721C0" w:rsidRDefault="007312D3" w:rsidP="007312D3">
      <w:pPr>
        <w:ind w:firstLine="0"/>
        <w:jc w:val="left"/>
        <w:rPr>
          <w:color w:val="000000"/>
          <w:sz w:val="24"/>
          <w:szCs w:val="24"/>
          <w:lang w:eastAsia="lt-LT"/>
        </w:rPr>
      </w:pPr>
      <w:r w:rsidRPr="00D721C0">
        <w:rPr>
          <w:color w:val="000000"/>
          <w:sz w:val="24"/>
          <w:szCs w:val="24"/>
          <w:lang w:eastAsia="lt-LT"/>
        </w:rPr>
        <w:t> </w:t>
      </w:r>
    </w:p>
    <w:p w:rsidR="00127E15" w:rsidRDefault="00127E15" w:rsidP="007312D3">
      <w:pPr>
        <w:ind w:firstLine="0"/>
        <w:jc w:val="center"/>
        <w:rPr>
          <w:b/>
          <w:bCs/>
          <w:color w:val="000000"/>
          <w:sz w:val="24"/>
          <w:szCs w:val="24"/>
          <w:lang w:eastAsia="lt-LT"/>
        </w:rPr>
      </w:pPr>
      <w:bookmarkStart w:id="2" w:name="part_1ec1c30831ac440a8ac002921155156a"/>
      <w:bookmarkEnd w:id="2"/>
      <w:r>
        <w:rPr>
          <w:b/>
          <w:bCs/>
          <w:color w:val="000000"/>
          <w:sz w:val="24"/>
          <w:szCs w:val="24"/>
          <w:lang w:eastAsia="lt-LT"/>
        </w:rPr>
        <w:t>II SKYRIUS</w:t>
      </w:r>
    </w:p>
    <w:p w:rsidR="007312D3" w:rsidRPr="00D721C0" w:rsidRDefault="007312D3" w:rsidP="007312D3">
      <w:pPr>
        <w:ind w:firstLine="0"/>
        <w:jc w:val="center"/>
        <w:rPr>
          <w:color w:val="000000"/>
          <w:sz w:val="24"/>
          <w:szCs w:val="24"/>
          <w:lang w:eastAsia="lt-LT"/>
        </w:rPr>
      </w:pPr>
      <w:r w:rsidRPr="00D721C0">
        <w:rPr>
          <w:b/>
          <w:bCs/>
          <w:color w:val="000000"/>
          <w:sz w:val="24"/>
          <w:szCs w:val="24"/>
          <w:lang w:eastAsia="lt-LT"/>
        </w:rPr>
        <w:t> KOMISIJOS UŽDAVINIAI IR FUNKCIJOS</w:t>
      </w:r>
    </w:p>
    <w:p w:rsidR="007312D3" w:rsidRPr="00D721C0" w:rsidRDefault="007312D3" w:rsidP="007312D3">
      <w:pPr>
        <w:ind w:firstLine="0"/>
        <w:jc w:val="left"/>
        <w:rPr>
          <w:color w:val="000000"/>
          <w:sz w:val="24"/>
          <w:szCs w:val="24"/>
          <w:lang w:eastAsia="lt-LT"/>
        </w:rPr>
      </w:pPr>
      <w:r w:rsidRPr="00D721C0">
        <w:rPr>
          <w:color w:val="000000"/>
          <w:sz w:val="24"/>
          <w:szCs w:val="24"/>
          <w:lang w:eastAsia="lt-LT"/>
        </w:rPr>
        <w:t> </w:t>
      </w:r>
    </w:p>
    <w:p w:rsidR="007312D3" w:rsidRPr="00D721C0" w:rsidRDefault="007312D3" w:rsidP="007312D3">
      <w:pPr>
        <w:ind w:firstLine="720"/>
        <w:rPr>
          <w:color w:val="000000"/>
          <w:sz w:val="24"/>
          <w:szCs w:val="24"/>
          <w:lang w:eastAsia="lt-LT"/>
        </w:rPr>
      </w:pPr>
      <w:bookmarkStart w:id="3" w:name="part_00c0636648d84d95947814d932d6dc6e"/>
      <w:bookmarkEnd w:id="3"/>
      <w:r w:rsidRPr="00D721C0">
        <w:rPr>
          <w:color w:val="000000"/>
          <w:sz w:val="24"/>
          <w:szCs w:val="24"/>
          <w:lang w:eastAsia="lt-LT"/>
        </w:rPr>
        <w:t>4. Pagrindinis komisijos uždavinys – nustatyti pastatams atstatyti ar remontuoti būtiną medienos kiekį ir kainos mažinimo procentą.</w:t>
      </w:r>
    </w:p>
    <w:p w:rsidR="007312D3" w:rsidRPr="00D721C0" w:rsidRDefault="007312D3" w:rsidP="007312D3">
      <w:pPr>
        <w:ind w:firstLine="720"/>
        <w:rPr>
          <w:color w:val="000000"/>
          <w:sz w:val="24"/>
          <w:szCs w:val="24"/>
          <w:lang w:eastAsia="lt-LT"/>
        </w:rPr>
      </w:pPr>
      <w:bookmarkStart w:id="4" w:name="part_4b598f068f9a48189b2ffa01016684ac"/>
      <w:bookmarkEnd w:id="4"/>
      <w:r w:rsidRPr="00D721C0">
        <w:rPr>
          <w:color w:val="000000"/>
          <w:sz w:val="24"/>
          <w:szCs w:val="24"/>
          <w:lang w:eastAsia="lt-LT"/>
        </w:rPr>
        <w:t>5. Komisija vykdo šias funkcijas:</w:t>
      </w:r>
    </w:p>
    <w:p w:rsidR="007312D3" w:rsidRPr="00D721C0" w:rsidRDefault="002E4236" w:rsidP="002E4236">
      <w:pPr>
        <w:rPr>
          <w:color w:val="000000"/>
          <w:sz w:val="24"/>
          <w:szCs w:val="24"/>
          <w:lang w:eastAsia="lt-LT"/>
        </w:rPr>
      </w:pPr>
      <w:bookmarkStart w:id="5" w:name="part_d5d3f25b9ffd4b9db1af21b8e931f552"/>
      <w:bookmarkEnd w:id="5"/>
      <w:r>
        <w:rPr>
          <w:color w:val="000000"/>
          <w:sz w:val="24"/>
          <w:szCs w:val="24"/>
          <w:lang w:eastAsia="lt-LT"/>
        </w:rPr>
        <w:t xml:space="preserve">  </w:t>
      </w:r>
      <w:r w:rsidR="007312D3" w:rsidRPr="00D721C0">
        <w:rPr>
          <w:color w:val="000000"/>
          <w:sz w:val="24"/>
          <w:szCs w:val="24"/>
          <w:lang w:eastAsia="lt-LT"/>
        </w:rPr>
        <w:t>5.1. vietoje įvertina stichinės nelaimės padarinius (jeigu yra poreikis);</w:t>
      </w:r>
    </w:p>
    <w:p w:rsidR="007312D3" w:rsidRPr="00D721C0" w:rsidRDefault="002E4236" w:rsidP="002E4236">
      <w:pPr>
        <w:ind w:firstLine="0"/>
        <w:rPr>
          <w:color w:val="000000"/>
          <w:sz w:val="24"/>
          <w:szCs w:val="24"/>
          <w:lang w:eastAsia="lt-LT"/>
        </w:rPr>
      </w:pPr>
      <w:bookmarkStart w:id="6" w:name="part_8bdbea5bc0e04edd81a0f1e8c7fafbde"/>
      <w:bookmarkEnd w:id="6"/>
      <w:r>
        <w:rPr>
          <w:color w:val="000000"/>
          <w:sz w:val="24"/>
          <w:szCs w:val="24"/>
          <w:lang w:eastAsia="lt-LT"/>
        </w:rPr>
        <w:t xml:space="preserve">           </w:t>
      </w:r>
      <w:r w:rsidR="007312D3" w:rsidRPr="00D721C0">
        <w:rPr>
          <w:color w:val="000000"/>
          <w:sz w:val="24"/>
          <w:szCs w:val="24"/>
          <w:lang w:eastAsia="lt-LT"/>
        </w:rPr>
        <w:t>5.2. nustato medienos kiekį, būtiną pastatams atstatyti ar remontuoti, ir kainos mažinimo procentą;</w:t>
      </w:r>
    </w:p>
    <w:p w:rsidR="007312D3" w:rsidRPr="00D721C0" w:rsidRDefault="000C5630" w:rsidP="002E4236">
      <w:pPr>
        <w:rPr>
          <w:color w:val="000000"/>
          <w:sz w:val="24"/>
          <w:szCs w:val="24"/>
          <w:lang w:eastAsia="lt-LT"/>
        </w:rPr>
      </w:pPr>
      <w:bookmarkStart w:id="7" w:name="part_bf215d593ac14dc5aa6290d07e62f897"/>
      <w:bookmarkEnd w:id="7"/>
      <w:r>
        <w:rPr>
          <w:color w:val="000000"/>
          <w:sz w:val="24"/>
          <w:szCs w:val="24"/>
          <w:lang w:eastAsia="lt-LT"/>
        </w:rPr>
        <w:t xml:space="preserve">   </w:t>
      </w:r>
      <w:r w:rsidR="007312D3" w:rsidRPr="00D721C0">
        <w:rPr>
          <w:color w:val="000000"/>
          <w:sz w:val="24"/>
          <w:szCs w:val="24"/>
          <w:lang w:eastAsia="lt-LT"/>
        </w:rPr>
        <w:t>5.3. rengia komisijos išvadas dėl medienos kiekio, kainos mažinimo procento;</w:t>
      </w:r>
    </w:p>
    <w:p w:rsidR="007312D3" w:rsidRPr="00D721C0" w:rsidRDefault="002E4236" w:rsidP="002E4236">
      <w:pPr>
        <w:ind w:firstLine="0"/>
        <w:rPr>
          <w:color w:val="000000"/>
          <w:sz w:val="24"/>
          <w:szCs w:val="24"/>
          <w:lang w:eastAsia="lt-LT"/>
        </w:rPr>
      </w:pPr>
      <w:bookmarkStart w:id="8" w:name="part_5849d84958fe4ebc9b01b54a645280a8"/>
      <w:bookmarkEnd w:id="8"/>
      <w:r>
        <w:rPr>
          <w:color w:val="000000"/>
          <w:sz w:val="24"/>
          <w:szCs w:val="24"/>
          <w:lang w:eastAsia="lt-LT"/>
        </w:rPr>
        <w:t xml:space="preserve">            </w:t>
      </w:r>
      <w:r w:rsidR="007312D3" w:rsidRPr="00D721C0">
        <w:rPr>
          <w:color w:val="000000"/>
          <w:sz w:val="24"/>
          <w:szCs w:val="24"/>
          <w:lang w:eastAsia="lt-LT"/>
        </w:rPr>
        <w:t xml:space="preserve">5.4. komisijos išvadas </w:t>
      </w:r>
      <w:r w:rsidR="00127E15" w:rsidRPr="00D721C0">
        <w:rPr>
          <w:color w:val="000000"/>
          <w:sz w:val="24"/>
          <w:szCs w:val="24"/>
          <w:lang w:eastAsia="lt-LT"/>
        </w:rPr>
        <w:t>dėl medienos kiekio, būtino pastatams atstatyti ar remontuoti</w:t>
      </w:r>
      <w:r w:rsidR="00127E15">
        <w:rPr>
          <w:color w:val="000000"/>
          <w:sz w:val="24"/>
          <w:szCs w:val="24"/>
          <w:lang w:eastAsia="lt-LT"/>
        </w:rPr>
        <w:t xml:space="preserve">, ir kainos mažinimo procento </w:t>
      </w:r>
      <w:r w:rsidR="007312D3" w:rsidRPr="00D721C0">
        <w:rPr>
          <w:color w:val="000000"/>
          <w:sz w:val="24"/>
          <w:szCs w:val="24"/>
          <w:lang w:eastAsia="lt-LT"/>
        </w:rPr>
        <w:t>teikia Prienų rajono savivaldybės administracijos direktoriui (toliau – Administracijos direktorius)</w:t>
      </w:r>
      <w:r w:rsidR="00127E15">
        <w:rPr>
          <w:color w:val="000000"/>
          <w:sz w:val="24"/>
          <w:szCs w:val="24"/>
          <w:lang w:eastAsia="lt-LT"/>
        </w:rPr>
        <w:t>.</w:t>
      </w:r>
      <w:r w:rsidR="007312D3" w:rsidRPr="00D721C0">
        <w:rPr>
          <w:color w:val="000000"/>
          <w:sz w:val="24"/>
          <w:szCs w:val="24"/>
          <w:lang w:eastAsia="lt-LT"/>
        </w:rPr>
        <w:t xml:space="preserve"> </w:t>
      </w:r>
    </w:p>
    <w:p w:rsidR="007312D3" w:rsidRPr="00D721C0" w:rsidRDefault="007312D3" w:rsidP="007312D3">
      <w:pPr>
        <w:ind w:firstLine="0"/>
        <w:jc w:val="center"/>
        <w:rPr>
          <w:color w:val="000000"/>
          <w:sz w:val="24"/>
          <w:szCs w:val="24"/>
          <w:lang w:eastAsia="lt-LT"/>
        </w:rPr>
      </w:pPr>
      <w:bookmarkStart w:id="9" w:name="part_77cad0d5c5654dab80caca8366b96b30"/>
      <w:bookmarkEnd w:id="9"/>
    </w:p>
    <w:p w:rsidR="00127E15" w:rsidRDefault="007312D3" w:rsidP="007312D3">
      <w:pPr>
        <w:ind w:firstLine="0"/>
        <w:jc w:val="center"/>
        <w:rPr>
          <w:b/>
          <w:bCs/>
          <w:color w:val="000000"/>
          <w:sz w:val="24"/>
          <w:szCs w:val="24"/>
          <w:lang w:eastAsia="lt-LT"/>
        </w:rPr>
      </w:pPr>
      <w:r w:rsidRPr="00D721C0">
        <w:rPr>
          <w:b/>
          <w:bCs/>
          <w:color w:val="000000"/>
          <w:sz w:val="24"/>
          <w:szCs w:val="24"/>
          <w:lang w:eastAsia="lt-LT"/>
        </w:rPr>
        <w:t>III</w:t>
      </w:r>
      <w:r w:rsidR="00127E15">
        <w:rPr>
          <w:b/>
          <w:bCs/>
          <w:color w:val="000000"/>
          <w:sz w:val="24"/>
          <w:szCs w:val="24"/>
          <w:lang w:eastAsia="lt-LT"/>
        </w:rPr>
        <w:t xml:space="preserve"> SKYRIUS</w:t>
      </w:r>
    </w:p>
    <w:p w:rsidR="007312D3" w:rsidRPr="00D721C0" w:rsidRDefault="007312D3" w:rsidP="007312D3">
      <w:pPr>
        <w:ind w:firstLine="0"/>
        <w:jc w:val="center"/>
        <w:rPr>
          <w:color w:val="000000"/>
          <w:sz w:val="24"/>
          <w:szCs w:val="24"/>
          <w:lang w:eastAsia="lt-LT"/>
        </w:rPr>
      </w:pPr>
      <w:r w:rsidRPr="00D721C0">
        <w:rPr>
          <w:b/>
          <w:bCs/>
          <w:color w:val="000000"/>
          <w:sz w:val="24"/>
          <w:szCs w:val="24"/>
          <w:lang w:eastAsia="lt-LT"/>
        </w:rPr>
        <w:t> KOMISIJOS TEISĖS IR PAREIGOS</w:t>
      </w:r>
    </w:p>
    <w:p w:rsidR="007312D3" w:rsidRPr="00D721C0" w:rsidRDefault="007312D3" w:rsidP="007312D3">
      <w:pPr>
        <w:ind w:firstLine="0"/>
        <w:jc w:val="left"/>
        <w:rPr>
          <w:color w:val="000000"/>
          <w:sz w:val="24"/>
          <w:szCs w:val="24"/>
          <w:lang w:eastAsia="lt-LT"/>
        </w:rPr>
      </w:pPr>
      <w:r w:rsidRPr="00D721C0">
        <w:rPr>
          <w:color w:val="000000"/>
          <w:sz w:val="24"/>
          <w:szCs w:val="24"/>
          <w:lang w:eastAsia="lt-LT"/>
        </w:rPr>
        <w:t> </w:t>
      </w:r>
    </w:p>
    <w:p w:rsidR="007312D3" w:rsidRPr="00D721C0" w:rsidRDefault="007312D3" w:rsidP="007312D3">
      <w:pPr>
        <w:ind w:firstLine="720"/>
        <w:rPr>
          <w:color w:val="000000"/>
          <w:sz w:val="24"/>
          <w:szCs w:val="24"/>
          <w:lang w:eastAsia="lt-LT"/>
        </w:rPr>
      </w:pPr>
      <w:bookmarkStart w:id="10" w:name="part_9a8863f8dcb0489887fbe986ecc2d8a7"/>
      <w:bookmarkEnd w:id="10"/>
      <w:r w:rsidRPr="00D721C0">
        <w:rPr>
          <w:color w:val="000000"/>
          <w:sz w:val="24"/>
          <w:szCs w:val="24"/>
          <w:lang w:eastAsia="lt-LT"/>
        </w:rPr>
        <w:t>6. Komisija, vykdydama jai pavestas funkcijas, turi teisę:</w:t>
      </w:r>
    </w:p>
    <w:p w:rsidR="007312D3" w:rsidRPr="00D721C0" w:rsidRDefault="00127E15" w:rsidP="007312D3">
      <w:pPr>
        <w:ind w:firstLine="720"/>
        <w:rPr>
          <w:color w:val="000000"/>
          <w:sz w:val="24"/>
          <w:szCs w:val="24"/>
          <w:lang w:eastAsia="lt-LT"/>
        </w:rPr>
      </w:pPr>
      <w:bookmarkStart w:id="11" w:name="part_5f030fa9978942b497788f75f78907d3"/>
      <w:bookmarkEnd w:id="11"/>
      <w:r>
        <w:rPr>
          <w:color w:val="000000"/>
          <w:sz w:val="24"/>
          <w:szCs w:val="24"/>
          <w:lang w:eastAsia="lt-LT"/>
        </w:rPr>
        <w:t>6.1. gauti N</w:t>
      </w:r>
      <w:r w:rsidR="007312D3" w:rsidRPr="00D721C0">
        <w:rPr>
          <w:color w:val="000000"/>
          <w:sz w:val="24"/>
          <w:szCs w:val="24"/>
          <w:lang w:eastAsia="lt-LT"/>
        </w:rPr>
        <w:t>ekilnojamojo turto registro centrinio duomenų banko išrašus apie įregistruotą turtą;</w:t>
      </w:r>
    </w:p>
    <w:p w:rsidR="007312D3" w:rsidRPr="00D721C0" w:rsidRDefault="007312D3" w:rsidP="007312D3">
      <w:pPr>
        <w:ind w:firstLine="720"/>
        <w:rPr>
          <w:color w:val="000000"/>
          <w:sz w:val="24"/>
          <w:szCs w:val="24"/>
          <w:lang w:eastAsia="lt-LT"/>
        </w:rPr>
      </w:pPr>
      <w:bookmarkStart w:id="12" w:name="part_a3de05b50a9a462286512d28d73d9a03"/>
      <w:bookmarkEnd w:id="12"/>
      <w:r w:rsidRPr="00D721C0">
        <w:rPr>
          <w:color w:val="000000"/>
          <w:sz w:val="24"/>
          <w:szCs w:val="24"/>
          <w:lang w:eastAsia="lt-LT"/>
        </w:rPr>
        <w:t>6.2. gauti pažymas apie tai, kokia buvo gauta parama iš kitų šaltinių (draudimo, įvairių programų, fondų ir kt.).</w:t>
      </w:r>
    </w:p>
    <w:p w:rsidR="007312D3" w:rsidRPr="00D721C0" w:rsidRDefault="007312D3" w:rsidP="007312D3">
      <w:pPr>
        <w:ind w:firstLine="720"/>
        <w:rPr>
          <w:color w:val="000000"/>
          <w:sz w:val="24"/>
          <w:szCs w:val="24"/>
          <w:lang w:eastAsia="lt-LT"/>
        </w:rPr>
      </w:pPr>
      <w:bookmarkStart w:id="13" w:name="part_7c53ad6d43814f218b78f6d25d375856"/>
      <w:bookmarkEnd w:id="13"/>
      <w:r w:rsidRPr="00D721C0">
        <w:rPr>
          <w:color w:val="000000"/>
          <w:sz w:val="24"/>
          <w:szCs w:val="24"/>
          <w:lang w:eastAsia="lt-LT"/>
        </w:rPr>
        <w:t>7. Komisija privalo:</w:t>
      </w:r>
    </w:p>
    <w:p w:rsidR="007312D3" w:rsidRPr="00D721C0" w:rsidRDefault="007312D3" w:rsidP="007312D3">
      <w:pPr>
        <w:ind w:firstLine="720"/>
        <w:rPr>
          <w:color w:val="000000"/>
          <w:sz w:val="24"/>
          <w:szCs w:val="24"/>
          <w:lang w:eastAsia="lt-LT"/>
        </w:rPr>
      </w:pPr>
      <w:bookmarkStart w:id="14" w:name="part_f43c83e389044fe6b97058e250ccb7cd"/>
      <w:bookmarkEnd w:id="14"/>
      <w:r w:rsidRPr="00D721C0">
        <w:rPr>
          <w:color w:val="000000"/>
          <w:sz w:val="24"/>
          <w:szCs w:val="24"/>
          <w:lang w:eastAsia="lt-LT"/>
        </w:rPr>
        <w:t>7.1. vietoje susipažinti su stichinės nelaimės padariniais (jeigu kyla neaiškumų ir negalima nustatyti iš pateiktų dokumentų);</w:t>
      </w:r>
    </w:p>
    <w:p w:rsidR="007312D3" w:rsidRPr="00D721C0" w:rsidRDefault="007312D3" w:rsidP="007312D3">
      <w:pPr>
        <w:ind w:firstLine="720"/>
        <w:rPr>
          <w:color w:val="000000"/>
          <w:sz w:val="24"/>
          <w:szCs w:val="24"/>
          <w:lang w:eastAsia="lt-LT"/>
        </w:rPr>
      </w:pPr>
      <w:bookmarkStart w:id="15" w:name="part_f838943b9ea34742b6bd288db2baf961"/>
      <w:bookmarkEnd w:id="15"/>
      <w:r w:rsidRPr="00D721C0">
        <w:rPr>
          <w:color w:val="000000"/>
          <w:sz w:val="24"/>
          <w:szCs w:val="24"/>
          <w:lang w:eastAsia="lt-LT"/>
        </w:rPr>
        <w:lastRenderedPageBreak/>
        <w:t>7.2. nagrinėti asmens, pageidaujančio nusipirkti nenukirsto miško pastatams atstatyti ar remontuoti, raštu pateiktą prašymą;</w:t>
      </w:r>
    </w:p>
    <w:p w:rsidR="007312D3" w:rsidRPr="00D721C0" w:rsidRDefault="00FE2B31" w:rsidP="007312D3">
      <w:pPr>
        <w:ind w:firstLine="720"/>
        <w:rPr>
          <w:color w:val="000000"/>
          <w:sz w:val="24"/>
          <w:szCs w:val="24"/>
          <w:lang w:eastAsia="lt-LT"/>
        </w:rPr>
      </w:pPr>
      <w:bookmarkStart w:id="16" w:name="part_c779dcce48b145588abbc1b07d38acfa"/>
      <w:bookmarkEnd w:id="16"/>
      <w:r>
        <w:rPr>
          <w:color w:val="000000"/>
          <w:sz w:val="24"/>
          <w:szCs w:val="24"/>
          <w:lang w:eastAsia="lt-LT"/>
        </w:rPr>
        <w:t xml:space="preserve">7.3. įvertinti </w:t>
      </w:r>
      <w:r w:rsidR="007312D3" w:rsidRPr="00D721C0">
        <w:rPr>
          <w:color w:val="000000"/>
          <w:sz w:val="24"/>
          <w:szCs w:val="24"/>
          <w:lang w:eastAsia="lt-LT"/>
        </w:rPr>
        <w:t>priešgaisrinės gelbėjimo tarnybos apie nuo stichinių nelaimių nukentėjusius pastatus pažymas;</w:t>
      </w:r>
    </w:p>
    <w:p w:rsidR="007312D3" w:rsidRPr="00D721C0" w:rsidRDefault="007312D3" w:rsidP="007312D3">
      <w:pPr>
        <w:ind w:firstLine="720"/>
        <w:rPr>
          <w:color w:val="000000"/>
          <w:sz w:val="24"/>
          <w:szCs w:val="24"/>
          <w:lang w:eastAsia="lt-LT"/>
        </w:rPr>
      </w:pPr>
      <w:bookmarkStart w:id="17" w:name="part_4470044f9951401f95080b61228458a4"/>
      <w:bookmarkEnd w:id="17"/>
      <w:r w:rsidRPr="00D721C0">
        <w:rPr>
          <w:color w:val="000000"/>
          <w:sz w:val="24"/>
          <w:szCs w:val="24"/>
          <w:lang w:eastAsia="lt-LT"/>
        </w:rPr>
        <w:t>7.4. nustatyti medienos kiekį, būtiną pastatams atstatyti ar remontuoti, ir kainos mažinimo procentą;</w:t>
      </w:r>
    </w:p>
    <w:p w:rsidR="007312D3" w:rsidRPr="00D721C0" w:rsidRDefault="007312D3" w:rsidP="007312D3">
      <w:pPr>
        <w:ind w:firstLine="720"/>
        <w:rPr>
          <w:color w:val="000000"/>
          <w:sz w:val="24"/>
          <w:szCs w:val="24"/>
          <w:lang w:eastAsia="lt-LT"/>
        </w:rPr>
      </w:pPr>
      <w:bookmarkStart w:id="18" w:name="part_f47374245ae94e8093980775020d44d6"/>
      <w:bookmarkEnd w:id="18"/>
      <w:r w:rsidRPr="00D721C0">
        <w:rPr>
          <w:color w:val="000000"/>
          <w:sz w:val="24"/>
          <w:szCs w:val="24"/>
          <w:lang w:eastAsia="lt-LT"/>
        </w:rPr>
        <w:t xml:space="preserve">7.5. parengti komisijos išvadas </w:t>
      </w:r>
      <w:r w:rsidR="00FE2B31" w:rsidRPr="00D721C0">
        <w:rPr>
          <w:color w:val="000000"/>
          <w:sz w:val="24"/>
          <w:szCs w:val="24"/>
          <w:lang w:eastAsia="lt-LT"/>
        </w:rPr>
        <w:t>dėl medienos kiekio, būtino pastatams atstatyti ar remontuoti</w:t>
      </w:r>
      <w:r w:rsidR="00FE2B31">
        <w:rPr>
          <w:color w:val="000000"/>
          <w:sz w:val="24"/>
          <w:szCs w:val="24"/>
          <w:lang w:eastAsia="lt-LT"/>
        </w:rPr>
        <w:t>,</w:t>
      </w:r>
      <w:r w:rsidR="00FE2B31" w:rsidRPr="00D721C0">
        <w:rPr>
          <w:color w:val="000000"/>
          <w:sz w:val="24"/>
          <w:szCs w:val="24"/>
          <w:lang w:eastAsia="lt-LT"/>
        </w:rPr>
        <w:t xml:space="preserve"> ir kainos mažinimo procento </w:t>
      </w:r>
      <w:r w:rsidRPr="00D721C0">
        <w:rPr>
          <w:color w:val="000000"/>
          <w:sz w:val="24"/>
          <w:szCs w:val="24"/>
          <w:lang w:eastAsia="lt-LT"/>
        </w:rPr>
        <w:t>ir teikti Administracijos direktoriui.</w:t>
      </w:r>
    </w:p>
    <w:p w:rsidR="007312D3" w:rsidRPr="00D721C0" w:rsidRDefault="007312D3" w:rsidP="007312D3">
      <w:pPr>
        <w:ind w:firstLine="0"/>
        <w:jc w:val="left"/>
        <w:rPr>
          <w:color w:val="000000"/>
          <w:sz w:val="24"/>
          <w:szCs w:val="24"/>
          <w:lang w:eastAsia="lt-LT"/>
        </w:rPr>
      </w:pPr>
      <w:r w:rsidRPr="00D721C0">
        <w:rPr>
          <w:color w:val="000000"/>
          <w:sz w:val="24"/>
          <w:szCs w:val="24"/>
          <w:lang w:eastAsia="lt-LT"/>
        </w:rPr>
        <w:t> </w:t>
      </w:r>
    </w:p>
    <w:p w:rsidR="00FE2B31" w:rsidRDefault="00FE2B31" w:rsidP="007312D3">
      <w:pPr>
        <w:ind w:firstLine="0"/>
        <w:jc w:val="center"/>
        <w:rPr>
          <w:b/>
          <w:bCs/>
          <w:color w:val="000000"/>
          <w:sz w:val="24"/>
          <w:szCs w:val="24"/>
          <w:lang w:eastAsia="lt-LT"/>
        </w:rPr>
      </w:pPr>
      <w:bookmarkStart w:id="19" w:name="part_deb9779e09844f689d5ee82367d75aa3"/>
      <w:bookmarkEnd w:id="19"/>
      <w:r>
        <w:rPr>
          <w:b/>
          <w:bCs/>
          <w:color w:val="000000"/>
          <w:sz w:val="24"/>
          <w:szCs w:val="24"/>
          <w:lang w:eastAsia="lt-LT"/>
        </w:rPr>
        <w:t xml:space="preserve">IV </w:t>
      </w:r>
      <w:r w:rsidR="00227FD6">
        <w:rPr>
          <w:b/>
          <w:bCs/>
          <w:color w:val="000000"/>
          <w:sz w:val="24"/>
          <w:szCs w:val="24"/>
          <w:lang w:eastAsia="lt-LT"/>
        </w:rPr>
        <w:t>S</w:t>
      </w:r>
      <w:r>
        <w:rPr>
          <w:b/>
          <w:bCs/>
          <w:color w:val="000000"/>
          <w:sz w:val="24"/>
          <w:szCs w:val="24"/>
          <w:lang w:eastAsia="lt-LT"/>
        </w:rPr>
        <w:t>KYRIUS</w:t>
      </w:r>
    </w:p>
    <w:p w:rsidR="007312D3" w:rsidRPr="00D721C0" w:rsidRDefault="007312D3" w:rsidP="007312D3">
      <w:pPr>
        <w:ind w:firstLine="0"/>
        <w:jc w:val="center"/>
        <w:rPr>
          <w:color w:val="000000"/>
          <w:sz w:val="24"/>
          <w:szCs w:val="24"/>
          <w:lang w:eastAsia="lt-LT"/>
        </w:rPr>
      </w:pPr>
      <w:r w:rsidRPr="00D721C0">
        <w:rPr>
          <w:b/>
          <w:bCs/>
          <w:color w:val="000000"/>
          <w:sz w:val="24"/>
          <w:szCs w:val="24"/>
          <w:lang w:eastAsia="lt-LT"/>
        </w:rPr>
        <w:t> KOMISIJOS SUDARYMAS IR DARBO ORGANIZAVIMAS</w:t>
      </w:r>
    </w:p>
    <w:p w:rsidR="007312D3" w:rsidRPr="00D721C0" w:rsidRDefault="007312D3" w:rsidP="007312D3">
      <w:pPr>
        <w:ind w:firstLine="0"/>
        <w:jc w:val="left"/>
        <w:rPr>
          <w:color w:val="000000"/>
          <w:sz w:val="24"/>
          <w:szCs w:val="24"/>
          <w:lang w:eastAsia="lt-LT"/>
        </w:rPr>
      </w:pPr>
      <w:r w:rsidRPr="00D721C0">
        <w:rPr>
          <w:color w:val="000000"/>
          <w:sz w:val="24"/>
          <w:szCs w:val="24"/>
          <w:lang w:eastAsia="lt-LT"/>
        </w:rPr>
        <w:t> </w:t>
      </w:r>
    </w:p>
    <w:p w:rsidR="007312D3" w:rsidRPr="00D721C0" w:rsidRDefault="007312D3" w:rsidP="007312D3">
      <w:pPr>
        <w:ind w:firstLine="709"/>
        <w:rPr>
          <w:color w:val="000000"/>
          <w:sz w:val="24"/>
          <w:szCs w:val="24"/>
          <w:lang w:eastAsia="lt-LT"/>
        </w:rPr>
      </w:pPr>
      <w:bookmarkStart w:id="20" w:name="part_45bf76c5f00545e1bc0b0ddc6631716a"/>
      <w:bookmarkEnd w:id="20"/>
      <w:r w:rsidRPr="00D721C0">
        <w:rPr>
          <w:color w:val="000000"/>
          <w:sz w:val="24"/>
          <w:szCs w:val="24"/>
          <w:lang w:eastAsia="lt-LT"/>
        </w:rPr>
        <w:t>8. Komisija sudaroma Administracijos direktorius įsakymu.</w:t>
      </w:r>
    </w:p>
    <w:p w:rsidR="007312D3" w:rsidRPr="00D721C0" w:rsidRDefault="007312D3" w:rsidP="007312D3">
      <w:pPr>
        <w:ind w:firstLine="709"/>
        <w:rPr>
          <w:color w:val="000000"/>
          <w:sz w:val="24"/>
          <w:szCs w:val="24"/>
          <w:lang w:eastAsia="lt-LT"/>
        </w:rPr>
      </w:pPr>
      <w:bookmarkStart w:id="21" w:name="part_a95d5c01baff4152ae3c7606a683a32a"/>
      <w:bookmarkEnd w:id="21"/>
      <w:r w:rsidRPr="00D721C0">
        <w:rPr>
          <w:color w:val="000000"/>
          <w:sz w:val="24"/>
          <w:szCs w:val="24"/>
          <w:lang w:eastAsia="lt-LT"/>
        </w:rPr>
        <w:t xml:space="preserve">9. Komisija sudaroma iš 5 narių. Komisijos nariais skiriami Administracijos darbuotojai ir </w:t>
      </w:r>
      <w:r w:rsidRPr="00D721C0">
        <w:rPr>
          <w:kern w:val="2"/>
          <w:sz w:val="24"/>
          <w:szCs w:val="24"/>
          <w:lang w:eastAsia="zh-CN"/>
        </w:rPr>
        <w:t>VĮ Valstybinių miškų urėdijos Prienų regioninio padalinio</w:t>
      </w:r>
      <w:r w:rsidRPr="00D721C0">
        <w:rPr>
          <w:color w:val="000000"/>
          <w:sz w:val="24"/>
          <w:szCs w:val="24"/>
          <w:lang w:eastAsia="lt-LT"/>
        </w:rPr>
        <w:t xml:space="preserve"> </w:t>
      </w:r>
      <w:r w:rsidR="00441D29">
        <w:rPr>
          <w:color w:val="000000"/>
          <w:sz w:val="24"/>
          <w:szCs w:val="24"/>
          <w:lang w:eastAsia="lt-LT"/>
        </w:rPr>
        <w:t xml:space="preserve">(toliau – Miškų urėdija) </w:t>
      </w:r>
      <w:r w:rsidRPr="00D721C0">
        <w:rPr>
          <w:color w:val="000000"/>
          <w:sz w:val="24"/>
          <w:szCs w:val="24"/>
          <w:lang w:eastAsia="lt-LT"/>
        </w:rPr>
        <w:t>deleguotas atstovas.</w:t>
      </w:r>
    </w:p>
    <w:p w:rsidR="007312D3" w:rsidRPr="00D721C0" w:rsidRDefault="007312D3" w:rsidP="007312D3">
      <w:pPr>
        <w:ind w:firstLine="709"/>
        <w:rPr>
          <w:color w:val="000000"/>
          <w:sz w:val="24"/>
          <w:szCs w:val="24"/>
          <w:lang w:eastAsia="lt-LT"/>
        </w:rPr>
      </w:pPr>
      <w:bookmarkStart w:id="22" w:name="part_f156d5d27d954e4abc7350d54708e154"/>
      <w:bookmarkEnd w:id="22"/>
      <w:r w:rsidRPr="00D721C0">
        <w:rPr>
          <w:color w:val="000000"/>
          <w:sz w:val="24"/>
          <w:szCs w:val="24"/>
          <w:lang w:eastAsia="lt-LT"/>
        </w:rPr>
        <w:t xml:space="preserve">10. Komisijos posėdis šaukiamas gavus asmens, pageidaujančio nusipirkti nekirsto miško pastatams atstatyti ar remontuoti, (toliau – pareiškėjas) raštišką prašymą ir </w:t>
      </w:r>
      <w:r w:rsidR="00441D29">
        <w:rPr>
          <w:color w:val="000000"/>
          <w:sz w:val="24"/>
          <w:szCs w:val="24"/>
          <w:lang w:eastAsia="lt-LT"/>
        </w:rPr>
        <w:t xml:space="preserve">Prienų </w:t>
      </w:r>
      <w:r w:rsidRPr="00D721C0">
        <w:rPr>
          <w:color w:val="000000"/>
          <w:sz w:val="24"/>
          <w:szCs w:val="24"/>
          <w:lang w:eastAsia="lt-LT"/>
        </w:rPr>
        <w:t xml:space="preserve">priešgaisrinės gelbėjimo tarnybos pažymą apie nuo stichinių nelaimių nukentėjusius pastatus. </w:t>
      </w:r>
    </w:p>
    <w:p w:rsidR="002B6505" w:rsidRPr="00D721C0" w:rsidRDefault="00FE2B31" w:rsidP="00FE2B31">
      <w:pPr>
        <w:tabs>
          <w:tab w:val="left" w:pos="7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11</w:t>
      </w:r>
      <w:r w:rsidR="002B6505" w:rsidRPr="00D721C0">
        <w:rPr>
          <w:color w:val="000000"/>
          <w:sz w:val="24"/>
          <w:szCs w:val="24"/>
        </w:rPr>
        <w:t xml:space="preserve">. Komisijai </w:t>
      </w:r>
      <w:r>
        <w:rPr>
          <w:color w:val="000000"/>
          <w:sz w:val="24"/>
          <w:szCs w:val="24"/>
        </w:rPr>
        <w:t>vadovauja komisijos pirmininkas, jis</w:t>
      </w:r>
      <w:r w:rsidR="002B6505" w:rsidRPr="00D721C0">
        <w:rPr>
          <w:color w:val="000000"/>
          <w:sz w:val="24"/>
          <w:szCs w:val="24"/>
        </w:rPr>
        <w:t xml:space="preserve"> organizuoja komisijos darbą ir atsako už jos veiklą.</w:t>
      </w:r>
    </w:p>
    <w:p w:rsidR="002B6505" w:rsidRPr="00D721C0" w:rsidRDefault="002B6505" w:rsidP="002B6505">
      <w:pPr>
        <w:tabs>
          <w:tab w:val="left" w:pos="720"/>
        </w:tabs>
        <w:rPr>
          <w:color w:val="000000"/>
          <w:sz w:val="24"/>
          <w:szCs w:val="24"/>
        </w:rPr>
      </w:pPr>
      <w:r w:rsidRPr="00D721C0">
        <w:rPr>
          <w:color w:val="000000"/>
          <w:sz w:val="24"/>
          <w:szCs w:val="24"/>
        </w:rPr>
        <w:tab/>
        <w:t xml:space="preserve">12. </w:t>
      </w:r>
      <w:r w:rsidRPr="00D721C0">
        <w:rPr>
          <w:sz w:val="24"/>
          <w:szCs w:val="24"/>
        </w:rPr>
        <w:t>Bendrojo skyriaus vyriausiasis specialistas</w:t>
      </w:r>
      <w:r w:rsidR="00FE2B31">
        <w:rPr>
          <w:sz w:val="24"/>
          <w:szCs w:val="24"/>
        </w:rPr>
        <w:t>,</w:t>
      </w:r>
      <w:r w:rsidRPr="00D721C0">
        <w:rPr>
          <w:sz w:val="24"/>
          <w:szCs w:val="24"/>
        </w:rPr>
        <w:t xml:space="preserve"> atsakingas už civilinę saugą:</w:t>
      </w:r>
    </w:p>
    <w:p w:rsidR="002B6505" w:rsidRPr="00D721C0" w:rsidRDefault="002B6505" w:rsidP="002B6505">
      <w:pPr>
        <w:tabs>
          <w:tab w:val="left" w:pos="720"/>
        </w:tabs>
        <w:rPr>
          <w:color w:val="000000"/>
          <w:sz w:val="24"/>
          <w:szCs w:val="24"/>
        </w:rPr>
      </w:pPr>
      <w:r w:rsidRPr="00D721C0">
        <w:rPr>
          <w:color w:val="000000"/>
          <w:sz w:val="24"/>
          <w:szCs w:val="24"/>
        </w:rPr>
        <w:tab/>
        <w:t xml:space="preserve">12.1. organizuoja prašymų  parengimą svarstyti ir surenka būtiną informaciją; </w:t>
      </w:r>
    </w:p>
    <w:p w:rsidR="002B6505" w:rsidRPr="00D721C0" w:rsidRDefault="002B6505" w:rsidP="002B6505">
      <w:pPr>
        <w:tabs>
          <w:tab w:val="left" w:pos="720"/>
        </w:tabs>
        <w:rPr>
          <w:sz w:val="24"/>
          <w:szCs w:val="24"/>
        </w:rPr>
      </w:pPr>
      <w:r w:rsidRPr="00D721C0">
        <w:rPr>
          <w:color w:val="000000"/>
          <w:sz w:val="24"/>
          <w:szCs w:val="24"/>
        </w:rPr>
        <w:tab/>
        <w:t xml:space="preserve">12.2. </w:t>
      </w:r>
      <w:r w:rsidR="00FE2B31">
        <w:rPr>
          <w:sz w:val="24"/>
          <w:szCs w:val="24"/>
        </w:rPr>
        <w:t>po komisijos posėdžio parengia A</w:t>
      </w:r>
      <w:r w:rsidRPr="00D721C0">
        <w:rPr>
          <w:sz w:val="24"/>
          <w:szCs w:val="24"/>
        </w:rPr>
        <w:t>dministracijos direktor</w:t>
      </w:r>
      <w:r w:rsidR="00FE2B31">
        <w:rPr>
          <w:sz w:val="24"/>
          <w:szCs w:val="24"/>
        </w:rPr>
        <w:t xml:space="preserve">iaus </w:t>
      </w:r>
      <w:r w:rsidR="00FE2B31" w:rsidRPr="00441D29">
        <w:rPr>
          <w:sz w:val="24"/>
          <w:szCs w:val="24"/>
        </w:rPr>
        <w:t>teikimą Miškų urėdijai</w:t>
      </w:r>
      <w:r w:rsidRPr="00D721C0">
        <w:rPr>
          <w:sz w:val="24"/>
          <w:szCs w:val="24"/>
        </w:rPr>
        <w:t xml:space="preserve"> </w:t>
      </w:r>
      <w:r w:rsidRPr="00D721C0">
        <w:rPr>
          <w:sz w:val="24"/>
          <w:szCs w:val="24"/>
          <w:shd w:val="clear" w:color="auto" w:fill="FFFFFF"/>
        </w:rPr>
        <w:t>dėl nenukirst</w:t>
      </w:r>
      <w:r w:rsidR="00FE2B31">
        <w:rPr>
          <w:sz w:val="24"/>
          <w:szCs w:val="24"/>
          <w:shd w:val="clear" w:color="auto" w:fill="FFFFFF"/>
        </w:rPr>
        <w:t>o miško pardavimo</w:t>
      </w:r>
      <w:r w:rsidRPr="00D721C0">
        <w:rPr>
          <w:sz w:val="24"/>
          <w:szCs w:val="24"/>
          <w:shd w:val="clear" w:color="auto" w:fill="FFFFFF"/>
        </w:rPr>
        <w:t>, kuriame nurodo reikalingą medienos kiekį ir kainos mažinimo procentą;</w:t>
      </w:r>
      <w:r w:rsidRPr="00D721C0">
        <w:rPr>
          <w:sz w:val="24"/>
          <w:szCs w:val="24"/>
        </w:rPr>
        <w:t xml:space="preserve"> </w:t>
      </w:r>
    </w:p>
    <w:p w:rsidR="002B6505" w:rsidRPr="00D721C0" w:rsidRDefault="002B6505" w:rsidP="002B6505">
      <w:pPr>
        <w:ind w:firstLine="709"/>
        <w:rPr>
          <w:color w:val="000000"/>
          <w:sz w:val="24"/>
          <w:szCs w:val="24"/>
        </w:rPr>
      </w:pPr>
      <w:r w:rsidRPr="00D721C0">
        <w:rPr>
          <w:sz w:val="24"/>
          <w:szCs w:val="24"/>
        </w:rPr>
        <w:t xml:space="preserve">12.3. komisijai priėmus </w:t>
      </w:r>
      <w:r w:rsidRPr="00441D29">
        <w:rPr>
          <w:sz w:val="24"/>
          <w:szCs w:val="24"/>
        </w:rPr>
        <w:t xml:space="preserve">sprendimą </w:t>
      </w:r>
      <w:r w:rsidRPr="00441D29">
        <w:rPr>
          <w:color w:val="000000"/>
          <w:sz w:val="24"/>
          <w:szCs w:val="24"/>
        </w:rPr>
        <w:t>neteikti Miškų urėdijai parduoti nenukirsto miško, asmeniui parengiamas argumentuotas atsakymas, kuriame nurodomi sprendimo motyvai ir</w:t>
      </w:r>
      <w:r w:rsidRPr="00D721C0">
        <w:rPr>
          <w:color w:val="000000"/>
          <w:sz w:val="24"/>
          <w:szCs w:val="24"/>
        </w:rPr>
        <w:t xml:space="preserve"> jų apskundimo tvarka.</w:t>
      </w:r>
    </w:p>
    <w:p w:rsidR="002B6505" w:rsidRPr="00D721C0" w:rsidRDefault="002B6505" w:rsidP="002B6505">
      <w:pPr>
        <w:ind w:firstLine="709"/>
        <w:rPr>
          <w:sz w:val="24"/>
          <w:szCs w:val="24"/>
        </w:rPr>
      </w:pPr>
      <w:r w:rsidRPr="00D721C0">
        <w:rPr>
          <w:color w:val="000000"/>
          <w:sz w:val="24"/>
          <w:szCs w:val="24"/>
        </w:rPr>
        <w:t xml:space="preserve">13. </w:t>
      </w:r>
      <w:r w:rsidRPr="00D721C0">
        <w:rPr>
          <w:sz w:val="24"/>
          <w:szCs w:val="24"/>
        </w:rPr>
        <w:t xml:space="preserve">Komisijos sekretorius organizuoja komisijos posėdžius, </w:t>
      </w:r>
      <w:r w:rsidRPr="00D721C0">
        <w:rPr>
          <w:color w:val="000000"/>
          <w:sz w:val="24"/>
          <w:szCs w:val="24"/>
        </w:rPr>
        <w:t>su komisijos pirmininku suderintu laiku sukviečia komisijos narius į posėdį, protokoluoja posėdžius, supažindina su priimtais sprendimais asmenis, kurie atsakingi už sprendimų įgyvendinimą.</w:t>
      </w:r>
    </w:p>
    <w:p w:rsidR="002B6505" w:rsidRPr="00D721C0" w:rsidRDefault="002B6505" w:rsidP="002B6505">
      <w:pPr>
        <w:tabs>
          <w:tab w:val="left" w:pos="720"/>
        </w:tabs>
        <w:rPr>
          <w:color w:val="000000"/>
          <w:sz w:val="24"/>
          <w:szCs w:val="24"/>
        </w:rPr>
      </w:pPr>
      <w:r w:rsidRPr="00D721C0">
        <w:rPr>
          <w:color w:val="000000"/>
          <w:sz w:val="24"/>
          <w:szCs w:val="24"/>
        </w:rPr>
        <w:tab/>
        <w:t>14. Komisijos posėdžiai yra teisėti, jeigu juose dalyvauja ne mažiau kaip pusė komisijos narių.</w:t>
      </w:r>
    </w:p>
    <w:p w:rsidR="002B6505" w:rsidRPr="00D721C0" w:rsidRDefault="002B6505" w:rsidP="002B6505">
      <w:pPr>
        <w:tabs>
          <w:tab w:val="left" w:pos="720"/>
        </w:tabs>
        <w:rPr>
          <w:color w:val="000000"/>
          <w:sz w:val="24"/>
          <w:szCs w:val="24"/>
        </w:rPr>
      </w:pPr>
      <w:r w:rsidRPr="00D721C0">
        <w:rPr>
          <w:color w:val="000000"/>
          <w:sz w:val="24"/>
          <w:szCs w:val="24"/>
        </w:rPr>
        <w:tab/>
        <w:t xml:space="preserve">15. Komisijos sprendimai laikomi priimtais, jeigu jiems pritaria daugiau kaip pusė visų posėdyje dalyvavusių komisijos narių.  </w:t>
      </w:r>
    </w:p>
    <w:p w:rsidR="002B6505" w:rsidRPr="00D721C0" w:rsidRDefault="002B6505" w:rsidP="002B6505">
      <w:pPr>
        <w:tabs>
          <w:tab w:val="left" w:pos="720"/>
        </w:tabs>
        <w:rPr>
          <w:color w:val="000000"/>
          <w:sz w:val="24"/>
          <w:szCs w:val="24"/>
        </w:rPr>
      </w:pPr>
      <w:r w:rsidRPr="00D721C0">
        <w:rPr>
          <w:color w:val="000000"/>
          <w:sz w:val="24"/>
          <w:szCs w:val="24"/>
        </w:rPr>
        <w:tab/>
        <w:t>16. Komisijos sprendimai įforminami protokolais (garso įrašas).</w:t>
      </w:r>
    </w:p>
    <w:p w:rsidR="007312D3" w:rsidRPr="00D721C0" w:rsidRDefault="00B124D4" w:rsidP="007312D3">
      <w:pPr>
        <w:ind w:firstLine="709"/>
        <w:rPr>
          <w:color w:val="000000"/>
          <w:sz w:val="24"/>
          <w:szCs w:val="24"/>
          <w:lang w:eastAsia="lt-LT"/>
        </w:rPr>
      </w:pPr>
      <w:bookmarkStart w:id="23" w:name="part_033ba676ddce41ac82429aad02840475"/>
      <w:bookmarkEnd w:id="23"/>
      <w:r>
        <w:rPr>
          <w:color w:val="000000"/>
          <w:sz w:val="24"/>
          <w:szCs w:val="24"/>
          <w:lang w:eastAsia="lt-LT"/>
        </w:rPr>
        <w:t>17</w:t>
      </w:r>
      <w:r w:rsidR="007312D3" w:rsidRPr="00D721C0">
        <w:rPr>
          <w:color w:val="000000"/>
          <w:sz w:val="24"/>
          <w:szCs w:val="24"/>
          <w:lang w:eastAsia="lt-LT"/>
        </w:rPr>
        <w:t>. Komisijos išvados teikiam</w:t>
      </w:r>
      <w:r w:rsidR="00227FD6">
        <w:rPr>
          <w:color w:val="000000"/>
          <w:sz w:val="24"/>
          <w:szCs w:val="24"/>
          <w:lang w:eastAsia="lt-LT"/>
        </w:rPr>
        <w:t>os</w:t>
      </w:r>
      <w:r w:rsidR="007312D3" w:rsidRPr="00D721C0">
        <w:rPr>
          <w:color w:val="000000"/>
          <w:sz w:val="24"/>
          <w:szCs w:val="24"/>
          <w:lang w:eastAsia="lt-LT"/>
        </w:rPr>
        <w:t xml:space="preserve"> Administracijos direktoriui.</w:t>
      </w:r>
    </w:p>
    <w:p w:rsidR="007312D3" w:rsidRPr="00D721C0" w:rsidRDefault="007312D3" w:rsidP="007312D3">
      <w:pPr>
        <w:ind w:firstLine="0"/>
        <w:jc w:val="center"/>
        <w:rPr>
          <w:color w:val="000000"/>
          <w:sz w:val="24"/>
          <w:szCs w:val="24"/>
          <w:lang w:eastAsia="lt-LT"/>
        </w:rPr>
      </w:pPr>
      <w:r w:rsidRPr="00D721C0">
        <w:rPr>
          <w:b/>
          <w:bCs/>
          <w:color w:val="000000"/>
          <w:sz w:val="24"/>
          <w:szCs w:val="24"/>
          <w:lang w:eastAsia="lt-LT"/>
        </w:rPr>
        <w:t> </w:t>
      </w:r>
    </w:p>
    <w:p w:rsidR="00227FD6" w:rsidRDefault="00227FD6" w:rsidP="007312D3">
      <w:pPr>
        <w:ind w:firstLine="0"/>
        <w:jc w:val="center"/>
        <w:rPr>
          <w:b/>
          <w:bCs/>
          <w:color w:val="000000"/>
          <w:sz w:val="24"/>
          <w:szCs w:val="24"/>
          <w:lang w:eastAsia="lt-LT"/>
        </w:rPr>
      </w:pPr>
      <w:bookmarkStart w:id="24" w:name="part_57d60aa575414f0a9dcd442c49876b6d"/>
      <w:bookmarkEnd w:id="24"/>
      <w:r>
        <w:rPr>
          <w:b/>
          <w:bCs/>
          <w:color w:val="000000"/>
          <w:sz w:val="24"/>
          <w:szCs w:val="24"/>
          <w:lang w:eastAsia="lt-LT"/>
        </w:rPr>
        <w:t>V SKYRIUS</w:t>
      </w:r>
    </w:p>
    <w:p w:rsidR="007312D3" w:rsidRPr="00D721C0" w:rsidRDefault="007312D3" w:rsidP="007312D3">
      <w:pPr>
        <w:ind w:firstLine="0"/>
        <w:jc w:val="center"/>
        <w:rPr>
          <w:color w:val="000000"/>
          <w:sz w:val="24"/>
          <w:szCs w:val="24"/>
          <w:lang w:eastAsia="lt-LT"/>
        </w:rPr>
      </w:pPr>
      <w:r w:rsidRPr="00D721C0">
        <w:rPr>
          <w:b/>
          <w:bCs/>
          <w:color w:val="000000"/>
          <w:sz w:val="24"/>
          <w:szCs w:val="24"/>
          <w:lang w:eastAsia="lt-LT"/>
        </w:rPr>
        <w:t> BAIGIAMOSIOS NUOSTATOS</w:t>
      </w:r>
    </w:p>
    <w:p w:rsidR="007312D3" w:rsidRPr="00D721C0" w:rsidRDefault="007312D3" w:rsidP="007312D3">
      <w:pPr>
        <w:ind w:firstLine="0"/>
        <w:rPr>
          <w:color w:val="000000"/>
          <w:sz w:val="24"/>
          <w:szCs w:val="24"/>
          <w:lang w:eastAsia="lt-LT"/>
        </w:rPr>
      </w:pPr>
      <w:r w:rsidRPr="00D721C0">
        <w:rPr>
          <w:color w:val="000000"/>
          <w:sz w:val="24"/>
          <w:szCs w:val="24"/>
          <w:lang w:eastAsia="lt-LT"/>
        </w:rPr>
        <w:t> </w:t>
      </w:r>
    </w:p>
    <w:p w:rsidR="007312D3" w:rsidRPr="00D721C0" w:rsidRDefault="00B124D4" w:rsidP="007312D3">
      <w:pPr>
        <w:ind w:firstLine="709"/>
        <w:jc w:val="left"/>
        <w:rPr>
          <w:color w:val="000000"/>
          <w:sz w:val="24"/>
          <w:szCs w:val="24"/>
          <w:lang w:eastAsia="lt-LT"/>
        </w:rPr>
      </w:pPr>
      <w:bookmarkStart w:id="25" w:name="part_3e055474af6b40bdb574f9e5c2bb113c"/>
      <w:bookmarkEnd w:id="25"/>
      <w:r>
        <w:rPr>
          <w:color w:val="000000"/>
          <w:sz w:val="24"/>
          <w:szCs w:val="24"/>
          <w:lang w:eastAsia="lt-LT"/>
        </w:rPr>
        <w:t>18</w:t>
      </w:r>
      <w:r w:rsidR="007312D3" w:rsidRPr="00D721C0">
        <w:rPr>
          <w:color w:val="000000"/>
          <w:sz w:val="24"/>
          <w:szCs w:val="24"/>
          <w:lang w:eastAsia="lt-LT"/>
        </w:rPr>
        <w:t>. Komisija atskaitinga Administracijos direktoriui.</w:t>
      </w:r>
    </w:p>
    <w:p w:rsidR="007312D3" w:rsidRPr="00D721C0" w:rsidRDefault="00B124D4" w:rsidP="007312D3">
      <w:pPr>
        <w:ind w:firstLine="709"/>
        <w:rPr>
          <w:color w:val="000000"/>
          <w:sz w:val="24"/>
          <w:szCs w:val="24"/>
          <w:lang w:eastAsia="lt-LT"/>
        </w:rPr>
      </w:pPr>
      <w:bookmarkStart w:id="26" w:name="part_f15488ea11d24609b59855126782dad7"/>
      <w:bookmarkEnd w:id="26"/>
      <w:r>
        <w:rPr>
          <w:color w:val="000000"/>
          <w:sz w:val="24"/>
          <w:szCs w:val="24"/>
          <w:lang w:eastAsia="lt-LT"/>
        </w:rPr>
        <w:t>19</w:t>
      </w:r>
      <w:r w:rsidR="007312D3" w:rsidRPr="00D721C0">
        <w:rPr>
          <w:color w:val="000000"/>
          <w:sz w:val="24"/>
          <w:szCs w:val="24"/>
          <w:lang w:eastAsia="lt-LT"/>
        </w:rPr>
        <w:t>. Komisijos narys privalo nusišalinti nuo dalyvavimo priimant sprendimus, kurie yra susiję su jo privačiu interesu.</w:t>
      </w:r>
    </w:p>
    <w:p w:rsidR="007312D3" w:rsidRPr="00D721C0" w:rsidRDefault="00B124D4" w:rsidP="007312D3">
      <w:pPr>
        <w:ind w:firstLine="709"/>
        <w:rPr>
          <w:color w:val="000000"/>
          <w:sz w:val="24"/>
          <w:szCs w:val="24"/>
          <w:lang w:eastAsia="lt-LT"/>
        </w:rPr>
      </w:pPr>
      <w:bookmarkStart w:id="27" w:name="part_9c12f5c0223f4bc080afdc815b3b309c"/>
      <w:bookmarkEnd w:id="27"/>
      <w:r>
        <w:rPr>
          <w:color w:val="000000"/>
          <w:sz w:val="24"/>
          <w:szCs w:val="24"/>
          <w:lang w:eastAsia="lt-LT"/>
        </w:rPr>
        <w:t>20</w:t>
      </w:r>
      <w:r w:rsidR="007312D3" w:rsidRPr="00D721C0">
        <w:rPr>
          <w:color w:val="000000"/>
          <w:sz w:val="24"/>
          <w:szCs w:val="24"/>
          <w:lang w:eastAsia="lt-LT"/>
        </w:rPr>
        <w:t>. Komisijos nariai už savo veiklą atsako Lietuvos Respublikos teisės aktų nustatyta tvarka.</w:t>
      </w:r>
    </w:p>
    <w:p w:rsidR="007312D3" w:rsidRPr="00D721C0" w:rsidRDefault="00B124D4" w:rsidP="007312D3">
      <w:pPr>
        <w:ind w:firstLine="709"/>
        <w:rPr>
          <w:color w:val="000000"/>
          <w:sz w:val="24"/>
          <w:szCs w:val="24"/>
          <w:lang w:eastAsia="lt-LT"/>
        </w:rPr>
      </w:pPr>
      <w:bookmarkStart w:id="28" w:name="part_8a4875039eba4caf85e9b7c192497be0"/>
      <w:bookmarkEnd w:id="28"/>
      <w:r>
        <w:rPr>
          <w:color w:val="000000"/>
          <w:sz w:val="24"/>
          <w:szCs w:val="24"/>
          <w:lang w:eastAsia="lt-LT"/>
        </w:rPr>
        <w:t>21</w:t>
      </w:r>
      <w:r w:rsidR="007312D3" w:rsidRPr="00D721C0">
        <w:rPr>
          <w:color w:val="000000"/>
          <w:sz w:val="24"/>
          <w:szCs w:val="24"/>
          <w:lang w:eastAsia="lt-LT"/>
        </w:rPr>
        <w:t>. Reglamentas gali būti keičiamas Administracijos direktoriaus įsakymu.</w:t>
      </w:r>
    </w:p>
    <w:p w:rsidR="00FB7903" w:rsidRPr="00D721C0" w:rsidRDefault="00FB7903" w:rsidP="00FB7903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721C0">
        <w:rPr>
          <w:sz w:val="24"/>
          <w:szCs w:val="24"/>
        </w:rPr>
        <w:t>______________</w:t>
      </w:r>
    </w:p>
    <w:p w:rsidR="00FB7903" w:rsidRPr="00D721C0" w:rsidRDefault="00FB7903" w:rsidP="00FB7903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sectPr w:rsidR="00FB7903" w:rsidRPr="00D721C0" w:rsidSect="00C63C0A">
      <w:headerReference w:type="even" r:id="rId8"/>
      <w:headerReference w:type="default" r:id="rId9"/>
      <w:headerReference w:type="first" r:id="rId10"/>
      <w:pgSz w:w="11907" w:h="16840" w:code="9"/>
      <w:pgMar w:top="-1134" w:right="425" w:bottom="568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04A" w:rsidRDefault="000B204A">
      <w:r>
        <w:separator/>
      </w:r>
    </w:p>
  </w:endnote>
  <w:endnote w:type="continuationSeparator" w:id="0">
    <w:p w:rsidR="000B204A" w:rsidRDefault="000B2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04A" w:rsidRDefault="000B204A">
      <w:r>
        <w:separator/>
      </w:r>
    </w:p>
  </w:footnote>
  <w:footnote w:type="continuationSeparator" w:id="0">
    <w:p w:rsidR="000B204A" w:rsidRDefault="000B20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Default="005810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D12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1220" w:rsidRDefault="00DD12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5133235"/>
      <w:docPartObj>
        <w:docPartGallery w:val="Page Numbers (Top of Page)"/>
        <w:docPartUnique/>
      </w:docPartObj>
    </w:sdtPr>
    <w:sdtContent>
      <w:p w:rsidR="00227FD6" w:rsidRDefault="00581087">
        <w:pPr>
          <w:pStyle w:val="Header"/>
          <w:jc w:val="center"/>
        </w:pPr>
        <w:fldSimple w:instr=" PAGE   \* MERGEFORMAT ">
          <w:r w:rsidR="005E0726">
            <w:rPr>
              <w:noProof/>
            </w:rPr>
            <w:t>2</w:t>
          </w:r>
        </w:fldSimple>
      </w:p>
    </w:sdtContent>
  </w:sdt>
  <w:p w:rsidR="00DD1220" w:rsidRDefault="00DD122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Default="00DD1220">
    <w:pPr>
      <w:pStyle w:val="Header"/>
      <w:rPr>
        <w:b/>
        <w:bCs/>
        <w:sz w:val="24"/>
      </w:rPr>
    </w:pPr>
    <w:r>
      <w:tab/>
    </w:r>
    <w:r>
      <w:tab/>
    </w:r>
  </w:p>
  <w:p w:rsidR="00DD1220" w:rsidRDefault="00DD12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6621F"/>
    <w:multiLevelType w:val="multilevel"/>
    <w:tmpl w:val="72FA39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16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6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">
    <w:nsid w:val="23BC09C6"/>
    <w:multiLevelType w:val="hybridMultilevel"/>
    <w:tmpl w:val="A29A82B6"/>
    <w:lvl w:ilvl="0" w:tplc="33164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3C3A4F73"/>
    <w:multiLevelType w:val="multilevel"/>
    <w:tmpl w:val="66869BF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>
    <w:nsid w:val="45980FE4"/>
    <w:multiLevelType w:val="multilevel"/>
    <w:tmpl w:val="C0B4603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>
    <w:nsid w:val="482A334F"/>
    <w:multiLevelType w:val="hybridMultilevel"/>
    <w:tmpl w:val="CD5A8E84"/>
    <w:lvl w:ilvl="0" w:tplc="D744F6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>
    <w:nsid w:val="5A897258"/>
    <w:multiLevelType w:val="multilevel"/>
    <w:tmpl w:val="8D18785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5DBF2CB3"/>
    <w:multiLevelType w:val="multilevel"/>
    <w:tmpl w:val="11FA29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>
    <w:nsid w:val="649856B9"/>
    <w:multiLevelType w:val="multilevel"/>
    <w:tmpl w:val="82EAE47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0">
    <w:nsid w:val="651C3B48"/>
    <w:multiLevelType w:val="hybridMultilevel"/>
    <w:tmpl w:val="AB50A712"/>
    <w:lvl w:ilvl="0" w:tplc="382C45B6">
      <w:start w:val="1"/>
      <w:numFmt w:val="decimal"/>
      <w:lvlText w:val="%1."/>
      <w:lvlJc w:val="left"/>
      <w:pPr>
        <w:ind w:left="1637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1C2C6C"/>
    <w:multiLevelType w:val="multilevel"/>
    <w:tmpl w:val="AF6898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1" w:hanging="660"/>
      </w:pPr>
      <w:rPr>
        <w:rFonts w:hint="default"/>
      </w:rPr>
    </w:lvl>
    <w:lvl w:ilvl="2">
      <w:start w:val="28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8"/>
  </w:num>
  <w:num w:numId="8">
    <w:abstractNumId w:val="4"/>
  </w:num>
  <w:num w:numId="9">
    <w:abstractNumId w:val="11"/>
  </w:num>
  <w:num w:numId="10">
    <w:abstractNumId w:val="7"/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E64989"/>
    <w:rsid w:val="000040FB"/>
    <w:rsid w:val="000255C0"/>
    <w:rsid w:val="00034B85"/>
    <w:rsid w:val="0004392F"/>
    <w:rsid w:val="0008363D"/>
    <w:rsid w:val="00093AFC"/>
    <w:rsid w:val="00095227"/>
    <w:rsid w:val="000A0FC2"/>
    <w:rsid w:val="000B204A"/>
    <w:rsid w:val="000B2F14"/>
    <w:rsid w:val="000B481C"/>
    <w:rsid w:val="000C5630"/>
    <w:rsid w:val="000E38A3"/>
    <w:rsid w:val="000E4E3D"/>
    <w:rsid w:val="000F1853"/>
    <w:rsid w:val="00127E15"/>
    <w:rsid w:val="001315DE"/>
    <w:rsid w:val="0014543C"/>
    <w:rsid w:val="00160D6E"/>
    <w:rsid w:val="00161AD4"/>
    <w:rsid w:val="00171490"/>
    <w:rsid w:val="001715C0"/>
    <w:rsid w:val="00180799"/>
    <w:rsid w:val="0019101E"/>
    <w:rsid w:val="001B171C"/>
    <w:rsid w:val="001C0791"/>
    <w:rsid w:val="001D56AA"/>
    <w:rsid w:val="001E114F"/>
    <w:rsid w:val="001F0F03"/>
    <w:rsid w:val="001F1C10"/>
    <w:rsid w:val="001F4072"/>
    <w:rsid w:val="00202ADE"/>
    <w:rsid w:val="0020616C"/>
    <w:rsid w:val="00224BA2"/>
    <w:rsid w:val="00227FD6"/>
    <w:rsid w:val="00244D32"/>
    <w:rsid w:val="00251DFD"/>
    <w:rsid w:val="00266857"/>
    <w:rsid w:val="002925EA"/>
    <w:rsid w:val="002B09B2"/>
    <w:rsid w:val="002B3A8C"/>
    <w:rsid w:val="002B6505"/>
    <w:rsid w:val="002B71EB"/>
    <w:rsid w:val="002C6745"/>
    <w:rsid w:val="002E1637"/>
    <w:rsid w:val="002E3F2B"/>
    <w:rsid w:val="002E4236"/>
    <w:rsid w:val="002E7C3C"/>
    <w:rsid w:val="00305DF3"/>
    <w:rsid w:val="00307DB1"/>
    <w:rsid w:val="003227E7"/>
    <w:rsid w:val="00322A12"/>
    <w:rsid w:val="0033193B"/>
    <w:rsid w:val="00334A9A"/>
    <w:rsid w:val="00344688"/>
    <w:rsid w:val="00346BFC"/>
    <w:rsid w:val="00351099"/>
    <w:rsid w:val="00397CCA"/>
    <w:rsid w:val="003B025D"/>
    <w:rsid w:val="003D2B3B"/>
    <w:rsid w:val="003D5B7B"/>
    <w:rsid w:val="003D658C"/>
    <w:rsid w:val="003E1955"/>
    <w:rsid w:val="003E2013"/>
    <w:rsid w:val="003E3B01"/>
    <w:rsid w:val="003E40EC"/>
    <w:rsid w:val="003E60A0"/>
    <w:rsid w:val="00405CFA"/>
    <w:rsid w:val="00407E94"/>
    <w:rsid w:val="00411F15"/>
    <w:rsid w:val="0043313D"/>
    <w:rsid w:val="00436563"/>
    <w:rsid w:val="00440B27"/>
    <w:rsid w:val="00441D29"/>
    <w:rsid w:val="00457416"/>
    <w:rsid w:val="00461C36"/>
    <w:rsid w:val="00463D49"/>
    <w:rsid w:val="0047039D"/>
    <w:rsid w:val="00475AFF"/>
    <w:rsid w:val="0048785C"/>
    <w:rsid w:val="00494A8E"/>
    <w:rsid w:val="004B5975"/>
    <w:rsid w:val="004C3EAF"/>
    <w:rsid w:val="004D53C7"/>
    <w:rsid w:val="004D57FC"/>
    <w:rsid w:val="004E36B5"/>
    <w:rsid w:val="004E4642"/>
    <w:rsid w:val="004F3E96"/>
    <w:rsid w:val="004F7A59"/>
    <w:rsid w:val="0050187B"/>
    <w:rsid w:val="005069F4"/>
    <w:rsid w:val="005410DF"/>
    <w:rsid w:val="0056380D"/>
    <w:rsid w:val="00571D9E"/>
    <w:rsid w:val="00576179"/>
    <w:rsid w:val="00581087"/>
    <w:rsid w:val="00581487"/>
    <w:rsid w:val="0059633A"/>
    <w:rsid w:val="005A038B"/>
    <w:rsid w:val="005A5820"/>
    <w:rsid w:val="005B2538"/>
    <w:rsid w:val="005C5586"/>
    <w:rsid w:val="005D2737"/>
    <w:rsid w:val="005E0726"/>
    <w:rsid w:val="005E1E60"/>
    <w:rsid w:val="005F39A1"/>
    <w:rsid w:val="00603AB7"/>
    <w:rsid w:val="00615925"/>
    <w:rsid w:val="00615EEA"/>
    <w:rsid w:val="00616180"/>
    <w:rsid w:val="00626CC3"/>
    <w:rsid w:val="00653FC3"/>
    <w:rsid w:val="0065411E"/>
    <w:rsid w:val="006667C2"/>
    <w:rsid w:val="00690038"/>
    <w:rsid w:val="00690083"/>
    <w:rsid w:val="006939AB"/>
    <w:rsid w:val="006966F4"/>
    <w:rsid w:val="006A00B5"/>
    <w:rsid w:val="006C3F06"/>
    <w:rsid w:val="006D075A"/>
    <w:rsid w:val="006D0AE1"/>
    <w:rsid w:val="006E1233"/>
    <w:rsid w:val="006F1D4D"/>
    <w:rsid w:val="007222E7"/>
    <w:rsid w:val="007312D3"/>
    <w:rsid w:val="00743578"/>
    <w:rsid w:val="007476C5"/>
    <w:rsid w:val="007521C8"/>
    <w:rsid w:val="00752CBC"/>
    <w:rsid w:val="00753CAA"/>
    <w:rsid w:val="00753FF4"/>
    <w:rsid w:val="007617DE"/>
    <w:rsid w:val="007720EA"/>
    <w:rsid w:val="007960C3"/>
    <w:rsid w:val="007C43A2"/>
    <w:rsid w:val="007E4386"/>
    <w:rsid w:val="007E4C7D"/>
    <w:rsid w:val="007E750D"/>
    <w:rsid w:val="007F440D"/>
    <w:rsid w:val="007F674F"/>
    <w:rsid w:val="0081174A"/>
    <w:rsid w:val="008129A2"/>
    <w:rsid w:val="008263E3"/>
    <w:rsid w:val="00843439"/>
    <w:rsid w:val="008478E7"/>
    <w:rsid w:val="00881F38"/>
    <w:rsid w:val="00882ED8"/>
    <w:rsid w:val="00894A05"/>
    <w:rsid w:val="00896A18"/>
    <w:rsid w:val="008A17E1"/>
    <w:rsid w:val="008B5858"/>
    <w:rsid w:val="008B5F07"/>
    <w:rsid w:val="008C08A0"/>
    <w:rsid w:val="008D1A19"/>
    <w:rsid w:val="008E5CF2"/>
    <w:rsid w:val="008E6766"/>
    <w:rsid w:val="008E72C5"/>
    <w:rsid w:val="008E7355"/>
    <w:rsid w:val="00907A5F"/>
    <w:rsid w:val="00911C31"/>
    <w:rsid w:val="00942337"/>
    <w:rsid w:val="009462B1"/>
    <w:rsid w:val="009513C9"/>
    <w:rsid w:val="00953AD5"/>
    <w:rsid w:val="00966FD3"/>
    <w:rsid w:val="00971BE4"/>
    <w:rsid w:val="00976D5A"/>
    <w:rsid w:val="00981FF3"/>
    <w:rsid w:val="009A0FCF"/>
    <w:rsid w:val="009A256C"/>
    <w:rsid w:val="009A3A52"/>
    <w:rsid w:val="009A432B"/>
    <w:rsid w:val="009A4C9A"/>
    <w:rsid w:val="009B2512"/>
    <w:rsid w:val="009C2E22"/>
    <w:rsid w:val="009D3122"/>
    <w:rsid w:val="009E3577"/>
    <w:rsid w:val="009E7B4F"/>
    <w:rsid w:val="00A040F6"/>
    <w:rsid w:val="00A22CF5"/>
    <w:rsid w:val="00A25B96"/>
    <w:rsid w:val="00A657F7"/>
    <w:rsid w:val="00A766DD"/>
    <w:rsid w:val="00A84217"/>
    <w:rsid w:val="00A9187A"/>
    <w:rsid w:val="00AC0F91"/>
    <w:rsid w:val="00AE07DF"/>
    <w:rsid w:val="00AE4604"/>
    <w:rsid w:val="00AE4DEC"/>
    <w:rsid w:val="00B02D58"/>
    <w:rsid w:val="00B05ED1"/>
    <w:rsid w:val="00B124D4"/>
    <w:rsid w:val="00B24C96"/>
    <w:rsid w:val="00B566F9"/>
    <w:rsid w:val="00B573A9"/>
    <w:rsid w:val="00B637C3"/>
    <w:rsid w:val="00B63AA2"/>
    <w:rsid w:val="00B73A46"/>
    <w:rsid w:val="00B813D4"/>
    <w:rsid w:val="00B82C61"/>
    <w:rsid w:val="00B8706A"/>
    <w:rsid w:val="00B90C3B"/>
    <w:rsid w:val="00B93975"/>
    <w:rsid w:val="00B93FD5"/>
    <w:rsid w:val="00BA048F"/>
    <w:rsid w:val="00BB76B5"/>
    <w:rsid w:val="00BB7F46"/>
    <w:rsid w:val="00BD7933"/>
    <w:rsid w:val="00BE422C"/>
    <w:rsid w:val="00BF7EE0"/>
    <w:rsid w:val="00C071B6"/>
    <w:rsid w:val="00C4255A"/>
    <w:rsid w:val="00C6172C"/>
    <w:rsid w:val="00C63C0A"/>
    <w:rsid w:val="00C65562"/>
    <w:rsid w:val="00C83815"/>
    <w:rsid w:val="00C9206C"/>
    <w:rsid w:val="00C9296F"/>
    <w:rsid w:val="00CB6603"/>
    <w:rsid w:val="00CC6696"/>
    <w:rsid w:val="00CD1546"/>
    <w:rsid w:val="00CF7AC5"/>
    <w:rsid w:val="00D07217"/>
    <w:rsid w:val="00D315F8"/>
    <w:rsid w:val="00D4235D"/>
    <w:rsid w:val="00D60541"/>
    <w:rsid w:val="00D630F6"/>
    <w:rsid w:val="00D63230"/>
    <w:rsid w:val="00D6556E"/>
    <w:rsid w:val="00D67185"/>
    <w:rsid w:val="00D721C0"/>
    <w:rsid w:val="00D840B1"/>
    <w:rsid w:val="00D906E5"/>
    <w:rsid w:val="00D92AC9"/>
    <w:rsid w:val="00DA387C"/>
    <w:rsid w:val="00DB2113"/>
    <w:rsid w:val="00DD1220"/>
    <w:rsid w:val="00DD69C8"/>
    <w:rsid w:val="00DE4E0F"/>
    <w:rsid w:val="00DF58A3"/>
    <w:rsid w:val="00E12284"/>
    <w:rsid w:val="00E138D2"/>
    <w:rsid w:val="00E144A2"/>
    <w:rsid w:val="00E374FF"/>
    <w:rsid w:val="00E54A75"/>
    <w:rsid w:val="00E56BE1"/>
    <w:rsid w:val="00E64989"/>
    <w:rsid w:val="00EA2924"/>
    <w:rsid w:val="00EB575B"/>
    <w:rsid w:val="00EB5DDE"/>
    <w:rsid w:val="00ED6972"/>
    <w:rsid w:val="00EE18C7"/>
    <w:rsid w:val="00EE7B19"/>
    <w:rsid w:val="00F06884"/>
    <w:rsid w:val="00F0794F"/>
    <w:rsid w:val="00F165DC"/>
    <w:rsid w:val="00F1788F"/>
    <w:rsid w:val="00F23E0D"/>
    <w:rsid w:val="00F3239C"/>
    <w:rsid w:val="00F34E40"/>
    <w:rsid w:val="00F6581E"/>
    <w:rsid w:val="00F66B0F"/>
    <w:rsid w:val="00F92AB5"/>
    <w:rsid w:val="00FA3F4A"/>
    <w:rsid w:val="00FB2526"/>
    <w:rsid w:val="00FB26A0"/>
    <w:rsid w:val="00FB44B5"/>
    <w:rsid w:val="00FB7903"/>
    <w:rsid w:val="00FC2037"/>
    <w:rsid w:val="00FD09E5"/>
    <w:rsid w:val="00FD43AA"/>
    <w:rsid w:val="00FE2B31"/>
    <w:rsid w:val="00FF67DF"/>
    <w:rsid w:val="00FF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2737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5D2737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D2737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5D2737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273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D2737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5D2737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5D2737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5D2737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5D2737"/>
  </w:style>
  <w:style w:type="paragraph" w:styleId="BodyTextIndent3">
    <w:name w:val="Body Text Indent 3"/>
    <w:basedOn w:val="Normal"/>
    <w:rsid w:val="005D2737"/>
    <w:pPr>
      <w:ind w:firstLine="1080"/>
    </w:pPr>
    <w:rPr>
      <w:sz w:val="24"/>
    </w:rPr>
  </w:style>
  <w:style w:type="paragraph" w:styleId="BodyText3">
    <w:name w:val="Body Text 3"/>
    <w:basedOn w:val="Normal"/>
    <w:rsid w:val="005D2737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5D2737"/>
    <w:pPr>
      <w:spacing w:line="360" w:lineRule="auto"/>
      <w:ind w:firstLine="992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B05ED1"/>
    <w:rPr>
      <w:sz w:val="26"/>
      <w:lang w:eastAsia="en-US"/>
    </w:rPr>
  </w:style>
  <w:style w:type="paragraph" w:styleId="NormalWeb">
    <w:name w:val="Normal (Web)"/>
    <w:basedOn w:val="Normal"/>
    <w:uiPriority w:val="99"/>
    <w:unhideWhenUsed/>
    <w:rsid w:val="00AE4DEC"/>
    <w:pPr>
      <w:spacing w:before="100" w:beforeAutospacing="1" w:after="100" w:afterAutospacing="1"/>
      <w:ind w:firstLine="0"/>
      <w:jc w:val="left"/>
    </w:pPr>
    <w:rPr>
      <w:sz w:val="24"/>
      <w:szCs w:val="24"/>
      <w:lang w:eastAsia="lt-LT"/>
    </w:rPr>
  </w:style>
  <w:style w:type="character" w:customStyle="1" w:styleId="uficommentbody">
    <w:name w:val="uficommentbody"/>
    <w:basedOn w:val="DefaultParagraphFont"/>
    <w:rsid w:val="00351099"/>
  </w:style>
  <w:style w:type="paragraph" w:styleId="BalloonText">
    <w:name w:val="Balloon Text"/>
    <w:basedOn w:val="Normal"/>
    <w:link w:val="BalloonTextChar"/>
    <w:rsid w:val="00095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522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D0AE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8478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 w:firstLine="0"/>
      <w:jc w:val="left"/>
    </w:pPr>
    <w:rPr>
      <w:rFonts w:ascii="Courier New" w:hAnsi="Courier New" w:cs="Courier New"/>
      <w:sz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8478E7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6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0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6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5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1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4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0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6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F8875-BF22-4D6B-B1F1-2F6C1EBA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2</Pages>
  <Words>3237</Words>
  <Characters>1846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2020-12-03T07:50:00Z</cp:lastPrinted>
  <dcterms:created xsi:type="dcterms:W3CDTF">2020-12-09T13:17:00Z</dcterms:created>
  <dcterms:modified xsi:type="dcterms:W3CDTF">2020-12-09T13:17:00Z</dcterms:modified>
</cp:coreProperties>
</file>