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12" w:rsidRDefault="009B2512">
      <w:pPr>
        <w:pStyle w:val="Header"/>
        <w:tabs>
          <w:tab w:val="clear" w:pos="4153"/>
          <w:tab w:val="clear" w:pos="8306"/>
          <w:tab w:val="left" w:pos="2127"/>
          <w:tab w:val="left" w:pos="5103"/>
        </w:tabs>
        <w:spacing w:line="360" w:lineRule="auto"/>
        <w:ind w:firstLine="0"/>
        <w:jc w:val="center"/>
        <w:rPr>
          <w:b/>
          <w:sz w:val="24"/>
        </w:rPr>
      </w:pPr>
    </w:p>
    <w:p w:rsidR="009B2512" w:rsidRDefault="009B2512">
      <w:pPr>
        <w:pStyle w:val="Header"/>
        <w:tabs>
          <w:tab w:val="clear" w:pos="4153"/>
          <w:tab w:val="clear" w:pos="8306"/>
          <w:tab w:val="left" w:pos="2127"/>
          <w:tab w:val="left" w:pos="5103"/>
        </w:tabs>
        <w:spacing w:line="360" w:lineRule="auto"/>
        <w:ind w:firstLine="0"/>
        <w:jc w:val="center"/>
        <w:rPr>
          <w:b/>
          <w:sz w:val="24"/>
        </w:rPr>
      </w:pPr>
    </w:p>
    <w:p w:rsidR="009B2512" w:rsidRDefault="009B2512">
      <w:pPr>
        <w:pStyle w:val="Header"/>
        <w:tabs>
          <w:tab w:val="clear" w:pos="4153"/>
          <w:tab w:val="clear" w:pos="8306"/>
          <w:tab w:val="left" w:pos="2127"/>
          <w:tab w:val="left" w:pos="5103"/>
        </w:tabs>
        <w:spacing w:line="360" w:lineRule="auto"/>
        <w:ind w:firstLine="0"/>
        <w:jc w:val="center"/>
        <w:rPr>
          <w:b/>
          <w:sz w:val="24"/>
        </w:rPr>
      </w:pPr>
    </w:p>
    <w:p w:rsidR="009B2512" w:rsidRDefault="00E63AD1" w:rsidP="00226344">
      <w:pPr>
        <w:pStyle w:val="Header"/>
        <w:tabs>
          <w:tab w:val="clear" w:pos="4153"/>
          <w:tab w:val="clear" w:pos="8306"/>
          <w:tab w:val="left" w:pos="2127"/>
          <w:tab w:val="left" w:pos="4072"/>
          <w:tab w:val="left" w:pos="5103"/>
        </w:tabs>
        <w:spacing w:line="360" w:lineRule="auto"/>
        <w:ind w:firstLine="0"/>
        <w:rPr>
          <w:b/>
          <w:sz w:val="24"/>
        </w:rPr>
      </w:pPr>
      <w:r>
        <w:rPr>
          <w:b/>
          <w:sz w:val="24"/>
        </w:rPr>
        <w:tab/>
      </w:r>
      <w:r>
        <w:rPr>
          <w:b/>
          <w:sz w:val="24"/>
        </w:rPr>
        <w:tab/>
      </w:r>
    </w:p>
    <w:p w:rsidR="00874E01" w:rsidRDefault="00874E01" w:rsidP="00E842A4">
      <w:pPr>
        <w:pStyle w:val="Header"/>
        <w:tabs>
          <w:tab w:val="clear" w:pos="4153"/>
          <w:tab w:val="clear" w:pos="8306"/>
          <w:tab w:val="left" w:pos="2127"/>
          <w:tab w:val="left" w:pos="5103"/>
        </w:tabs>
        <w:spacing w:line="276" w:lineRule="auto"/>
        <w:ind w:firstLine="0"/>
        <w:rPr>
          <w:b/>
          <w:sz w:val="24"/>
        </w:rPr>
      </w:pPr>
    </w:p>
    <w:p w:rsidR="007C2DB0" w:rsidRDefault="007C2DB0" w:rsidP="00E842A4">
      <w:pPr>
        <w:pStyle w:val="Header"/>
        <w:tabs>
          <w:tab w:val="clear" w:pos="4153"/>
          <w:tab w:val="clear" w:pos="8306"/>
          <w:tab w:val="left" w:pos="2127"/>
          <w:tab w:val="left" w:pos="5103"/>
        </w:tabs>
        <w:spacing w:line="276" w:lineRule="auto"/>
        <w:ind w:firstLine="0"/>
        <w:jc w:val="center"/>
        <w:rPr>
          <w:b/>
          <w:sz w:val="24"/>
        </w:rPr>
      </w:pPr>
    </w:p>
    <w:p w:rsidR="007C2DB0" w:rsidRDefault="007C2DB0" w:rsidP="00E842A4">
      <w:pPr>
        <w:pStyle w:val="Header"/>
        <w:tabs>
          <w:tab w:val="clear" w:pos="4153"/>
          <w:tab w:val="clear" w:pos="8306"/>
          <w:tab w:val="left" w:pos="2127"/>
          <w:tab w:val="left" w:pos="5103"/>
        </w:tabs>
        <w:spacing w:line="276" w:lineRule="auto"/>
        <w:ind w:firstLine="0"/>
        <w:jc w:val="center"/>
        <w:rPr>
          <w:b/>
          <w:sz w:val="24"/>
        </w:rPr>
      </w:pPr>
    </w:p>
    <w:p w:rsidR="00521F71" w:rsidRDefault="009B2512" w:rsidP="00E842A4">
      <w:pPr>
        <w:pStyle w:val="Header"/>
        <w:tabs>
          <w:tab w:val="clear" w:pos="4153"/>
          <w:tab w:val="clear" w:pos="8306"/>
          <w:tab w:val="left" w:pos="2127"/>
          <w:tab w:val="left" w:pos="5103"/>
        </w:tabs>
        <w:spacing w:line="276" w:lineRule="auto"/>
        <w:ind w:firstLine="0"/>
        <w:jc w:val="center"/>
        <w:rPr>
          <w:b/>
          <w:sz w:val="24"/>
        </w:rPr>
      </w:pPr>
      <w:r>
        <w:rPr>
          <w:b/>
          <w:sz w:val="24"/>
        </w:rPr>
        <w:t>ĮSAKYMAS</w:t>
      </w:r>
    </w:p>
    <w:p w:rsidR="007C2DB0" w:rsidRDefault="00310CEB" w:rsidP="007C2DB0">
      <w:pPr>
        <w:tabs>
          <w:tab w:val="left" w:pos="1134"/>
        </w:tabs>
        <w:spacing w:line="276" w:lineRule="auto"/>
        <w:ind w:firstLine="0"/>
        <w:jc w:val="center"/>
        <w:rPr>
          <w:b/>
          <w:sz w:val="24"/>
          <w:szCs w:val="24"/>
        </w:rPr>
      </w:pPr>
      <w:r w:rsidRPr="007C2DB0">
        <w:rPr>
          <w:b/>
          <w:sz w:val="24"/>
          <w:szCs w:val="24"/>
        </w:rPr>
        <w:t xml:space="preserve">DĖL </w:t>
      </w:r>
      <w:r w:rsidR="00445BEA" w:rsidRPr="007C2DB0">
        <w:rPr>
          <w:b/>
          <w:sz w:val="24"/>
          <w:szCs w:val="24"/>
        </w:rPr>
        <w:t>ASMENŲ</w:t>
      </w:r>
      <w:r w:rsidR="00E842A4" w:rsidRPr="007C2DB0">
        <w:rPr>
          <w:b/>
          <w:sz w:val="24"/>
          <w:szCs w:val="24"/>
        </w:rPr>
        <w:t xml:space="preserve">, </w:t>
      </w:r>
      <w:r w:rsidR="007C2DB0" w:rsidRPr="007C2DB0">
        <w:rPr>
          <w:b/>
          <w:sz w:val="24"/>
          <w:szCs w:val="24"/>
        </w:rPr>
        <w:t xml:space="preserve">ATSAKINGŲ UŽ </w:t>
      </w:r>
      <w:r w:rsidR="007C2DB0" w:rsidRPr="007C2DB0">
        <w:rPr>
          <w:b/>
          <w:color w:val="000000"/>
          <w:sz w:val="24"/>
          <w:szCs w:val="24"/>
        </w:rPr>
        <w:t>VALSTYBINIŲ MOBILIZACINIŲ IR (AR) PRIIMANČIOSIOS ŠALIES PARAMOS TEIKIMO UŽDUOČIŲ</w:t>
      </w:r>
      <w:r w:rsidR="007C2DB0" w:rsidRPr="007C2DB0">
        <w:rPr>
          <w:b/>
          <w:sz w:val="24"/>
          <w:szCs w:val="24"/>
        </w:rPr>
        <w:t xml:space="preserve"> ORGANIZAVIMĄ, KOORDINAVIMĄ IR KONTROLIAVIMĄ PASKELBUS MOBILIZACIJĄ, SKYRIMO</w:t>
      </w:r>
    </w:p>
    <w:p w:rsidR="007C2DB0" w:rsidRPr="007C2DB0" w:rsidRDefault="007C2DB0" w:rsidP="007C2DB0">
      <w:pPr>
        <w:tabs>
          <w:tab w:val="left" w:pos="5557"/>
          <w:tab w:val="left" w:pos="6840"/>
          <w:tab w:val="left" w:pos="7020"/>
        </w:tabs>
        <w:spacing w:line="276" w:lineRule="auto"/>
        <w:ind w:firstLine="0"/>
        <w:jc w:val="center"/>
        <w:rPr>
          <w:sz w:val="48"/>
          <w:szCs w:val="48"/>
        </w:rPr>
      </w:pPr>
    </w:p>
    <w:p w:rsidR="00591822" w:rsidRPr="008F68CD" w:rsidRDefault="007A4A37" w:rsidP="00280D92">
      <w:pPr>
        <w:tabs>
          <w:tab w:val="left" w:pos="5557"/>
          <w:tab w:val="left" w:pos="6840"/>
          <w:tab w:val="left" w:pos="7020"/>
        </w:tabs>
        <w:spacing w:line="276" w:lineRule="auto"/>
        <w:ind w:left="567" w:right="567"/>
        <w:rPr>
          <w:sz w:val="24"/>
        </w:rPr>
      </w:pPr>
      <w:r>
        <w:rPr>
          <w:sz w:val="24"/>
        </w:rPr>
        <w:t xml:space="preserve"> </w:t>
      </w:r>
      <w:r w:rsidR="008F68CD">
        <w:rPr>
          <w:sz w:val="24"/>
        </w:rPr>
        <w:t xml:space="preserve">      </w:t>
      </w:r>
      <w:r w:rsidR="001014EA">
        <w:rPr>
          <w:sz w:val="24"/>
        </w:rPr>
        <w:t xml:space="preserve">            </w:t>
      </w:r>
      <w:r w:rsidR="008F68CD">
        <w:rPr>
          <w:sz w:val="24"/>
        </w:rPr>
        <w:t xml:space="preserve">   </w:t>
      </w:r>
      <w:r w:rsidR="00874E01">
        <w:rPr>
          <w:sz w:val="24"/>
        </w:rPr>
        <w:t xml:space="preserve"> </w:t>
      </w:r>
      <w:r w:rsidR="009D24E4">
        <w:rPr>
          <w:sz w:val="24"/>
        </w:rPr>
        <w:t>2021</w:t>
      </w:r>
      <w:r w:rsidR="009B2512">
        <w:rPr>
          <w:sz w:val="24"/>
        </w:rPr>
        <w:t xml:space="preserve"> m.</w:t>
      </w:r>
      <w:r w:rsidR="00B93FD5">
        <w:rPr>
          <w:sz w:val="24"/>
        </w:rPr>
        <w:t xml:space="preserve"> </w:t>
      </w:r>
      <w:r w:rsidR="009D24E4">
        <w:rPr>
          <w:sz w:val="24"/>
        </w:rPr>
        <w:t>sausio</w:t>
      </w:r>
      <w:r w:rsidR="00ED315B">
        <w:rPr>
          <w:sz w:val="24"/>
        </w:rPr>
        <w:t xml:space="preserve">  </w:t>
      </w:r>
      <w:r w:rsidR="006A7E2E">
        <w:rPr>
          <w:sz w:val="24"/>
        </w:rPr>
        <w:t xml:space="preserve"> </w:t>
      </w:r>
      <w:r w:rsidR="008067E0">
        <w:rPr>
          <w:sz w:val="24"/>
        </w:rPr>
        <w:t xml:space="preserve"> </w:t>
      </w:r>
      <w:r w:rsidR="006A7E2E">
        <w:rPr>
          <w:sz w:val="24"/>
        </w:rPr>
        <w:t xml:space="preserve">   </w:t>
      </w:r>
      <w:r w:rsidR="004F7A59">
        <w:rPr>
          <w:sz w:val="24"/>
        </w:rPr>
        <w:t xml:space="preserve"> d.          </w:t>
      </w:r>
      <w:r w:rsidR="009D24E4">
        <w:rPr>
          <w:sz w:val="24"/>
        </w:rPr>
        <w:t>A3-</w:t>
      </w:r>
      <w:r w:rsidR="004F7A59">
        <w:rPr>
          <w:sz w:val="24"/>
        </w:rPr>
        <w:t xml:space="preserve">  </w:t>
      </w:r>
      <w:r w:rsidR="00B93FD5">
        <w:rPr>
          <w:sz w:val="24"/>
        </w:rPr>
        <w:t xml:space="preserve"> </w:t>
      </w:r>
      <w:r w:rsidR="006A7E2E">
        <w:rPr>
          <w:sz w:val="24"/>
        </w:rPr>
        <w:t xml:space="preserve">   </w:t>
      </w:r>
      <w:r w:rsidR="00B0334E">
        <w:rPr>
          <w:sz w:val="24"/>
        </w:rPr>
        <w:t xml:space="preserve">   </w:t>
      </w:r>
      <w:r w:rsidR="000B54A9">
        <w:rPr>
          <w:sz w:val="24"/>
        </w:rPr>
        <w:t xml:space="preserve"> </w:t>
      </w:r>
    </w:p>
    <w:p w:rsidR="0088556E" w:rsidRDefault="0088556E" w:rsidP="00B774C3">
      <w:pPr>
        <w:spacing w:line="276" w:lineRule="auto"/>
        <w:ind w:firstLine="0"/>
      </w:pPr>
    </w:p>
    <w:p w:rsidR="00521F71" w:rsidRDefault="00521F71" w:rsidP="002E7100">
      <w:pPr>
        <w:spacing w:line="276" w:lineRule="auto"/>
        <w:ind w:firstLine="0"/>
        <w:rPr>
          <w:sz w:val="24"/>
          <w:szCs w:val="24"/>
        </w:rPr>
      </w:pPr>
    </w:p>
    <w:p w:rsidR="00517917" w:rsidRPr="00F52CE1" w:rsidRDefault="00814D20" w:rsidP="00F52CE1">
      <w:pPr>
        <w:spacing w:line="276" w:lineRule="auto"/>
        <w:ind w:firstLine="1134"/>
        <w:rPr>
          <w:caps/>
          <w:color w:val="000000"/>
          <w:sz w:val="24"/>
          <w:szCs w:val="24"/>
        </w:rPr>
      </w:pPr>
      <w:r w:rsidRPr="00F52CE1">
        <w:rPr>
          <w:sz w:val="24"/>
          <w:szCs w:val="24"/>
        </w:rPr>
        <w:t>Vadovaudamasi</w:t>
      </w:r>
      <w:r w:rsidR="00517917" w:rsidRPr="00F52CE1">
        <w:rPr>
          <w:sz w:val="24"/>
          <w:szCs w:val="24"/>
        </w:rPr>
        <w:t xml:space="preserve"> Lietuvos Respublik</w:t>
      </w:r>
      <w:r w:rsidR="00E842A4" w:rsidRPr="00F52CE1">
        <w:rPr>
          <w:sz w:val="24"/>
          <w:szCs w:val="24"/>
        </w:rPr>
        <w:t>os vietos savivaldos įstatymo</w:t>
      </w:r>
      <w:r w:rsidR="00517917" w:rsidRPr="00F52CE1">
        <w:rPr>
          <w:color w:val="000000"/>
          <w:sz w:val="24"/>
          <w:szCs w:val="24"/>
        </w:rPr>
        <w:t xml:space="preserve"> 2</w:t>
      </w:r>
      <w:r w:rsidR="00AE2FD2" w:rsidRPr="00F52CE1">
        <w:rPr>
          <w:color w:val="000000"/>
          <w:sz w:val="24"/>
          <w:szCs w:val="24"/>
        </w:rPr>
        <w:t>9 straipsnio 8 dalies 1 ir 2 punktais</w:t>
      </w:r>
      <w:r w:rsidR="00517917" w:rsidRPr="00F52CE1">
        <w:rPr>
          <w:color w:val="000000"/>
          <w:sz w:val="24"/>
          <w:szCs w:val="24"/>
        </w:rPr>
        <w:t xml:space="preserve">, Lietuvos Respublikos </w:t>
      </w:r>
      <w:r w:rsidR="00AE2FD2" w:rsidRPr="00F52CE1">
        <w:rPr>
          <w:color w:val="000000"/>
          <w:sz w:val="24"/>
          <w:szCs w:val="24"/>
        </w:rPr>
        <w:t>mobilizacijos ir priim</w:t>
      </w:r>
      <w:r w:rsidR="00C8117D" w:rsidRPr="00F52CE1">
        <w:rPr>
          <w:color w:val="000000"/>
          <w:sz w:val="24"/>
          <w:szCs w:val="24"/>
        </w:rPr>
        <w:t>ančios šalies paramos įstatymo 10</w:t>
      </w:r>
      <w:r w:rsidR="00AE2FD2" w:rsidRPr="00F52CE1">
        <w:rPr>
          <w:color w:val="000000"/>
          <w:sz w:val="24"/>
          <w:szCs w:val="24"/>
        </w:rPr>
        <w:t xml:space="preserve"> </w:t>
      </w:r>
      <w:r w:rsidR="00517917" w:rsidRPr="00F52CE1">
        <w:rPr>
          <w:color w:val="000000"/>
          <w:sz w:val="24"/>
          <w:szCs w:val="24"/>
        </w:rPr>
        <w:t>straipsnio</w:t>
      </w:r>
      <w:r w:rsidR="00C8117D" w:rsidRPr="00F52CE1">
        <w:rPr>
          <w:color w:val="000000"/>
          <w:sz w:val="24"/>
          <w:szCs w:val="24"/>
        </w:rPr>
        <w:t xml:space="preserve"> 3 dalies</w:t>
      </w:r>
      <w:r w:rsidR="00AE2FD2" w:rsidRPr="00F52CE1">
        <w:rPr>
          <w:color w:val="000000"/>
          <w:sz w:val="24"/>
          <w:szCs w:val="24"/>
        </w:rPr>
        <w:t xml:space="preserve"> </w:t>
      </w:r>
      <w:r w:rsidR="00D84E66" w:rsidRPr="00F52CE1">
        <w:rPr>
          <w:color w:val="000000"/>
          <w:sz w:val="24"/>
          <w:szCs w:val="24"/>
        </w:rPr>
        <w:t>1 punktu</w:t>
      </w:r>
      <w:r w:rsidR="00C8117D" w:rsidRPr="00F52CE1">
        <w:rPr>
          <w:color w:val="000000"/>
          <w:sz w:val="24"/>
          <w:szCs w:val="24"/>
        </w:rPr>
        <w:t>:</w:t>
      </w:r>
    </w:p>
    <w:p w:rsidR="00F52CE1" w:rsidRPr="00F52CE1" w:rsidRDefault="00F52CE1" w:rsidP="00F52CE1">
      <w:pPr>
        <w:tabs>
          <w:tab w:val="left" w:pos="1134"/>
        </w:tabs>
        <w:spacing w:line="276" w:lineRule="auto"/>
        <w:ind w:firstLine="0"/>
        <w:rPr>
          <w:sz w:val="24"/>
          <w:szCs w:val="24"/>
        </w:rPr>
      </w:pPr>
      <w:r w:rsidRPr="00F52CE1">
        <w:rPr>
          <w:sz w:val="24"/>
          <w:szCs w:val="24"/>
        </w:rPr>
        <w:tab/>
        <w:t xml:space="preserve">1. </w:t>
      </w:r>
      <w:r w:rsidR="00C8117D" w:rsidRPr="00F52CE1">
        <w:rPr>
          <w:sz w:val="24"/>
          <w:szCs w:val="24"/>
        </w:rPr>
        <w:t xml:space="preserve">S k i r i u </w:t>
      </w:r>
      <w:r w:rsidR="00517917" w:rsidRPr="00F52CE1">
        <w:rPr>
          <w:sz w:val="24"/>
          <w:szCs w:val="24"/>
        </w:rPr>
        <w:t xml:space="preserve"> </w:t>
      </w:r>
      <w:r w:rsidR="00C8117D" w:rsidRPr="00F52CE1">
        <w:rPr>
          <w:sz w:val="24"/>
          <w:szCs w:val="24"/>
        </w:rPr>
        <w:t>asmenis</w:t>
      </w:r>
      <w:r w:rsidR="0073445A" w:rsidRPr="00F52CE1">
        <w:rPr>
          <w:sz w:val="24"/>
          <w:szCs w:val="24"/>
        </w:rPr>
        <w:t>,</w:t>
      </w:r>
      <w:r w:rsidR="00C8117D" w:rsidRPr="00F52CE1">
        <w:rPr>
          <w:sz w:val="24"/>
          <w:szCs w:val="24"/>
        </w:rPr>
        <w:t xml:space="preserve"> </w:t>
      </w:r>
      <w:r w:rsidR="005D13E6" w:rsidRPr="00F52CE1">
        <w:rPr>
          <w:sz w:val="24"/>
          <w:szCs w:val="24"/>
        </w:rPr>
        <w:t>atsakingus</w:t>
      </w:r>
      <w:r w:rsidR="002E7100" w:rsidRPr="00F52CE1">
        <w:rPr>
          <w:sz w:val="24"/>
          <w:szCs w:val="24"/>
        </w:rPr>
        <w:t xml:space="preserve"> už </w:t>
      </w:r>
      <w:r w:rsidRPr="00F52CE1">
        <w:rPr>
          <w:color w:val="000000"/>
          <w:sz w:val="24"/>
          <w:szCs w:val="24"/>
        </w:rPr>
        <w:t>valstybinių mobilizacinių ir (ar) priimančiosios šalies paramos teikimo užduočių</w:t>
      </w:r>
      <w:r w:rsidRPr="00F52CE1">
        <w:rPr>
          <w:sz w:val="24"/>
          <w:szCs w:val="24"/>
        </w:rPr>
        <w:t xml:space="preserve"> </w:t>
      </w:r>
      <w:r w:rsidR="002E7100" w:rsidRPr="00F52CE1">
        <w:rPr>
          <w:sz w:val="24"/>
          <w:szCs w:val="24"/>
        </w:rPr>
        <w:t>organizavimą, koordinavimą ir kontroliavimą</w:t>
      </w:r>
      <w:r w:rsidR="007C2DB0" w:rsidRPr="007C2DB0">
        <w:rPr>
          <w:sz w:val="24"/>
          <w:szCs w:val="24"/>
        </w:rPr>
        <w:t xml:space="preserve"> </w:t>
      </w:r>
      <w:r w:rsidR="007C2DB0" w:rsidRPr="00F52CE1">
        <w:rPr>
          <w:sz w:val="24"/>
          <w:szCs w:val="24"/>
        </w:rPr>
        <w:t>paskelbus mobilizaciją</w:t>
      </w:r>
      <w:r w:rsidRPr="00F52CE1">
        <w:rPr>
          <w:sz w:val="24"/>
          <w:szCs w:val="24"/>
        </w:rPr>
        <w:t>:</w:t>
      </w:r>
    </w:p>
    <w:p w:rsidR="00F52CE1" w:rsidRDefault="00F52CE1" w:rsidP="00F52CE1">
      <w:pPr>
        <w:tabs>
          <w:tab w:val="left" w:pos="1134"/>
        </w:tabs>
        <w:spacing w:line="276" w:lineRule="auto"/>
        <w:ind w:firstLine="0"/>
        <w:rPr>
          <w:sz w:val="24"/>
          <w:szCs w:val="24"/>
        </w:rPr>
      </w:pPr>
      <w:r>
        <w:rPr>
          <w:sz w:val="24"/>
          <w:szCs w:val="24"/>
        </w:rPr>
        <w:tab/>
        <w:t xml:space="preserve">1.1. </w:t>
      </w:r>
      <w:r w:rsidR="00876A2A" w:rsidRPr="00F52CE1">
        <w:rPr>
          <w:sz w:val="24"/>
          <w:szCs w:val="24"/>
        </w:rPr>
        <w:t xml:space="preserve">Jurgitą </w:t>
      </w:r>
      <w:proofErr w:type="spellStart"/>
      <w:r w:rsidR="00876A2A" w:rsidRPr="00F52CE1">
        <w:rPr>
          <w:sz w:val="24"/>
          <w:szCs w:val="24"/>
        </w:rPr>
        <w:t>Čerkauskienę</w:t>
      </w:r>
      <w:proofErr w:type="spellEnd"/>
      <w:r w:rsidR="00876A2A" w:rsidRPr="00F52CE1">
        <w:rPr>
          <w:sz w:val="24"/>
          <w:szCs w:val="24"/>
        </w:rPr>
        <w:t xml:space="preserve">, Finansų skyriaus vedėją, </w:t>
      </w:r>
      <w:r>
        <w:rPr>
          <w:sz w:val="24"/>
          <w:szCs w:val="24"/>
        </w:rPr>
        <w:t>atsakingą už užduotis:</w:t>
      </w:r>
    </w:p>
    <w:p w:rsidR="00F52CE1" w:rsidRDefault="00F52CE1" w:rsidP="00F52CE1">
      <w:pPr>
        <w:tabs>
          <w:tab w:val="left" w:pos="1134"/>
        </w:tabs>
        <w:spacing w:line="276" w:lineRule="auto"/>
        <w:ind w:firstLine="1134"/>
        <w:rPr>
          <w:sz w:val="24"/>
          <w:szCs w:val="24"/>
        </w:rPr>
      </w:pPr>
      <w:r>
        <w:rPr>
          <w:sz w:val="24"/>
          <w:szCs w:val="24"/>
        </w:rPr>
        <w:t>1.1.1.</w:t>
      </w:r>
      <w:r w:rsidR="00876A2A" w:rsidRPr="00F52CE1">
        <w:rPr>
          <w:sz w:val="24"/>
          <w:szCs w:val="24"/>
        </w:rPr>
        <w:t>„Paskelbus mobilizaciją organizuoti savivaldybių biudžeto asignavimų perskirstymą, prioritetą teikiant gyvybiškai svarbių vals</w:t>
      </w:r>
      <w:r>
        <w:rPr>
          <w:sz w:val="24"/>
          <w:szCs w:val="24"/>
        </w:rPr>
        <w:t>tybės funkcijų finansavimui“;</w:t>
      </w:r>
    </w:p>
    <w:p w:rsidR="00F52CE1" w:rsidRDefault="00F52CE1" w:rsidP="00F52CE1">
      <w:pPr>
        <w:tabs>
          <w:tab w:val="left" w:pos="1134"/>
        </w:tabs>
        <w:spacing w:line="276" w:lineRule="auto"/>
        <w:ind w:firstLine="1134"/>
        <w:rPr>
          <w:sz w:val="24"/>
          <w:szCs w:val="24"/>
        </w:rPr>
      </w:pPr>
      <w:r>
        <w:rPr>
          <w:sz w:val="24"/>
          <w:szCs w:val="24"/>
        </w:rPr>
        <w:t xml:space="preserve">1.1.2. </w:t>
      </w:r>
      <w:r w:rsidR="00876A2A" w:rsidRPr="00F52CE1">
        <w:rPr>
          <w:sz w:val="24"/>
          <w:szCs w:val="24"/>
        </w:rPr>
        <w:t xml:space="preserve">„Užtikrinti mokesčių </w:t>
      </w:r>
      <w:r w:rsidR="00152736" w:rsidRPr="00F52CE1">
        <w:rPr>
          <w:sz w:val="24"/>
          <w:szCs w:val="24"/>
        </w:rPr>
        <w:t>ir vietinių rinkliavų surinkimą</w:t>
      </w:r>
      <w:r w:rsidR="00876A2A" w:rsidRPr="00F52CE1">
        <w:rPr>
          <w:sz w:val="24"/>
          <w:szCs w:val="24"/>
        </w:rPr>
        <w:t>“</w:t>
      </w:r>
      <w:r w:rsidR="00152736" w:rsidRPr="00F52CE1">
        <w:rPr>
          <w:sz w:val="24"/>
          <w:szCs w:val="24"/>
        </w:rPr>
        <w:t>;</w:t>
      </w:r>
      <w:r w:rsidR="00876A2A" w:rsidRPr="00F52CE1">
        <w:rPr>
          <w:sz w:val="24"/>
          <w:szCs w:val="24"/>
        </w:rPr>
        <w:t xml:space="preserve"> </w:t>
      </w:r>
    </w:p>
    <w:p w:rsidR="00F52CE1" w:rsidRDefault="00F52CE1" w:rsidP="00F52CE1">
      <w:pPr>
        <w:tabs>
          <w:tab w:val="left" w:pos="1134"/>
        </w:tabs>
        <w:spacing w:line="276" w:lineRule="auto"/>
        <w:ind w:firstLine="1134"/>
        <w:rPr>
          <w:sz w:val="24"/>
          <w:szCs w:val="24"/>
        </w:rPr>
      </w:pPr>
      <w:r>
        <w:rPr>
          <w:sz w:val="24"/>
          <w:szCs w:val="24"/>
        </w:rPr>
        <w:t xml:space="preserve">1.2. </w:t>
      </w:r>
      <w:r w:rsidR="00897489" w:rsidRPr="00F52CE1">
        <w:rPr>
          <w:sz w:val="24"/>
          <w:szCs w:val="24"/>
        </w:rPr>
        <w:t>Romą</w:t>
      </w:r>
      <w:r w:rsidR="00316786" w:rsidRPr="00F52CE1">
        <w:rPr>
          <w:sz w:val="24"/>
          <w:szCs w:val="24"/>
        </w:rPr>
        <w:t xml:space="preserve"> </w:t>
      </w:r>
      <w:proofErr w:type="spellStart"/>
      <w:r w:rsidR="00316786" w:rsidRPr="00F52CE1">
        <w:rPr>
          <w:sz w:val="24"/>
          <w:szCs w:val="24"/>
        </w:rPr>
        <w:t>Trakymą</w:t>
      </w:r>
      <w:proofErr w:type="spellEnd"/>
      <w:r w:rsidR="00316786" w:rsidRPr="00F52CE1">
        <w:rPr>
          <w:sz w:val="24"/>
          <w:szCs w:val="24"/>
        </w:rPr>
        <w:t>, Bendrojo skyriaus vyri</w:t>
      </w:r>
      <w:r w:rsidR="009F43A5">
        <w:rPr>
          <w:sz w:val="24"/>
          <w:szCs w:val="24"/>
        </w:rPr>
        <w:t>ausiąjį</w:t>
      </w:r>
      <w:r>
        <w:rPr>
          <w:sz w:val="24"/>
          <w:szCs w:val="24"/>
        </w:rPr>
        <w:t xml:space="preserve"> specialistą, atsakingą už užduotis:</w:t>
      </w:r>
    </w:p>
    <w:p w:rsidR="00F52CE1" w:rsidRDefault="00F52CE1" w:rsidP="00F52CE1">
      <w:pPr>
        <w:tabs>
          <w:tab w:val="left" w:pos="1134"/>
        </w:tabs>
        <w:spacing w:line="276" w:lineRule="auto"/>
        <w:ind w:firstLine="1134"/>
        <w:rPr>
          <w:sz w:val="24"/>
          <w:szCs w:val="24"/>
        </w:rPr>
      </w:pPr>
      <w:r>
        <w:rPr>
          <w:sz w:val="24"/>
          <w:szCs w:val="24"/>
        </w:rPr>
        <w:t>1.2.1.</w:t>
      </w:r>
      <w:r w:rsidR="00316786" w:rsidRPr="00F52CE1">
        <w:rPr>
          <w:sz w:val="24"/>
          <w:szCs w:val="24"/>
        </w:rPr>
        <w:t xml:space="preserve"> „Užtikrinti perspėjimo pranešimų apie mobilizacijos paskelbimą, karo padėties įvedimą ir kitos su mobilizacijos ir karo padėties teisine padėtimi susijusios info</w:t>
      </w:r>
      <w:r>
        <w:rPr>
          <w:sz w:val="24"/>
          <w:szCs w:val="24"/>
        </w:rPr>
        <w:t>rmacijos skelbimą visuomenei“;</w:t>
      </w:r>
    </w:p>
    <w:p w:rsidR="00316786" w:rsidRDefault="00F52CE1" w:rsidP="00F52CE1">
      <w:pPr>
        <w:tabs>
          <w:tab w:val="left" w:pos="1134"/>
        </w:tabs>
        <w:spacing w:line="276" w:lineRule="auto"/>
        <w:ind w:firstLine="1134"/>
        <w:rPr>
          <w:sz w:val="24"/>
          <w:szCs w:val="24"/>
        </w:rPr>
      </w:pPr>
      <w:r>
        <w:rPr>
          <w:sz w:val="24"/>
          <w:szCs w:val="24"/>
        </w:rPr>
        <w:t>1.2.2.</w:t>
      </w:r>
      <w:r w:rsidR="00316786" w:rsidRPr="00F52CE1">
        <w:rPr>
          <w:sz w:val="24"/>
          <w:szCs w:val="24"/>
        </w:rPr>
        <w:t xml:space="preserve"> „Užtikrinti įslaptintos informacijos apsaugą ir e</w:t>
      </w:r>
      <w:r w:rsidR="00152736" w:rsidRPr="00F52CE1">
        <w:rPr>
          <w:sz w:val="24"/>
          <w:szCs w:val="24"/>
        </w:rPr>
        <w:t>vakuacijąׅ“</w:t>
      </w:r>
      <w:r w:rsidR="00316786" w:rsidRPr="00F52CE1">
        <w:rPr>
          <w:sz w:val="24"/>
          <w:szCs w:val="24"/>
        </w:rPr>
        <w:t>;</w:t>
      </w:r>
    </w:p>
    <w:p w:rsidR="007C2DB0" w:rsidRDefault="00F52CE1" w:rsidP="007C2DB0">
      <w:pPr>
        <w:tabs>
          <w:tab w:val="left" w:pos="1134"/>
        </w:tabs>
        <w:spacing w:line="276" w:lineRule="auto"/>
        <w:ind w:firstLine="1134"/>
        <w:rPr>
          <w:sz w:val="24"/>
          <w:szCs w:val="24"/>
        </w:rPr>
      </w:pPr>
      <w:r>
        <w:rPr>
          <w:sz w:val="24"/>
          <w:szCs w:val="24"/>
        </w:rPr>
        <w:t xml:space="preserve">1.3. </w:t>
      </w:r>
      <w:r w:rsidR="00897489" w:rsidRPr="00F52CE1">
        <w:rPr>
          <w:sz w:val="24"/>
          <w:szCs w:val="24"/>
        </w:rPr>
        <w:t xml:space="preserve">Rimantą </w:t>
      </w:r>
      <w:proofErr w:type="spellStart"/>
      <w:r w:rsidR="00897489" w:rsidRPr="00F52CE1">
        <w:rPr>
          <w:sz w:val="24"/>
          <w:szCs w:val="24"/>
        </w:rPr>
        <w:t>Šiugždinį</w:t>
      </w:r>
      <w:proofErr w:type="spellEnd"/>
      <w:r w:rsidR="00E17984" w:rsidRPr="00F52CE1">
        <w:rPr>
          <w:sz w:val="24"/>
          <w:szCs w:val="24"/>
        </w:rPr>
        <w:t>, Kultūros, tur</w:t>
      </w:r>
      <w:r w:rsidR="00897489" w:rsidRPr="00F52CE1">
        <w:rPr>
          <w:sz w:val="24"/>
          <w:szCs w:val="24"/>
        </w:rPr>
        <w:t>izmo ir jaunimo skyriaus vedėją, atsakingą</w:t>
      </w:r>
      <w:r w:rsidR="007C2DB0">
        <w:rPr>
          <w:sz w:val="24"/>
          <w:szCs w:val="24"/>
        </w:rPr>
        <w:t xml:space="preserve"> už užduotį </w:t>
      </w:r>
      <w:r w:rsidR="00E17984" w:rsidRPr="00F52CE1">
        <w:rPr>
          <w:sz w:val="24"/>
          <w:szCs w:val="24"/>
        </w:rPr>
        <w:t xml:space="preserve">„Numatyti kilnojamąsias ir nekilnojamąsias kultūros vertybes, kurias būtina išsaugoti mobilizacijos metu, ir užtikrinti </w:t>
      </w:r>
      <w:r w:rsidR="007C2DB0">
        <w:rPr>
          <w:sz w:val="24"/>
          <w:szCs w:val="24"/>
        </w:rPr>
        <w:t>jų apsaugą“</w:t>
      </w:r>
      <w:r w:rsidR="00E17984" w:rsidRPr="00F52CE1">
        <w:rPr>
          <w:sz w:val="24"/>
          <w:szCs w:val="24"/>
        </w:rPr>
        <w:t>;</w:t>
      </w:r>
    </w:p>
    <w:p w:rsidR="007C2DB0" w:rsidRDefault="007C2DB0" w:rsidP="007C2DB0">
      <w:pPr>
        <w:tabs>
          <w:tab w:val="left" w:pos="1134"/>
        </w:tabs>
        <w:spacing w:line="276" w:lineRule="auto"/>
        <w:ind w:firstLine="1134"/>
        <w:rPr>
          <w:sz w:val="24"/>
          <w:szCs w:val="24"/>
        </w:rPr>
      </w:pPr>
      <w:r>
        <w:rPr>
          <w:sz w:val="24"/>
          <w:szCs w:val="24"/>
        </w:rPr>
        <w:t xml:space="preserve">1.4. </w:t>
      </w:r>
      <w:r w:rsidR="00C75B85" w:rsidRPr="00F52CE1">
        <w:rPr>
          <w:sz w:val="24"/>
          <w:szCs w:val="24"/>
        </w:rPr>
        <w:t>Virginijų</w:t>
      </w:r>
      <w:r w:rsidR="00897489" w:rsidRPr="00F52CE1">
        <w:rPr>
          <w:sz w:val="24"/>
          <w:szCs w:val="24"/>
        </w:rPr>
        <w:t xml:space="preserve"> </w:t>
      </w:r>
      <w:proofErr w:type="spellStart"/>
      <w:r w:rsidR="00897489" w:rsidRPr="00F52CE1">
        <w:rPr>
          <w:sz w:val="24"/>
          <w:szCs w:val="24"/>
        </w:rPr>
        <w:t>Slautą</w:t>
      </w:r>
      <w:proofErr w:type="spellEnd"/>
      <w:r w:rsidR="00897489" w:rsidRPr="00F52CE1">
        <w:rPr>
          <w:sz w:val="24"/>
          <w:szCs w:val="24"/>
        </w:rPr>
        <w:t>, Socialinės paramos ir sveikatos skyriaus vyriausiąjį spe</w:t>
      </w:r>
      <w:r w:rsidR="009F43A5">
        <w:rPr>
          <w:sz w:val="24"/>
          <w:szCs w:val="24"/>
        </w:rPr>
        <w:t>cialistą (savivaldybės gydytoją</w:t>
      </w:r>
      <w:r w:rsidR="00897489" w:rsidRPr="00F52CE1">
        <w:rPr>
          <w:sz w:val="24"/>
          <w:szCs w:val="24"/>
        </w:rPr>
        <w:t>), atsaki</w:t>
      </w:r>
      <w:r>
        <w:rPr>
          <w:sz w:val="24"/>
          <w:szCs w:val="24"/>
        </w:rPr>
        <w:t>ngą už užduoti</w:t>
      </w:r>
      <w:r w:rsidR="00897489" w:rsidRPr="00F52CE1">
        <w:rPr>
          <w:sz w:val="24"/>
          <w:szCs w:val="24"/>
        </w:rPr>
        <w:t>s</w:t>
      </w:r>
      <w:r>
        <w:rPr>
          <w:sz w:val="24"/>
          <w:szCs w:val="24"/>
        </w:rPr>
        <w:t>:</w:t>
      </w:r>
    </w:p>
    <w:p w:rsidR="007C2DB0" w:rsidRDefault="007C2DB0" w:rsidP="007C2DB0">
      <w:pPr>
        <w:tabs>
          <w:tab w:val="left" w:pos="1134"/>
        </w:tabs>
        <w:spacing w:line="276" w:lineRule="auto"/>
        <w:ind w:firstLine="1134"/>
        <w:rPr>
          <w:sz w:val="24"/>
          <w:szCs w:val="24"/>
        </w:rPr>
      </w:pPr>
      <w:r>
        <w:rPr>
          <w:sz w:val="24"/>
          <w:szCs w:val="24"/>
        </w:rPr>
        <w:t xml:space="preserve">1.4.1. </w:t>
      </w:r>
      <w:r w:rsidR="00897489" w:rsidRPr="00F52CE1">
        <w:rPr>
          <w:sz w:val="24"/>
          <w:szCs w:val="24"/>
        </w:rPr>
        <w:t xml:space="preserve">„Užtikrinti asmens ir visuomenės sveikatos priežiūros paslaugų teikimą savivaldybėms pavaldžiose sveikatos priežiūros </w:t>
      </w:r>
      <w:r w:rsidR="0076677A" w:rsidRPr="00F52CE1">
        <w:rPr>
          <w:sz w:val="24"/>
          <w:szCs w:val="24"/>
        </w:rPr>
        <w:t>įstaigose“</w:t>
      </w:r>
      <w:r>
        <w:rPr>
          <w:sz w:val="24"/>
          <w:szCs w:val="24"/>
        </w:rPr>
        <w:t>;</w:t>
      </w:r>
    </w:p>
    <w:p w:rsidR="007C2DB0" w:rsidRDefault="007C2DB0" w:rsidP="007C2DB0">
      <w:pPr>
        <w:tabs>
          <w:tab w:val="left" w:pos="1134"/>
        </w:tabs>
        <w:spacing w:line="276" w:lineRule="auto"/>
        <w:ind w:firstLine="1134"/>
        <w:rPr>
          <w:sz w:val="24"/>
          <w:szCs w:val="24"/>
        </w:rPr>
      </w:pPr>
      <w:r>
        <w:rPr>
          <w:sz w:val="24"/>
          <w:szCs w:val="24"/>
        </w:rPr>
        <w:t xml:space="preserve">1.4.2. </w:t>
      </w:r>
      <w:r w:rsidR="00132A32" w:rsidRPr="00F52CE1">
        <w:rPr>
          <w:sz w:val="24"/>
          <w:szCs w:val="24"/>
        </w:rPr>
        <w:t>„Organizuoti sveikatos priežiūros paslaugų teikimą atvykstančioms pajėgoms savivaldybei pavaldžiose sveikatos priežiūros įstaigose“;</w:t>
      </w:r>
    </w:p>
    <w:p w:rsidR="007C2DB0" w:rsidRDefault="007C2DB0" w:rsidP="007C2DB0">
      <w:pPr>
        <w:tabs>
          <w:tab w:val="left" w:pos="1134"/>
        </w:tabs>
        <w:spacing w:line="276" w:lineRule="auto"/>
        <w:ind w:firstLine="1134"/>
        <w:rPr>
          <w:sz w:val="24"/>
          <w:szCs w:val="24"/>
        </w:rPr>
      </w:pPr>
      <w:r>
        <w:rPr>
          <w:sz w:val="24"/>
          <w:szCs w:val="24"/>
        </w:rPr>
        <w:t xml:space="preserve">1.5. </w:t>
      </w:r>
      <w:r w:rsidR="00897489" w:rsidRPr="00F52CE1">
        <w:rPr>
          <w:sz w:val="24"/>
          <w:szCs w:val="24"/>
        </w:rPr>
        <w:t>Tomą Žvirblį, Statybos ir ekonominės plėtros skyriaus vedėją, atsakingą už</w:t>
      </w:r>
      <w:r>
        <w:rPr>
          <w:sz w:val="24"/>
          <w:szCs w:val="24"/>
        </w:rPr>
        <w:t xml:space="preserve"> užduotis:</w:t>
      </w:r>
    </w:p>
    <w:p w:rsidR="007C2DB0" w:rsidRDefault="007C2DB0" w:rsidP="007C2DB0">
      <w:pPr>
        <w:tabs>
          <w:tab w:val="left" w:pos="1134"/>
        </w:tabs>
        <w:spacing w:line="276" w:lineRule="auto"/>
        <w:ind w:firstLine="1134"/>
        <w:rPr>
          <w:sz w:val="24"/>
          <w:szCs w:val="24"/>
        </w:rPr>
      </w:pPr>
      <w:r>
        <w:rPr>
          <w:sz w:val="24"/>
          <w:szCs w:val="24"/>
        </w:rPr>
        <w:t xml:space="preserve">1.5.1. </w:t>
      </w:r>
      <w:r w:rsidR="00897489" w:rsidRPr="00F52CE1">
        <w:rPr>
          <w:sz w:val="24"/>
          <w:szCs w:val="24"/>
        </w:rPr>
        <w:t>„</w:t>
      </w:r>
      <w:r w:rsidR="00C75B85" w:rsidRPr="00F52CE1">
        <w:rPr>
          <w:sz w:val="24"/>
          <w:szCs w:val="24"/>
        </w:rPr>
        <w:t>Užtikrinti geriamojo vande</w:t>
      </w:r>
      <w:r>
        <w:rPr>
          <w:sz w:val="24"/>
          <w:szCs w:val="24"/>
        </w:rPr>
        <w:t>ns tiekimą ir nuotekų tvarkymą“;</w:t>
      </w:r>
      <w:r w:rsidR="00C75B85" w:rsidRPr="00F52CE1">
        <w:rPr>
          <w:sz w:val="24"/>
          <w:szCs w:val="24"/>
        </w:rPr>
        <w:t xml:space="preserve"> </w:t>
      </w:r>
    </w:p>
    <w:p w:rsidR="00897489" w:rsidRPr="00F52CE1" w:rsidRDefault="007C2DB0" w:rsidP="007C2DB0">
      <w:pPr>
        <w:tabs>
          <w:tab w:val="left" w:pos="1134"/>
        </w:tabs>
        <w:spacing w:line="276" w:lineRule="auto"/>
        <w:ind w:firstLine="1134"/>
        <w:rPr>
          <w:sz w:val="24"/>
          <w:szCs w:val="24"/>
        </w:rPr>
      </w:pPr>
      <w:r>
        <w:rPr>
          <w:sz w:val="24"/>
          <w:szCs w:val="24"/>
        </w:rPr>
        <w:t xml:space="preserve">1.5.2. </w:t>
      </w:r>
      <w:r w:rsidR="00C75B85" w:rsidRPr="00F52CE1">
        <w:rPr>
          <w:sz w:val="24"/>
          <w:szCs w:val="24"/>
        </w:rPr>
        <w:t>„</w:t>
      </w:r>
      <w:r w:rsidR="00897489" w:rsidRPr="00F52CE1">
        <w:rPr>
          <w:sz w:val="24"/>
          <w:szCs w:val="24"/>
        </w:rPr>
        <w:t>Organizuoti savivaldybės gyventojų aprūpinimą geriamuoju vandeniu</w:t>
      </w:r>
      <w:r w:rsidR="00C75B85" w:rsidRPr="00F52CE1">
        <w:rPr>
          <w:sz w:val="24"/>
          <w:szCs w:val="24"/>
        </w:rPr>
        <w:t xml:space="preserve"> alternatyvia</w:t>
      </w:r>
      <w:r w:rsidR="00132A32" w:rsidRPr="00F52CE1">
        <w:rPr>
          <w:sz w:val="24"/>
          <w:szCs w:val="24"/>
        </w:rPr>
        <w:t>is būdais“</w:t>
      </w:r>
      <w:r w:rsidR="00C75B85" w:rsidRPr="00F52CE1">
        <w:rPr>
          <w:sz w:val="24"/>
          <w:szCs w:val="24"/>
        </w:rPr>
        <w:t>;</w:t>
      </w:r>
    </w:p>
    <w:p w:rsidR="00913D52" w:rsidRPr="00F52CE1" w:rsidRDefault="00913D52" w:rsidP="00F52CE1">
      <w:pPr>
        <w:spacing w:line="276" w:lineRule="auto"/>
        <w:ind w:firstLine="720"/>
        <w:jc w:val="left"/>
        <w:rPr>
          <w:sz w:val="24"/>
          <w:szCs w:val="24"/>
        </w:rPr>
      </w:pPr>
    </w:p>
    <w:p w:rsidR="007C2DB0" w:rsidRDefault="0073445A" w:rsidP="00F52CE1">
      <w:pPr>
        <w:spacing w:line="276" w:lineRule="auto"/>
        <w:ind w:firstLine="0"/>
        <w:rPr>
          <w:sz w:val="24"/>
          <w:szCs w:val="24"/>
        </w:rPr>
      </w:pPr>
      <w:r w:rsidRPr="00F52CE1">
        <w:rPr>
          <w:sz w:val="24"/>
          <w:szCs w:val="24"/>
        </w:rPr>
        <w:t xml:space="preserve">   </w:t>
      </w:r>
      <w:r w:rsidR="00CF79CF" w:rsidRPr="00F52CE1">
        <w:rPr>
          <w:sz w:val="24"/>
          <w:szCs w:val="24"/>
        </w:rPr>
        <w:t xml:space="preserve">             </w:t>
      </w:r>
      <w:r w:rsidR="007C2DB0">
        <w:rPr>
          <w:sz w:val="24"/>
          <w:szCs w:val="24"/>
        </w:rPr>
        <w:t xml:space="preserve">1.6. </w:t>
      </w:r>
      <w:r w:rsidR="00EF0A61" w:rsidRPr="00F52CE1">
        <w:rPr>
          <w:sz w:val="24"/>
          <w:szCs w:val="24"/>
        </w:rPr>
        <w:t xml:space="preserve">Sandrą </w:t>
      </w:r>
      <w:proofErr w:type="spellStart"/>
      <w:r w:rsidR="00EF0A61" w:rsidRPr="00F52CE1">
        <w:rPr>
          <w:sz w:val="24"/>
          <w:szCs w:val="24"/>
        </w:rPr>
        <w:t>Mekionienę</w:t>
      </w:r>
      <w:proofErr w:type="spellEnd"/>
      <w:r w:rsidR="00EF0A61" w:rsidRPr="00F52CE1">
        <w:rPr>
          <w:sz w:val="24"/>
          <w:szCs w:val="24"/>
        </w:rPr>
        <w:t xml:space="preserve">, Socialinės paramos ir sveikatos </w:t>
      </w:r>
      <w:r w:rsidR="007C2DB0">
        <w:rPr>
          <w:sz w:val="24"/>
          <w:szCs w:val="24"/>
        </w:rPr>
        <w:t>skyriaus vedėją, atsakingą už užduotis:</w:t>
      </w:r>
    </w:p>
    <w:p w:rsidR="007C2DB0" w:rsidRDefault="007C2DB0" w:rsidP="007C2DB0">
      <w:pPr>
        <w:spacing w:line="276" w:lineRule="auto"/>
        <w:ind w:firstLine="993"/>
        <w:rPr>
          <w:sz w:val="24"/>
          <w:szCs w:val="24"/>
        </w:rPr>
      </w:pPr>
      <w:r>
        <w:rPr>
          <w:sz w:val="24"/>
          <w:szCs w:val="24"/>
        </w:rPr>
        <w:t xml:space="preserve">1.6.1. </w:t>
      </w:r>
      <w:r w:rsidR="00EF0A61" w:rsidRPr="00F52CE1">
        <w:rPr>
          <w:sz w:val="24"/>
          <w:szCs w:val="24"/>
        </w:rPr>
        <w:t>„Bendradarbiaujant su kitais socialinių paslaugų įstaigų steigėjais, užtikrinti maitinimo, geriamojo vandens tiekimo, būtinų sveikatos priežiūros paslaugų ir medikamentų teikimą ar šių paslaugų organizavimą socialinės globos įstaigose gyvenantiems ar socialines paslaugas namuose gaunantiem</w:t>
      </w:r>
      <w:r>
        <w:rPr>
          <w:sz w:val="24"/>
          <w:szCs w:val="24"/>
        </w:rPr>
        <w:t>s asmenims“;</w:t>
      </w:r>
    </w:p>
    <w:p w:rsidR="008C2860" w:rsidRPr="00F52CE1" w:rsidRDefault="007C2DB0" w:rsidP="007C2DB0">
      <w:pPr>
        <w:spacing w:line="276" w:lineRule="auto"/>
        <w:ind w:firstLine="993"/>
        <w:rPr>
          <w:sz w:val="24"/>
          <w:szCs w:val="24"/>
        </w:rPr>
      </w:pPr>
      <w:r>
        <w:rPr>
          <w:sz w:val="24"/>
          <w:szCs w:val="24"/>
        </w:rPr>
        <w:t xml:space="preserve">1.6.2. </w:t>
      </w:r>
      <w:r w:rsidR="00AA3FAE" w:rsidRPr="00F52CE1">
        <w:rPr>
          <w:sz w:val="24"/>
          <w:szCs w:val="24"/>
        </w:rPr>
        <w:t>„Nustatyti maisto produktų savivaldybės gyventojams poreikį ir užtikrinti</w:t>
      </w:r>
      <w:r w:rsidR="00EA4993" w:rsidRPr="00F52CE1">
        <w:rPr>
          <w:sz w:val="24"/>
          <w:szCs w:val="24"/>
        </w:rPr>
        <w:t xml:space="preserve"> savivaldybės gyventojų aprūpinimą šiais produktais“.</w:t>
      </w:r>
    </w:p>
    <w:p w:rsidR="007C2DB0" w:rsidRDefault="00EF0A61" w:rsidP="007C2DB0">
      <w:pPr>
        <w:spacing w:line="276" w:lineRule="auto"/>
        <w:rPr>
          <w:sz w:val="24"/>
          <w:szCs w:val="24"/>
        </w:rPr>
      </w:pPr>
      <w:r w:rsidRPr="00F52CE1">
        <w:rPr>
          <w:sz w:val="24"/>
          <w:szCs w:val="24"/>
        </w:rPr>
        <w:t xml:space="preserve">       2</w:t>
      </w:r>
      <w:r w:rsidR="008C2860" w:rsidRPr="00F52CE1">
        <w:rPr>
          <w:sz w:val="24"/>
          <w:szCs w:val="24"/>
        </w:rPr>
        <w:t xml:space="preserve">. N u r o d a u </w:t>
      </w:r>
      <w:r w:rsidR="001014EA" w:rsidRPr="00F52CE1">
        <w:rPr>
          <w:sz w:val="24"/>
          <w:szCs w:val="24"/>
        </w:rPr>
        <w:t>Bendrojo skyriaus vyriausiajai specialistei Dianai Martusevičienei:</w:t>
      </w:r>
    </w:p>
    <w:p w:rsidR="008C2860" w:rsidRPr="00F52CE1" w:rsidRDefault="00EF0A61" w:rsidP="007C2DB0">
      <w:pPr>
        <w:spacing w:line="276" w:lineRule="auto"/>
        <w:ind w:firstLine="993"/>
        <w:rPr>
          <w:sz w:val="24"/>
          <w:szCs w:val="24"/>
        </w:rPr>
      </w:pPr>
      <w:r w:rsidRPr="00F52CE1">
        <w:rPr>
          <w:sz w:val="24"/>
          <w:szCs w:val="24"/>
        </w:rPr>
        <w:t>2</w:t>
      </w:r>
      <w:r w:rsidR="008C2860" w:rsidRPr="00F52CE1">
        <w:rPr>
          <w:sz w:val="24"/>
          <w:szCs w:val="24"/>
        </w:rPr>
        <w:t>.1. su šiuo įsakymu supažindinti 1</w:t>
      </w:r>
      <w:r w:rsidR="004924E3" w:rsidRPr="00F52CE1">
        <w:rPr>
          <w:sz w:val="24"/>
          <w:szCs w:val="24"/>
        </w:rPr>
        <w:t xml:space="preserve"> punkte išvardytus asmenis</w:t>
      </w:r>
      <w:r w:rsidR="008C2860" w:rsidRPr="00F52CE1">
        <w:rPr>
          <w:sz w:val="24"/>
          <w:szCs w:val="24"/>
        </w:rPr>
        <w:t>;</w:t>
      </w:r>
    </w:p>
    <w:p w:rsidR="007C2DB0" w:rsidRDefault="007C2DB0" w:rsidP="007C2DB0">
      <w:pPr>
        <w:spacing w:line="276" w:lineRule="auto"/>
        <w:ind w:firstLine="0"/>
        <w:rPr>
          <w:sz w:val="24"/>
          <w:szCs w:val="24"/>
        </w:rPr>
      </w:pPr>
      <w:r>
        <w:rPr>
          <w:sz w:val="24"/>
          <w:szCs w:val="24"/>
        </w:rPr>
        <w:tab/>
        <w:t xml:space="preserve">    </w:t>
      </w:r>
      <w:r w:rsidR="009F43A5">
        <w:rPr>
          <w:sz w:val="24"/>
          <w:szCs w:val="24"/>
        </w:rPr>
        <w:t xml:space="preserve"> </w:t>
      </w:r>
      <w:r w:rsidR="00EF0A61" w:rsidRPr="00F52CE1">
        <w:rPr>
          <w:sz w:val="24"/>
          <w:szCs w:val="24"/>
        </w:rPr>
        <w:t>2</w:t>
      </w:r>
      <w:r w:rsidR="008C2860" w:rsidRPr="00F52CE1">
        <w:rPr>
          <w:sz w:val="24"/>
          <w:szCs w:val="24"/>
        </w:rPr>
        <w:t>.2</w:t>
      </w:r>
      <w:r w:rsidR="0051706D" w:rsidRPr="00F52CE1">
        <w:rPr>
          <w:sz w:val="24"/>
          <w:szCs w:val="24"/>
        </w:rPr>
        <w:t>.</w:t>
      </w:r>
      <w:r w:rsidR="003C67B2" w:rsidRPr="00F52CE1">
        <w:rPr>
          <w:sz w:val="24"/>
          <w:szCs w:val="24"/>
        </w:rPr>
        <w:t xml:space="preserve"> </w:t>
      </w:r>
      <w:r w:rsidR="0051706D" w:rsidRPr="00F52CE1">
        <w:rPr>
          <w:sz w:val="24"/>
          <w:szCs w:val="24"/>
        </w:rPr>
        <w:t xml:space="preserve">šį įsakymą </w:t>
      </w:r>
      <w:r>
        <w:rPr>
          <w:sz w:val="24"/>
          <w:szCs w:val="24"/>
        </w:rPr>
        <w:t>pa</w:t>
      </w:r>
      <w:r w:rsidR="003C67B2" w:rsidRPr="00F52CE1">
        <w:rPr>
          <w:sz w:val="24"/>
          <w:szCs w:val="24"/>
        </w:rPr>
        <w:t>skelbti Savivaldybės interneto svetainėje</w:t>
      </w:r>
      <w:r w:rsidR="00211ABB" w:rsidRPr="00F52CE1">
        <w:rPr>
          <w:sz w:val="24"/>
          <w:szCs w:val="24"/>
        </w:rPr>
        <w:t>.</w:t>
      </w:r>
    </w:p>
    <w:p w:rsidR="009F43A5" w:rsidRDefault="00EF0A61" w:rsidP="009F43A5">
      <w:pPr>
        <w:spacing w:line="276" w:lineRule="auto"/>
        <w:ind w:firstLine="993"/>
        <w:rPr>
          <w:sz w:val="24"/>
          <w:szCs w:val="24"/>
        </w:rPr>
      </w:pPr>
      <w:r w:rsidRPr="00F52CE1">
        <w:rPr>
          <w:sz w:val="24"/>
          <w:szCs w:val="24"/>
        </w:rPr>
        <w:t>3</w:t>
      </w:r>
      <w:r w:rsidR="00B018B5" w:rsidRPr="00F52CE1">
        <w:rPr>
          <w:sz w:val="24"/>
          <w:szCs w:val="24"/>
        </w:rPr>
        <w:t>. P r i p a ž į s t u netekusiu galios Prienų rajono savivaldybės a</w:t>
      </w:r>
      <w:r w:rsidRPr="00F52CE1">
        <w:rPr>
          <w:sz w:val="24"/>
          <w:szCs w:val="24"/>
        </w:rPr>
        <w:t>dministracijos direktoriaus 2019 m. gegužės  29</w:t>
      </w:r>
      <w:r w:rsidR="00B018B5" w:rsidRPr="00F52CE1">
        <w:rPr>
          <w:sz w:val="24"/>
          <w:szCs w:val="24"/>
        </w:rPr>
        <w:t xml:space="preserve"> d. įsakymą Nr. A3</w:t>
      </w:r>
      <w:r w:rsidRPr="00F52CE1">
        <w:rPr>
          <w:sz w:val="24"/>
          <w:szCs w:val="24"/>
        </w:rPr>
        <w:t>-344</w:t>
      </w:r>
      <w:r w:rsidR="00927D28" w:rsidRPr="00F52CE1">
        <w:rPr>
          <w:sz w:val="24"/>
          <w:szCs w:val="24"/>
        </w:rPr>
        <w:t xml:space="preserve"> „Dėl </w:t>
      </w:r>
      <w:r w:rsidRPr="00F52CE1">
        <w:rPr>
          <w:sz w:val="24"/>
          <w:szCs w:val="24"/>
        </w:rPr>
        <w:t xml:space="preserve">Prienų rajono savivaldybės mobilizacijos </w:t>
      </w:r>
      <w:r w:rsidR="00927D28" w:rsidRPr="00F52CE1">
        <w:rPr>
          <w:sz w:val="24"/>
          <w:szCs w:val="24"/>
        </w:rPr>
        <w:t xml:space="preserve">asmenų, </w:t>
      </w:r>
      <w:r w:rsidRPr="00F52CE1">
        <w:rPr>
          <w:sz w:val="24"/>
          <w:szCs w:val="24"/>
        </w:rPr>
        <w:t>koordinuojančių</w:t>
      </w:r>
      <w:r w:rsidR="00927D28" w:rsidRPr="00F52CE1">
        <w:rPr>
          <w:sz w:val="24"/>
          <w:szCs w:val="24"/>
        </w:rPr>
        <w:t xml:space="preserve"> ir kontroliuojančių</w:t>
      </w:r>
      <w:r w:rsidR="000B36D7" w:rsidRPr="00F52CE1">
        <w:rPr>
          <w:sz w:val="24"/>
          <w:szCs w:val="24"/>
        </w:rPr>
        <w:t xml:space="preserve"> savivaldybei pavaldžias institucijas ir įstaigas, kurios pagal kompetenciją privalo užtikrinti savivaldybės administracijai paskirtų valstybinių  mobilizacinių užduočių vykdymą, paskelbus mobilizaciją, skyrimo</w:t>
      </w:r>
      <w:r w:rsidR="00805637" w:rsidRPr="00F52CE1">
        <w:rPr>
          <w:sz w:val="24"/>
          <w:szCs w:val="24"/>
        </w:rPr>
        <w:t>“</w:t>
      </w:r>
      <w:r w:rsidR="007C2DB0">
        <w:rPr>
          <w:sz w:val="24"/>
          <w:szCs w:val="24"/>
        </w:rPr>
        <w:t>.</w:t>
      </w:r>
    </w:p>
    <w:p w:rsidR="008F118B" w:rsidRPr="009F43A5" w:rsidRDefault="008F118B" w:rsidP="009F43A5">
      <w:pPr>
        <w:spacing w:line="276" w:lineRule="auto"/>
        <w:ind w:firstLine="993"/>
        <w:rPr>
          <w:sz w:val="24"/>
          <w:szCs w:val="24"/>
        </w:rPr>
      </w:pPr>
      <w:r w:rsidRPr="00F52CE1">
        <w:rPr>
          <w:bCs/>
          <w:sz w:val="24"/>
          <w:szCs w:val="24"/>
        </w:rPr>
        <w:t xml:space="preserve">Šis įsakymas per vieną mėnesį nuo jo </w:t>
      </w:r>
      <w:r w:rsidR="00F552BC" w:rsidRPr="00F52CE1">
        <w:rPr>
          <w:bCs/>
          <w:sz w:val="24"/>
          <w:szCs w:val="24"/>
        </w:rPr>
        <w:t xml:space="preserve">paskelbimo ar </w:t>
      </w:r>
      <w:r w:rsidRPr="00F52CE1">
        <w:rPr>
          <w:bCs/>
          <w:sz w:val="24"/>
          <w:szCs w:val="24"/>
        </w:rPr>
        <w:t>įteikimo dienos gali būti skundžiamas Lietuvos Respublikos administracinių bylų teisenos įstatymo nustatyta tvarka Regionų apygardos administraciniam teismui bet kuriuose teismo rūmuose (Šiaulių rūmai, Dvaro g. 80, Šiauliai; Panevėžio rūmai,</w:t>
      </w:r>
      <w:r w:rsidRPr="00F52CE1">
        <w:rPr>
          <w:sz w:val="24"/>
          <w:szCs w:val="24"/>
        </w:rPr>
        <w:t xml:space="preserve"> </w:t>
      </w:r>
      <w:r w:rsidRPr="00F52CE1">
        <w:rPr>
          <w:bCs/>
          <w:sz w:val="24"/>
          <w:szCs w:val="24"/>
        </w:rPr>
        <w:t>Respublikos g. 62, Panevėžys; Klaipėdos rūmai,</w:t>
      </w:r>
      <w:r w:rsidRPr="00F52CE1">
        <w:rPr>
          <w:sz w:val="24"/>
          <w:szCs w:val="24"/>
        </w:rPr>
        <w:t xml:space="preserve"> </w:t>
      </w:r>
      <w:r w:rsidRPr="00F52CE1">
        <w:rPr>
          <w:bCs/>
          <w:sz w:val="24"/>
          <w:szCs w:val="24"/>
        </w:rPr>
        <w:t>Galinio Pylimo g. 9, Klaipėda; Kauno rūmai,</w:t>
      </w:r>
      <w:r w:rsidRPr="00F52CE1">
        <w:rPr>
          <w:sz w:val="24"/>
          <w:szCs w:val="24"/>
        </w:rPr>
        <w:t xml:space="preserve"> </w:t>
      </w:r>
      <w:r w:rsidRPr="00F52CE1">
        <w:rPr>
          <w:bCs/>
          <w:sz w:val="24"/>
          <w:szCs w:val="24"/>
        </w:rPr>
        <w:t>A. Mickevičiaus g. 8A, Kaunas).</w:t>
      </w:r>
    </w:p>
    <w:p w:rsidR="00214590" w:rsidRPr="00F52CE1" w:rsidRDefault="00BD0CAE" w:rsidP="00F52CE1">
      <w:pPr>
        <w:shd w:val="clear" w:color="auto" w:fill="FFFFFF"/>
        <w:spacing w:line="276" w:lineRule="auto"/>
        <w:ind w:firstLine="851"/>
        <w:rPr>
          <w:color w:val="000000"/>
          <w:spacing w:val="-2"/>
          <w:sz w:val="24"/>
          <w:szCs w:val="24"/>
        </w:rPr>
      </w:pPr>
      <w:r w:rsidRPr="00F52CE1">
        <w:rPr>
          <w:color w:val="000000"/>
          <w:spacing w:val="-2"/>
          <w:sz w:val="24"/>
          <w:szCs w:val="24"/>
        </w:rPr>
        <w:t xml:space="preserve"> </w:t>
      </w:r>
      <w:r w:rsidR="00214590" w:rsidRPr="00F52CE1">
        <w:rPr>
          <w:color w:val="000000"/>
          <w:spacing w:val="-2"/>
          <w:sz w:val="24"/>
          <w:szCs w:val="24"/>
        </w:rPr>
        <w:t xml:space="preserve"> </w:t>
      </w:r>
    </w:p>
    <w:p w:rsidR="000E6484" w:rsidRPr="000E6484" w:rsidRDefault="000E6484" w:rsidP="008C2860">
      <w:pPr>
        <w:shd w:val="clear" w:color="auto" w:fill="FFFFFF"/>
        <w:spacing w:line="276" w:lineRule="auto"/>
        <w:ind w:firstLine="851"/>
        <w:rPr>
          <w:color w:val="000000"/>
          <w:spacing w:val="-2"/>
          <w:sz w:val="24"/>
          <w:szCs w:val="24"/>
        </w:rPr>
      </w:pPr>
    </w:p>
    <w:p w:rsidR="00B57D8F" w:rsidRDefault="00B57D8F" w:rsidP="008C2860">
      <w:pPr>
        <w:spacing w:line="360" w:lineRule="auto"/>
        <w:ind w:firstLine="0"/>
        <w:rPr>
          <w:sz w:val="24"/>
          <w:szCs w:val="24"/>
        </w:rPr>
      </w:pPr>
      <w:r w:rsidRPr="00B15F68">
        <w:rPr>
          <w:sz w:val="24"/>
          <w:szCs w:val="24"/>
        </w:rPr>
        <w:t>Administr</w:t>
      </w:r>
      <w:r w:rsidR="008067E0" w:rsidRPr="00B15F68">
        <w:rPr>
          <w:sz w:val="24"/>
          <w:szCs w:val="24"/>
        </w:rPr>
        <w:t>a</w:t>
      </w:r>
      <w:r w:rsidR="006A7E2E" w:rsidRPr="00B15F68">
        <w:rPr>
          <w:sz w:val="24"/>
          <w:szCs w:val="24"/>
        </w:rPr>
        <w:t>cijos direktorė</w:t>
      </w:r>
      <w:r w:rsidR="00145BB0" w:rsidRPr="00B15F68">
        <w:rPr>
          <w:sz w:val="24"/>
          <w:szCs w:val="24"/>
        </w:rPr>
        <w:tab/>
      </w:r>
      <w:r w:rsidR="00145BB0" w:rsidRPr="00B15F68">
        <w:rPr>
          <w:sz w:val="24"/>
          <w:szCs w:val="24"/>
        </w:rPr>
        <w:tab/>
      </w:r>
      <w:r w:rsidR="00145BB0" w:rsidRPr="00B15F68">
        <w:rPr>
          <w:sz w:val="24"/>
          <w:szCs w:val="24"/>
        </w:rPr>
        <w:tab/>
      </w:r>
      <w:r w:rsidR="00145BB0" w:rsidRPr="00B15F68">
        <w:rPr>
          <w:sz w:val="24"/>
          <w:szCs w:val="24"/>
        </w:rPr>
        <w:tab/>
      </w:r>
      <w:r w:rsidR="00145BB0">
        <w:rPr>
          <w:sz w:val="24"/>
          <w:szCs w:val="24"/>
        </w:rPr>
        <w:t xml:space="preserve">         </w:t>
      </w:r>
      <w:r w:rsidR="008067E0">
        <w:rPr>
          <w:sz w:val="24"/>
          <w:szCs w:val="24"/>
        </w:rPr>
        <w:t xml:space="preserve">                            </w:t>
      </w:r>
      <w:r w:rsidR="00145BB0">
        <w:rPr>
          <w:sz w:val="24"/>
          <w:szCs w:val="24"/>
        </w:rPr>
        <w:t xml:space="preserve">  </w:t>
      </w:r>
      <w:r w:rsidR="006A7E2E">
        <w:rPr>
          <w:sz w:val="24"/>
          <w:szCs w:val="24"/>
        </w:rPr>
        <w:t xml:space="preserve">Jūratė </w:t>
      </w:r>
      <w:proofErr w:type="spellStart"/>
      <w:r w:rsidR="006A7E2E">
        <w:rPr>
          <w:sz w:val="24"/>
          <w:szCs w:val="24"/>
        </w:rPr>
        <w:t>Zailskienė</w:t>
      </w:r>
      <w:proofErr w:type="spellEnd"/>
    </w:p>
    <w:p w:rsidR="00981FF3" w:rsidRDefault="005F1AF8" w:rsidP="007C1EB7">
      <w:pPr>
        <w:spacing w:line="360" w:lineRule="auto"/>
        <w:ind w:firstLine="0"/>
        <w:rPr>
          <w:sz w:val="24"/>
          <w:szCs w:val="24"/>
        </w:rPr>
      </w:pPr>
      <w:r>
        <w:rPr>
          <w:sz w:val="24"/>
          <w:szCs w:val="24"/>
        </w:rPr>
        <w:t xml:space="preserve">         </w:t>
      </w:r>
      <w:r w:rsidR="00981FF3">
        <w:rPr>
          <w:sz w:val="24"/>
          <w:szCs w:val="24"/>
        </w:rPr>
        <w:t xml:space="preserve">   </w:t>
      </w:r>
      <w:r w:rsidR="0053012D">
        <w:rPr>
          <w:sz w:val="24"/>
          <w:szCs w:val="24"/>
        </w:rPr>
        <w:t xml:space="preserve"> </w:t>
      </w:r>
      <w:r>
        <w:rPr>
          <w:sz w:val="24"/>
          <w:szCs w:val="24"/>
        </w:rPr>
        <w:t xml:space="preserve">                                 </w:t>
      </w:r>
    </w:p>
    <w:p w:rsidR="00570B3B" w:rsidRDefault="00570B3B" w:rsidP="007A4A37">
      <w:pPr>
        <w:pStyle w:val="Header"/>
        <w:tabs>
          <w:tab w:val="clear" w:pos="4153"/>
          <w:tab w:val="clear" w:pos="8306"/>
          <w:tab w:val="left" w:pos="2127"/>
          <w:tab w:val="left" w:pos="2694"/>
        </w:tabs>
        <w:ind w:firstLine="0"/>
        <w:rPr>
          <w:sz w:val="24"/>
          <w:szCs w:val="24"/>
        </w:rPr>
      </w:pPr>
    </w:p>
    <w:p w:rsidR="00570B3B" w:rsidRDefault="00570B3B" w:rsidP="007A4A37">
      <w:pPr>
        <w:pStyle w:val="Header"/>
        <w:tabs>
          <w:tab w:val="clear" w:pos="4153"/>
          <w:tab w:val="clear" w:pos="8306"/>
          <w:tab w:val="left" w:pos="2127"/>
          <w:tab w:val="left" w:pos="2694"/>
        </w:tabs>
        <w:ind w:firstLine="0"/>
        <w:rPr>
          <w:sz w:val="24"/>
          <w:szCs w:val="24"/>
        </w:rPr>
      </w:pPr>
    </w:p>
    <w:p w:rsidR="00570B3B" w:rsidRDefault="00570B3B"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805637" w:rsidRDefault="00805637" w:rsidP="007A4A37">
      <w:pPr>
        <w:pStyle w:val="Header"/>
        <w:tabs>
          <w:tab w:val="clear" w:pos="4153"/>
          <w:tab w:val="clear" w:pos="8306"/>
          <w:tab w:val="left" w:pos="2127"/>
          <w:tab w:val="left" w:pos="2694"/>
        </w:tabs>
        <w:ind w:firstLine="0"/>
        <w:rPr>
          <w:sz w:val="24"/>
          <w:szCs w:val="24"/>
        </w:rPr>
      </w:pPr>
    </w:p>
    <w:p w:rsidR="00570B3B" w:rsidRDefault="00570B3B" w:rsidP="007A4A37">
      <w:pPr>
        <w:pStyle w:val="Header"/>
        <w:tabs>
          <w:tab w:val="clear" w:pos="4153"/>
          <w:tab w:val="clear" w:pos="8306"/>
          <w:tab w:val="left" w:pos="2127"/>
          <w:tab w:val="left" w:pos="2694"/>
        </w:tabs>
        <w:ind w:firstLine="0"/>
        <w:rPr>
          <w:sz w:val="24"/>
          <w:szCs w:val="24"/>
        </w:rPr>
      </w:pPr>
    </w:p>
    <w:p w:rsidR="007A4A37" w:rsidRDefault="00752CBC" w:rsidP="007A4A37">
      <w:pPr>
        <w:pStyle w:val="Header"/>
        <w:tabs>
          <w:tab w:val="clear" w:pos="4153"/>
          <w:tab w:val="clear" w:pos="8306"/>
          <w:tab w:val="left" w:pos="2127"/>
          <w:tab w:val="left" w:pos="2694"/>
        </w:tabs>
        <w:ind w:firstLine="0"/>
        <w:rPr>
          <w:sz w:val="24"/>
          <w:szCs w:val="24"/>
        </w:rPr>
      </w:pPr>
      <w:r>
        <w:rPr>
          <w:sz w:val="24"/>
          <w:szCs w:val="24"/>
        </w:rPr>
        <w:t>Parengė</w:t>
      </w:r>
    </w:p>
    <w:p w:rsidR="00853D75" w:rsidRDefault="00853D75" w:rsidP="007A4A37">
      <w:pPr>
        <w:pStyle w:val="Header"/>
        <w:tabs>
          <w:tab w:val="clear" w:pos="4153"/>
          <w:tab w:val="clear" w:pos="8306"/>
          <w:tab w:val="left" w:pos="2127"/>
          <w:tab w:val="left" w:pos="2694"/>
        </w:tabs>
        <w:ind w:firstLine="0"/>
        <w:rPr>
          <w:sz w:val="24"/>
          <w:szCs w:val="24"/>
        </w:rPr>
      </w:pPr>
      <w:r>
        <w:rPr>
          <w:sz w:val="24"/>
          <w:szCs w:val="24"/>
        </w:rPr>
        <w:t xml:space="preserve">Romas </w:t>
      </w:r>
      <w:proofErr w:type="spellStart"/>
      <w:r>
        <w:rPr>
          <w:sz w:val="24"/>
          <w:szCs w:val="24"/>
        </w:rPr>
        <w:t>Trakymas</w:t>
      </w:r>
      <w:proofErr w:type="spellEnd"/>
    </w:p>
    <w:sectPr w:rsidR="00853D75" w:rsidSect="002C7A70">
      <w:headerReference w:type="even" r:id="rId8"/>
      <w:headerReference w:type="default" r:id="rId9"/>
      <w:headerReference w:type="first" r:id="rId10"/>
      <w:pgSz w:w="11907" w:h="16840" w:code="9"/>
      <w:pgMar w:top="-1134" w:right="567" w:bottom="993"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5DD" w:rsidRDefault="008B75DD">
      <w:r>
        <w:separator/>
      </w:r>
    </w:p>
  </w:endnote>
  <w:endnote w:type="continuationSeparator" w:id="0">
    <w:p w:rsidR="008B75DD" w:rsidRDefault="008B7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5DD" w:rsidRDefault="008B75DD">
      <w:r>
        <w:separator/>
      </w:r>
    </w:p>
  </w:footnote>
  <w:footnote w:type="continuationSeparator" w:id="0">
    <w:p w:rsidR="008B75DD" w:rsidRDefault="008B7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70" w:rsidRDefault="00147B69">
    <w:pPr>
      <w:pStyle w:val="Header"/>
      <w:framePr w:wrap="around" w:vAnchor="text" w:hAnchor="margin" w:xAlign="center" w:y="1"/>
      <w:rPr>
        <w:rStyle w:val="PageNumber"/>
      </w:rPr>
    </w:pPr>
    <w:r>
      <w:rPr>
        <w:rStyle w:val="PageNumber"/>
      </w:rPr>
      <w:fldChar w:fldCharType="begin"/>
    </w:r>
    <w:r w:rsidR="002C7A70">
      <w:rPr>
        <w:rStyle w:val="PageNumber"/>
      </w:rPr>
      <w:instrText xml:space="preserve">PAGE  </w:instrText>
    </w:r>
    <w:r>
      <w:rPr>
        <w:rStyle w:val="PageNumber"/>
      </w:rPr>
      <w:fldChar w:fldCharType="end"/>
    </w:r>
  </w:p>
  <w:p w:rsidR="002C7A70" w:rsidRDefault="002C7A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70" w:rsidRDefault="00147B69">
    <w:pPr>
      <w:pStyle w:val="Header"/>
      <w:framePr w:wrap="around" w:vAnchor="text" w:hAnchor="margin" w:xAlign="center" w:y="1"/>
      <w:jc w:val="center"/>
      <w:rPr>
        <w:rStyle w:val="PageNumber"/>
      </w:rPr>
    </w:pPr>
    <w:r>
      <w:rPr>
        <w:rStyle w:val="PageNumber"/>
      </w:rPr>
      <w:fldChar w:fldCharType="begin"/>
    </w:r>
    <w:r w:rsidR="002C7A70">
      <w:rPr>
        <w:rStyle w:val="PageNumber"/>
      </w:rPr>
      <w:instrText xml:space="preserve">PAGE  </w:instrText>
    </w:r>
    <w:r>
      <w:rPr>
        <w:rStyle w:val="PageNumber"/>
      </w:rPr>
      <w:fldChar w:fldCharType="separate"/>
    </w:r>
    <w:r w:rsidR="009117D3">
      <w:rPr>
        <w:rStyle w:val="PageNumber"/>
        <w:noProof/>
      </w:rPr>
      <w:t>2</w:t>
    </w:r>
    <w:r>
      <w:rPr>
        <w:rStyle w:val="PageNumber"/>
      </w:rPr>
      <w:fldChar w:fldCharType="end"/>
    </w:r>
  </w:p>
  <w:p w:rsidR="002C7A70" w:rsidRDefault="002C7A70">
    <w:pPr>
      <w:pStyle w:val="Header"/>
      <w:framePr w:wrap="around" w:vAnchor="text" w:hAnchor="margin" w:xAlign="center" w:y="1"/>
      <w:rPr>
        <w:rStyle w:val="PageNumber"/>
      </w:rPr>
    </w:pPr>
  </w:p>
  <w:p w:rsidR="002C7A70" w:rsidRDefault="002C7A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70" w:rsidRDefault="002C7A70">
    <w:pPr>
      <w:pStyle w:val="Header"/>
      <w:rPr>
        <w:b/>
        <w:bCs/>
        <w:sz w:val="24"/>
      </w:rPr>
    </w:pPr>
    <w:r>
      <w:tab/>
    </w:r>
    <w:r>
      <w:tab/>
    </w:r>
  </w:p>
  <w:p w:rsidR="002C7A70" w:rsidRDefault="00564E1A">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41020" cy="6438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1020" cy="643890"/>
                  </a:xfrm>
                  <a:prstGeom prst="rect">
                    <a:avLst/>
                  </a:prstGeom>
                  <a:noFill/>
                  <a:ln w="9525">
                    <a:noFill/>
                    <a:miter lim="800000"/>
                    <a:headEnd/>
                    <a:tailEnd/>
                  </a:ln>
                </pic:spPr>
              </pic:pic>
            </a:graphicData>
          </a:graphic>
        </wp:inline>
      </w:drawing>
    </w:r>
  </w:p>
  <w:p w:rsidR="002C7A70" w:rsidRDefault="002C7A70">
    <w:pPr>
      <w:framePr w:w="8079" w:h="3598" w:hRule="exact" w:hSpace="181" w:wrap="around" w:vAnchor="page" w:hAnchor="page" w:x="2448" w:y="1153"/>
      <w:ind w:firstLine="0"/>
      <w:jc w:val="center"/>
      <w:rPr>
        <w:sz w:val="10"/>
      </w:rPr>
    </w:pPr>
  </w:p>
  <w:p w:rsidR="002C7A70" w:rsidRDefault="002C7A70">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Default="002C7A70" w:rsidP="00874E01">
    <w:pPr>
      <w:framePr w:w="5538" w:h="2050" w:hRule="exact" w:hSpace="181" w:wrap="around" w:vAnchor="page" w:hAnchor="page" w:x="3745" w:y="4615"/>
      <w:tabs>
        <w:tab w:val="left" w:leader="underscore" w:pos="2835"/>
        <w:tab w:val="left" w:leader="underscore" w:pos="5529"/>
      </w:tabs>
      <w:ind w:firstLine="0"/>
      <w:jc w:val="left"/>
      <w:rPr>
        <w:b/>
        <w:sz w:val="10"/>
      </w:rPr>
    </w:pPr>
  </w:p>
  <w:p w:rsidR="002C7A70" w:rsidRPr="002C7A70" w:rsidRDefault="002C7A70" w:rsidP="002C7A70">
    <w:pPr>
      <w:framePr w:w="5538" w:h="2050" w:hRule="exact" w:hSpace="181" w:wrap="around" w:vAnchor="page" w:hAnchor="page" w:x="3745" w:y="4615"/>
      <w:tabs>
        <w:tab w:val="left" w:leader="underscore" w:pos="2835"/>
        <w:tab w:val="left" w:leader="underscore" w:pos="5529"/>
      </w:tabs>
      <w:ind w:firstLine="0"/>
      <w:jc w:val="left"/>
      <w:rPr>
        <w:b/>
        <w:sz w:val="10"/>
      </w:rPr>
    </w:pPr>
    <w:r w:rsidRPr="00981FF3">
      <w:rPr>
        <w:sz w:val="22"/>
        <w:szCs w:val="22"/>
      </w:rPr>
      <w:tab/>
      <w:t>Nr.</w:t>
    </w:r>
    <w:r w:rsidRPr="00981FF3">
      <w:rPr>
        <w:sz w:val="22"/>
        <w:szCs w:val="22"/>
      </w:rPr>
      <w:tab/>
    </w:r>
  </w:p>
  <w:p w:rsidR="002C7A70" w:rsidRPr="00981FF3" w:rsidRDefault="002C7A70" w:rsidP="00874E01">
    <w:pPr>
      <w:pStyle w:val="Caption"/>
      <w:framePr w:w="5538" w:h="2050" w:hRule="exact" w:wrap="around" w:x="3745" w:y="4615"/>
      <w:tabs>
        <w:tab w:val="clear" w:pos="2127"/>
        <w:tab w:val="left" w:leader="underscore" w:pos="1985"/>
      </w:tabs>
      <w:rPr>
        <w:sz w:val="22"/>
        <w:szCs w:val="22"/>
        <w:u w:val="single"/>
      </w:rPr>
    </w:pPr>
    <w:r>
      <w:rPr>
        <w:sz w:val="22"/>
        <w:szCs w:val="22"/>
      </w:rPr>
      <w:t xml:space="preserve">    </w:t>
    </w:r>
    <w:r w:rsidRPr="00981FF3">
      <w:rPr>
        <w:sz w:val="22"/>
        <w:szCs w:val="22"/>
      </w:rPr>
      <w:t>Prienai</w:t>
    </w:r>
  </w:p>
  <w:p w:rsidR="002C7A70" w:rsidRDefault="002C7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4165"/>
    <w:multiLevelType w:val="hybridMultilevel"/>
    <w:tmpl w:val="44F00DC2"/>
    <w:lvl w:ilvl="0" w:tplc="55CCF8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A2A264A"/>
    <w:multiLevelType w:val="hybridMultilevel"/>
    <w:tmpl w:val="A63CBE7E"/>
    <w:lvl w:ilvl="0" w:tplc="6B0896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C76302A"/>
    <w:multiLevelType w:val="hybridMultilevel"/>
    <w:tmpl w:val="3AD804D0"/>
    <w:lvl w:ilvl="0" w:tplc="D57C97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4">
    <w:nsid w:val="2A54268A"/>
    <w:multiLevelType w:val="hybridMultilevel"/>
    <w:tmpl w:val="D8E69A98"/>
    <w:lvl w:ilvl="0" w:tplc="CA140AD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350536F3"/>
    <w:multiLevelType w:val="hybridMultilevel"/>
    <w:tmpl w:val="57860874"/>
    <w:lvl w:ilvl="0" w:tplc="2DD23D84">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4EDA35DA"/>
    <w:multiLevelType w:val="hybridMultilevel"/>
    <w:tmpl w:val="613CC082"/>
    <w:lvl w:ilvl="0" w:tplc="AFC801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52891EF2"/>
    <w:multiLevelType w:val="hybridMultilevel"/>
    <w:tmpl w:val="366C24DA"/>
    <w:lvl w:ilvl="0" w:tplc="6B0E5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2B07878"/>
    <w:multiLevelType w:val="hybridMultilevel"/>
    <w:tmpl w:val="31225E18"/>
    <w:lvl w:ilvl="0" w:tplc="1BC6C954">
      <w:start w:val="1"/>
      <w:numFmt w:val="decimal"/>
      <w:lvlText w:val="%1."/>
      <w:lvlJc w:val="left"/>
      <w:pPr>
        <w:ind w:left="2096" w:hanging="1125"/>
      </w:pPr>
      <w:rPr>
        <w:rFonts w:hint="default"/>
      </w:rPr>
    </w:lvl>
    <w:lvl w:ilvl="1" w:tplc="04270019" w:tentative="1">
      <w:start w:val="1"/>
      <w:numFmt w:val="lowerLetter"/>
      <w:lvlText w:val="%2."/>
      <w:lvlJc w:val="left"/>
      <w:pPr>
        <w:ind w:left="2051" w:hanging="360"/>
      </w:pPr>
    </w:lvl>
    <w:lvl w:ilvl="2" w:tplc="0427001B" w:tentative="1">
      <w:start w:val="1"/>
      <w:numFmt w:val="lowerRoman"/>
      <w:lvlText w:val="%3."/>
      <w:lvlJc w:val="right"/>
      <w:pPr>
        <w:ind w:left="2771" w:hanging="180"/>
      </w:pPr>
    </w:lvl>
    <w:lvl w:ilvl="3" w:tplc="0427000F" w:tentative="1">
      <w:start w:val="1"/>
      <w:numFmt w:val="decimal"/>
      <w:lvlText w:val="%4."/>
      <w:lvlJc w:val="left"/>
      <w:pPr>
        <w:ind w:left="3491" w:hanging="360"/>
      </w:pPr>
    </w:lvl>
    <w:lvl w:ilvl="4" w:tplc="04270019" w:tentative="1">
      <w:start w:val="1"/>
      <w:numFmt w:val="lowerLetter"/>
      <w:lvlText w:val="%5."/>
      <w:lvlJc w:val="left"/>
      <w:pPr>
        <w:ind w:left="4211" w:hanging="360"/>
      </w:pPr>
    </w:lvl>
    <w:lvl w:ilvl="5" w:tplc="0427001B" w:tentative="1">
      <w:start w:val="1"/>
      <w:numFmt w:val="lowerRoman"/>
      <w:lvlText w:val="%6."/>
      <w:lvlJc w:val="right"/>
      <w:pPr>
        <w:ind w:left="4931" w:hanging="180"/>
      </w:pPr>
    </w:lvl>
    <w:lvl w:ilvl="6" w:tplc="0427000F" w:tentative="1">
      <w:start w:val="1"/>
      <w:numFmt w:val="decimal"/>
      <w:lvlText w:val="%7."/>
      <w:lvlJc w:val="left"/>
      <w:pPr>
        <w:ind w:left="5651" w:hanging="360"/>
      </w:pPr>
    </w:lvl>
    <w:lvl w:ilvl="7" w:tplc="04270019" w:tentative="1">
      <w:start w:val="1"/>
      <w:numFmt w:val="lowerLetter"/>
      <w:lvlText w:val="%8."/>
      <w:lvlJc w:val="left"/>
      <w:pPr>
        <w:ind w:left="6371" w:hanging="360"/>
      </w:pPr>
    </w:lvl>
    <w:lvl w:ilvl="8" w:tplc="0427001B" w:tentative="1">
      <w:start w:val="1"/>
      <w:numFmt w:val="lowerRoman"/>
      <w:lvlText w:val="%9."/>
      <w:lvlJc w:val="right"/>
      <w:pPr>
        <w:ind w:left="7091" w:hanging="180"/>
      </w:pPr>
    </w:lvl>
  </w:abstractNum>
  <w:abstractNum w:abstractNumId="9">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0">
    <w:nsid w:val="651C3B48"/>
    <w:multiLevelType w:val="hybridMultilevel"/>
    <w:tmpl w:val="AB50A712"/>
    <w:lvl w:ilvl="0" w:tplc="382C45B6">
      <w:start w:val="1"/>
      <w:numFmt w:val="decimal"/>
      <w:lvlText w:val="%1."/>
      <w:lvlJc w:val="left"/>
      <w:pPr>
        <w:ind w:left="149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nsid w:val="67A15575"/>
    <w:multiLevelType w:val="hybridMultilevel"/>
    <w:tmpl w:val="A84E324A"/>
    <w:lvl w:ilvl="0" w:tplc="90A457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6"/>
  </w:num>
  <w:num w:numId="5">
    <w:abstractNumId w:val="2"/>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0"/>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18434"/>
  </w:hdrShapeDefaults>
  <w:footnotePr>
    <w:footnote w:id="-1"/>
    <w:footnote w:id="0"/>
  </w:footnotePr>
  <w:endnotePr>
    <w:endnote w:id="-1"/>
    <w:endnote w:id="0"/>
  </w:endnotePr>
  <w:compat/>
  <w:rsids>
    <w:rsidRoot w:val="00E64989"/>
    <w:rsid w:val="0000038E"/>
    <w:rsid w:val="000040FB"/>
    <w:rsid w:val="00006596"/>
    <w:rsid w:val="00012630"/>
    <w:rsid w:val="000255C0"/>
    <w:rsid w:val="00034B85"/>
    <w:rsid w:val="00050C04"/>
    <w:rsid w:val="00053D82"/>
    <w:rsid w:val="0005670A"/>
    <w:rsid w:val="00057BD9"/>
    <w:rsid w:val="0008282D"/>
    <w:rsid w:val="00082E8A"/>
    <w:rsid w:val="00091C6C"/>
    <w:rsid w:val="000921F9"/>
    <w:rsid w:val="000979E8"/>
    <w:rsid w:val="000B36D7"/>
    <w:rsid w:val="000B54A9"/>
    <w:rsid w:val="000C3346"/>
    <w:rsid w:val="000E6484"/>
    <w:rsid w:val="000E6DC2"/>
    <w:rsid w:val="000F16F7"/>
    <w:rsid w:val="000F1853"/>
    <w:rsid w:val="001014EA"/>
    <w:rsid w:val="00104AB0"/>
    <w:rsid w:val="00105B1F"/>
    <w:rsid w:val="001169E4"/>
    <w:rsid w:val="00121D99"/>
    <w:rsid w:val="0012594E"/>
    <w:rsid w:val="00132A32"/>
    <w:rsid w:val="00135038"/>
    <w:rsid w:val="0014191E"/>
    <w:rsid w:val="00145A3F"/>
    <w:rsid w:val="00145BB0"/>
    <w:rsid w:val="00147B69"/>
    <w:rsid w:val="00152736"/>
    <w:rsid w:val="00153ED8"/>
    <w:rsid w:val="001562A1"/>
    <w:rsid w:val="0016188B"/>
    <w:rsid w:val="00171B8E"/>
    <w:rsid w:val="00173B5B"/>
    <w:rsid w:val="001867C7"/>
    <w:rsid w:val="001A7BBC"/>
    <w:rsid w:val="001B37F7"/>
    <w:rsid w:val="001B7984"/>
    <w:rsid w:val="001D6074"/>
    <w:rsid w:val="001E0CC5"/>
    <w:rsid w:val="001E2C39"/>
    <w:rsid w:val="001E418C"/>
    <w:rsid w:val="001E7C19"/>
    <w:rsid w:val="001F4576"/>
    <w:rsid w:val="002034B3"/>
    <w:rsid w:val="00211ABB"/>
    <w:rsid w:val="00214590"/>
    <w:rsid w:val="00226344"/>
    <w:rsid w:val="00266DEC"/>
    <w:rsid w:val="00280D92"/>
    <w:rsid w:val="002A508D"/>
    <w:rsid w:val="002B1237"/>
    <w:rsid w:val="002C5ABB"/>
    <w:rsid w:val="002C7A70"/>
    <w:rsid w:val="002E7100"/>
    <w:rsid w:val="002E749A"/>
    <w:rsid w:val="00310CEB"/>
    <w:rsid w:val="00316786"/>
    <w:rsid w:val="003227E7"/>
    <w:rsid w:val="0033193B"/>
    <w:rsid w:val="00340DC5"/>
    <w:rsid w:val="003420F1"/>
    <w:rsid w:val="00344688"/>
    <w:rsid w:val="003450B7"/>
    <w:rsid w:val="00396C03"/>
    <w:rsid w:val="00397CCA"/>
    <w:rsid w:val="003C67B2"/>
    <w:rsid w:val="003D2B3B"/>
    <w:rsid w:val="003E4CBC"/>
    <w:rsid w:val="003E60A0"/>
    <w:rsid w:val="00405B46"/>
    <w:rsid w:val="00407E0C"/>
    <w:rsid w:val="00421F95"/>
    <w:rsid w:val="00434F8E"/>
    <w:rsid w:val="00445BEA"/>
    <w:rsid w:val="0045019B"/>
    <w:rsid w:val="004520EC"/>
    <w:rsid w:val="00466707"/>
    <w:rsid w:val="00475AFF"/>
    <w:rsid w:val="004924E3"/>
    <w:rsid w:val="00494A8E"/>
    <w:rsid w:val="004A6BAB"/>
    <w:rsid w:val="004B5975"/>
    <w:rsid w:val="004B6080"/>
    <w:rsid w:val="004D2784"/>
    <w:rsid w:val="004D35BA"/>
    <w:rsid w:val="004D53C7"/>
    <w:rsid w:val="004E337B"/>
    <w:rsid w:val="004E6C06"/>
    <w:rsid w:val="004E71BD"/>
    <w:rsid w:val="004F7A59"/>
    <w:rsid w:val="0051706D"/>
    <w:rsid w:val="00517917"/>
    <w:rsid w:val="00521F71"/>
    <w:rsid w:val="0052415E"/>
    <w:rsid w:val="0053012D"/>
    <w:rsid w:val="005377CE"/>
    <w:rsid w:val="00564E1A"/>
    <w:rsid w:val="00570B3B"/>
    <w:rsid w:val="005720A1"/>
    <w:rsid w:val="00586B52"/>
    <w:rsid w:val="00591822"/>
    <w:rsid w:val="00595AA1"/>
    <w:rsid w:val="005A3A8A"/>
    <w:rsid w:val="005A5820"/>
    <w:rsid w:val="005B2538"/>
    <w:rsid w:val="005C0766"/>
    <w:rsid w:val="005C2524"/>
    <w:rsid w:val="005D13E6"/>
    <w:rsid w:val="005D35D0"/>
    <w:rsid w:val="005D4ADD"/>
    <w:rsid w:val="005E1E60"/>
    <w:rsid w:val="005E5D6C"/>
    <w:rsid w:val="005F1AF8"/>
    <w:rsid w:val="00604AC1"/>
    <w:rsid w:val="00605151"/>
    <w:rsid w:val="00615925"/>
    <w:rsid w:val="00626895"/>
    <w:rsid w:val="00631A98"/>
    <w:rsid w:val="00635905"/>
    <w:rsid w:val="00641313"/>
    <w:rsid w:val="00650E07"/>
    <w:rsid w:val="006558F9"/>
    <w:rsid w:val="00655D8A"/>
    <w:rsid w:val="00672D32"/>
    <w:rsid w:val="006803B3"/>
    <w:rsid w:val="00690038"/>
    <w:rsid w:val="00690083"/>
    <w:rsid w:val="006966F4"/>
    <w:rsid w:val="00696B11"/>
    <w:rsid w:val="006A3693"/>
    <w:rsid w:val="006A7E2E"/>
    <w:rsid w:val="006C0422"/>
    <w:rsid w:val="006C5C0A"/>
    <w:rsid w:val="006D075A"/>
    <w:rsid w:val="006D09A0"/>
    <w:rsid w:val="006D0E08"/>
    <w:rsid w:val="006E2AB7"/>
    <w:rsid w:val="006E3160"/>
    <w:rsid w:val="006F528A"/>
    <w:rsid w:val="006F6E96"/>
    <w:rsid w:val="00721D42"/>
    <w:rsid w:val="007341C8"/>
    <w:rsid w:val="0073445A"/>
    <w:rsid w:val="00737FDD"/>
    <w:rsid w:val="00742F06"/>
    <w:rsid w:val="00752CBC"/>
    <w:rsid w:val="00753FF4"/>
    <w:rsid w:val="007557A4"/>
    <w:rsid w:val="00762B97"/>
    <w:rsid w:val="00766434"/>
    <w:rsid w:val="0076677A"/>
    <w:rsid w:val="00776449"/>
    <w:rsid w:val="00776E5F"/>
    <w:rsid w:val="00776E7D"/>
    <w:rsid w:val="00795105"/>
    <w:rsid w:val="007960C3"/>
    <w:rsid w:val="007A22F4"/>
    <w:rsid w:val="007A4768"/>
    <w:rsid w:val="007A4A37"/>
    <w:rsid w:val="007A7B06"/>
    <w:rsid w:val="007B554C"/>
    <w:rsid w:val="007C1EB7"/>
    <w:rsid w:val="007C2DB0"/>
    <w:rsid w:val="007C68D1"/>
    <w:rsid w:val="007E0F80"/>
    <w:rsid w:val="007E4C7D"/>
    <w:rsid w:val="007E71BC"/>
    <w:rsid w:val="007E750D"/>
    <w:rsid w:val="007F5F4C"/>
    <w:rsid w:val="008013D7"/>
    <w:rsid w:val="00802650"/>
    <w:rsid w:val="00805637"/>
    <w:rsid w:val="008067E0"/>
    <w:rsid w:val="008129A2"/>
    <w:rsid w:val="00814D20"/>
    <w:rsid w:val="0082428F"/>
    <w:rsid w:val="00837DBC"/>
    <w:rsid w:val="008412FA"/>
    <w:rsid w:val="00841375"/>
    <w:rsid w:val="00843439"/>
    <w:rsid w:val="00843D69"/>
    <w:rsid w:val="00853696"/>
    <w:rsid w:val="00853D75"/>
    <w:rsid w:val="00866182"/>
    <w:rsid w:val="008670DF"/>
    <w:rsid w:val="00874E01"/>
    <w:rsid w:val="00876A2A"/>
    <w:rsid w:val="0088170F"/>
    <w:rsid w:val="00881F38"/>
    <w:rsid w:val="00882ED8"/>
    <w:rsid w:val="0088556E"/>
    <w:rsid w:val="00894A05"/>
    <w:rsid w:val="00897489"/>
    <w:rsid w:val="008B75DD"/>
    <w:rsid w:val="008B7E5F"/>
    <w:rsid w:val="008C2860"/>
    <w:rsid w:val="008E5CF2"/>
    <w:rsid w:val="008F118B"/>
    <w:rsid w:val="008F68CD"/>
    <w:rsid w:val="009117D3"/>
    <w:rsid w:val="00913D52"/>
    <w:rsid w:val="00914AAF"/>
    <w:rsid w:val="0092100F"/>
    <w:rsid w:val="00927D28"/>
    <w:rsid w:val="00930C42"/>
    <w:rsid w:val="009506BC"/>
    <w:rsid w:val="00953AD5"/>
    <w:rsid w:val="009637D5"/>
    <w:rsid w:val="00967D5F"/>
    <w:rsid w:val="00976D5A"/>
    <w:rsid w:val="00981FF3"/>
    <w:rsid w:val="00994991"/>
    <w:rsid w:val="009A0FCF"/>
    <w:rsid w:val="009B2512"/>
    <w:rsid w:val="009C1EF6"/>
    <w:rsid w:val="009D0618"/>
    <w:rsid w:val="009D1DE2"/>
    <w:rsid w:val="009D24E4"/>
    <w:rsid w:val="009F3E52"/>
    <w:rsid w:val="009F43A5"/>
    <w:rsid w:val="009F61B1"/>
    <w:rsid w:val="00A04E2D"/>
    <w:rsid w:val="00A15325"/>
    <w:rsid w:val="00A24AAF"/>
    <w:rsid w:val="00A31CD2"/>
    <w:rsid w:val="00A50016"/>
    <w:rsid w:val="00A544F7"/>
    <w:rsid w:val="00A7355F"/>
    <w:rsid w:val="00A84217"/>
    <w:rsid w:val="00AA21A3"/>
    <w:rsid w:val="00AA3FAE"/>
    <w:rsid w:val="00AB04D3"/>
    <w:rsid w:val="00AB0CA6"/>
    <w:rsid w:val="00AC0F91"/>
    <w:rsid w:val="00AC41DA"/>
    <w:rsid w:val="00AD08EC"/>
    <w:rsid w:val="00AE07DF"/>
    <w:rsid w:val="00AE2FD2"/>
    <w:rsid w:val="00AE55EA"/>
    <w:rsid w:val="00AF0855"/>
    <w:rsid w:val="00AF19C4"/>
    <w:rsid w:val="00B018B5"/>
    <w:rsid w:val="00B02D58"/>
    <w:rsid w:val="00B0326A"/>
    <w:rsid w:val="00B0334E"/>
    <w:rsid w:val="00B15F68"/>
    <w:rsid w:val="00B52976"/>
    <w:rsid w:val="00B57D8F"/>
    <w:rsid w:val="00B637C3"/>
    <w:rsid w:val="00B63AA2"/>
    <w:rsid w:val="00B70D9F"/>
    <w:rsid w:val="00B75459"/>
    <w:rsid w:val="00B774C3"/>
    <w:rsid w:val="00B81B6D"/>
    <w:rsid w:val="00B93FD5"/>
    <w:rsid w:val="00B97DF8"/>
    <w:rsid w:val="00BA2521"/>
    <w:rsid w:val="00BC513D"/>
    <w:rsid w:val="00BD0CAE"/>
    <w:rsid w:val="00BD3245"/>
    <w:rsid w:val="00BD5D73"/>
    <w:rsid w:val="00BE422C"/>
    <w:rsid w:val="00C138BC"/>
    <w:rsid w:val="00C2298A"/>
    <w:rsid w:val="00C265AD"/>
    <w:rsid w:val="00C3746D"/>
    <w:rsid w:val="00C75B85"/>
    <w:rsid w:val="00C76A44"/>
    <w:rsid w:val="00C80CDC"/>
    <w:rsid w:val="00C8117D"/>
    <w:rsid w:val="00C84FB1"/>
    <w:rsid w:val="00C868DC"/>
    <w:rsid w:val="00C9206C"/>
    <w:rsid w:val="00C9296F"/>
    <w:rsid w:val="00C94E23"/>
    <w:rsid w:val="00CA28BF"/>
    <w:rsid w:val="00CA535E"/>
    <w:rsid w:val="00CC53E1"/>
    <w:rsid w:val="00CC78AC"/>
    <w:rsid w:val="00CE4BAD"/>
    <w:rsid w:val="00CF291B"/>
    <w:rsid w:val="00CF3A46"/>
    <w:rsid w:val="00CF79CF"/>
    <w:rsid w:val="00D03B5F"/>
    <w:rsid w:val="00D03E89"/>
    <w:rsid w:val="00D03F26"/>
    <w:rsid w:val="00D040AD"/>
    <w:rsid w:val="00D179CC"/>
    <w:rsid w:val="00D417A9"/>
    <w:rsid w:val="00D41CD5"/>
    <w:rsid w:val="00D560CA"/>
    <w:rsid w:val="00D6556E"/>
    <w:rsid w:val="00D76D6E"/>
    <w:rsid w:val="00D84E66"/>
    <w:rsid w:val="00DA6FEA"/>
    <w:rsid w:val="00DB2113"/>
    <w:rsid w:val="00DB4F26"/>
    <w:rsid w:val="00DC38DD"/>
    <w:rsid w:val="00DC6820"/>
    <w:rsid w:val="00DD1220"/>
    <w:rsid w:val="00DD4FC6"/>
    <w:rsid w:val="00DF5B9C"/>
    <w:rsid w:val="00E17984"/>
    <w:rsid w:val="00E249EE"/>
    <w:rsid w:val="00E338E9"/>
    <w:rsid w:val="00E5210F"/>
    <w:rsid w:val="00E52D70"/>
    <w:rsid w:val="00E54F42"/>
    <w:rsid w:val="00E63AD1"/>
    <w:rsid w:val="00E64989"/>
    <w:rsid w:val="00E8251E"/>
    <w:rsid w:val="00E842A4"/>
    <w:rsid w:val="00E92A2E"/>
    <w:rsid w:val="00EA1147"/>
    <w:rsid w:val="00EA4993"/>
    <w:rsid w:val="00EA4A4D"/>
    <w:rsid w:val="00EB046D"/>
    <w:rsid w:val="00EB5DDE"/>
    <w:rsid w:val="00ED315B"/>
    <w:rsid w:val="00ED6972"/>
    <w:rsid w:val="00EF0A61"/>
    <w:rsid w:val="00EF5961"/>
    <w:rsid w:val="00EF746F"/>
    <w:rsid w:val="00EF7725"/>
    <w:rsid w:val="00F02B92"/>
    <w:rsid w:val="00F165DC"/>
    <w:rsid w:val="00F1788F"/>
    <w:rsid w:val="00F21CE2"/>
    <w:rsid w:val="00F52CE1"/>
    <w:rsid w:val="00F552BC"/>
    <w:rsid w:val="00F60D88"/>
    <w:rsid w:val="00F92AB5"/>
    <w:rsid w:val="00F95B08"/>
    <w:rsid w:val="00FA0E22"/>
    <w:rsid w:val="00FA52DB"/>
    <w:rsid w:val="00FB1965"/>
    <w:rsid w:val="00FB3651"/>
    <w:rsid w:val="00FB3BF9"/>
    <w:rsid w:val="00FB563C"/>
    <w:rsid w:val="00FC1E4D"/>
    <w:rsid w:val="00FD09E5"/>
    <w:rsid w:val="00FD43AA"/>
    <w:rsid w:val="00FE4355"/>
    <w:rsid w:val="00FE4F8A"/>
    <w:rsid w:val="00FE6E8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080"/>
    <w:pPr>
      <w:ind w:firstLine="567"/>
      <w:jc w:val="both"/>
    </w:pPr>
    <w:rPr>
      <w:sz w:val="26"/>
      <w:lang w:eastAsia="en-US"/>
    </w:rPr>
  </w:style>
  <w:style w:type="paragraph" w:styleId="Heading1">
    <w:name w:val="heading 1"/>
    <w:basedOn w:val="Normal"/>
    <w:next w:val="Normal"/>
    <w:qFormat/>
    <w:rsid w:val="004B6080"/>
    <w:pPr>
      <w:keepNext/>
      <w:ind w:firstLine="142"/>
      <w:jc w:val="center"/>
      <w:outlineLvl w:val="0"/>
    </w:pPr>
    <w:rPr>
      <w:b/>
    </w:rPr>
  </w:style>
  <w:style w:type="paragraph" w:styleId="Heading2">
    <w:name w:val="heading 2"/>
    <w:basedOn w:val="Normal"/>
    <w:next w:val="Normal"/>
    <w:qFormat/>
    <w:rsid w:val="004B6080"/>
    <w:pPr>
      <w:keepNext/>
      <w:ind w:firstLine="0"/>
      <w:jc w:val="center"/>
      <w:outlineLvl w:val="1"/>
    </w:pPr>
    <w:rPr>
      <w:b/>
      <w:caps/>
      <w:sz w:val="24"/>
    </w:rPr>
  </w:style>
  <w:style w:type="paragraph" w:styleId="Heading3">
    <w:name w:val="heading 3"/>
    <w:basedOn w:val="Normal"/>
    <w:next w:val="Normal"/>
    <w:qFormat/>
    <w:rsid w:val="004B6080"/>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6080"/>
    <w:pPr>
      <w:tabs>
        <w:tab w:val="center" w:pos="4153"/>
        <w:tab w:val="right" w:pos="8306"/>
      </w:tabs>
    </w:pPr>
  </w:style>
  <w:style w:type="paragraph" w:styleId="Footer">
    <w:name w:val="footer"/>
    <w:basedOn w:val="Normal"/>
    <w:rsid w:val="004B6080"/>
    <w:pPr>
      <w:tabs>
        <w:tab w:val="center" w:pos="4153"/>
        <w:tab w:val="right" w:pos="8306"/>
      </w:tabs>
    </w:pPr>
  </w:style>
  <w:style w:type="character" w:styleId="Hyperlink">
    <w:name w:val="Hyperlink"/>
    <w:basedOn w:val="DefaultParagraphFont"/>
    <w:rsid w:val="004B6080"/>
    <w:rPr>
      <w:color w:val="0000FF"/>
      <w:u w:val="single"/>
    </w:rPr>
  </w:style>
  <w:style w:type="paragraph" w:styleId="Caption">
    <w:name w:val="caption"/>
    <w:basedOn w:val="Normal"/>
    <w:next w:val="Normal"/>
    <w:qFormat/>
    <w:rsid w:val="004B608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4B6080"/>
    <w:pPr>
      <w:spacing w:line="360" w:lineRule="auto"/>
      <w:ind w:firstLine="1134"/>
    </w:pPr>
    <w:rPr>
      <w:sz w:val="24"/>
    </w:rPr>
  </w:style>
  <w:style w:type="character" w:styleId="PageNumber">
    <w:name w:val="page number"/>
    <w:basedOn w:val="DefaultParagraphFont"/>
    <w:rsid w:val="004B6080"/>
  </w:style>
  <w:style w:type="paragraph" w:styleId="BodyTextIndent3">
    <w:name w:val="Body Text Indent 3"/>
    <w:basedOn w:val="Normal"/>
    <w:rsid w:val="004B6080"/>
    <w:pPr>
      <w:ind w:firstLine="1080"/>
    </w:pPr>
    <w:rPr>
      <w:sz w:val="24"/>
    </w:rPr>
  </w:style>
  <w:style w:type="paragraph" w:styleId="BodyText3">
    <w:name w:val="Body Text 3"/>
    <w:basedOn w:val="Normal"/>
    <w:rsid w:val="004B6080"/>
    <w:pPr>
      <w:ind w:firstLine="0"/>
      <w:jc w:val="center"/>
    </w:pPr>
    <w:rPr>
      <w:sz w:val="24"/>
      <w:szCs w:val="24"/>
    </w:rPr>
  </w:style>
  <w:style w:type="paragraph" w:styleId="BodyTextIndent2">
    <w:name w:val="Body Text Indent 2"/>
    <w:basedOn w:val="Normal"/>
    <w:rsid w:val="004B6080"/>
    <w:pPr>
      <w:spacing w:line="360" w:lineRule="auto"/>
      <w:ind w:firstLine="992"/>
    </w:pPr>
    <w:rPr>
      <w:sz w:val="24"/>
    </w:rPr>
  </w:style>
  <w:style w:type="character" w:customStyle="1" w:styleId="HeaderChar">
    <w:name w:val="Header Char"/>
    <w:basedOn w:val="DefaultParagraphFont"/>
    <w:link w:val="Header"/>
    <w:uiPriority w:val="99"/>
    <w:rsid w:val="00F02B92"/>
    <w:rPr>
      <w:sz w:val="26"/>
      <w:lang w:eastAsia="en-US"/>
    </w:rPr>
  </w:style>
  <w:style w:type="character" w:customStyle="1" w:styleId="uficommentbody">
    <w:name w:val="uficommentbody"/>
    <w:basedOn w:val="DefaultParagraphFont"/>
    <w:rsid w:val="00173B5B"/>
  </w:style>
  <w:style w:type="paragraph" w:styleId="ListParagraph">
    <w:name w:val="List Paragraph"/>
    <w:basedOn w:val="Normal"/>
    <w:uiPriority w:val="34"/>
    <w:qFormat/>
    <w:rsid w:val="007E71BC"/>
    <w:pPr>
      <w:ind w:left="720" w:firstLine="0"/>
      <w:contextualSpacing/>
      <w:jc w:val="left"/>
    </w:pPr>
    <w:rPr>
      <w:rFonts w:ascii="TimesLT" w:hAnsi="TimesLT"/>
      <w:sz w:val="20"/>
    </w:rPr>
  </w:style>
  <w:style w:type="character" w:styleId="CommentReference">
    <w:name w:val="annotation reference"/>
    <w:basedOn w:val="DefaultParagraphFont"/>
    <w:rsid w:val="00564E1A"/>
    <w:rPr>
      <w:sz w:val="16"/>
      <w:szCs w:val="16"/>
    </w:rPr>
  </w:style>
  <w:style w:type="paragraph" w:styleId="CommentText">
    <w:name w:val="annotation text"/>
    <w:basedOn w:val="Normal"/>
    <w:link w:val="CommentTextChar"/>
    <w:rsid w:val="00564E1A"/>
    <w:rPr>
      <w:sz w:val="20"/>
    </w:rPr>
  </w:style>
  <w:style w:type="character" w:customStyle="1" w:styleId="CommentTextChar">
    <w:name w:val="Comment Text Char"/>
    <w:basedOn w:val="DefaultParagraphFont"/>
    <w:link w:val="CommentText"/>
    <w:rsid w:val="00564E1A"/>
    <w:rPr>
      <w:lang w:eastAsia="en-US"/>
    </w:rPr>
  </w:style>
  <w:style w:type="paragraph" w:styleId="CommentSubject">
    <w:name w:val="annotation subject"/>
    <w:basedOn w:val="CommentText"/>
    <w:next w:val="CommentText"/>
    <w:link w:val="CommentSubjectChar"/>
    <w:rsid w:val="00564E1A"/>
    <w:rPr>
      <w:b/>
      <w:bCs/>
    </w:rPr>
  </w:style>
  <w:style w:type="character" w:customStyle="1" w:styleId="CommentSubjectChar">
    <w:name w:val="Comment Subject Char"/>
    <w:basedOn w:val="CommentTextChar"/>
    <w:link w:val="CommentSubject"/>
    <w:rsid w:val="00564E1A"/>
    <w:rPr>
      <w:b/>
      <w:bCs/>
    </w:rPr>
  </w:style>
  <w:style w:type="paragraph" w:styleId="BalloonText">
    <w:name w:val="Balloon Text"/>
    <w:basedOn w:val="Normal"/>
    <w:link w:val="BalloonTextChar"/>
    <w:rsid w:val="00564E1A"/>
    <w:rPr>
      <w:rFonts w:ascii="Tahoma" w:hAnsi="Tahoma" w:cs="Tahoma"/>
      <w:sz w:val="16"/>
      <w:szCs w:val="16"/>
    </w:rPr>
  </w:style>
  <w:style w:type="character" w:customStyle="1" w:styleId="BalloonTextChar">
    <w:name w:val="Balloon Text Char"/>
    <w:basedOn w:val="DefaultParagraphFont"/>
    <w:link w:val="BalloonText"/>
    <w:rsid w:val="00564E1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37398256">
      <w:bodyDiv w:val="1"/>
      <w:marLeft w:val="0"/>
      <w:marRight w:val="0"/>
      <w:marTop w:val="0"/>
      <w:marBottom w:val="0"/>
      <w:divBdr>
        <w:top w:val="none" w:sz="0" w:space="0" w:color="auto"/>
        <w:left w:val="none" w:sz="0" w:space="0" w:color="auto"/>
        <w:bottom w:val="none" w:sz="0" w:space="0" w:color="auto"/>
        <w:right w:val="none" w:sz="0" w:space="0" w:color="auto"/>
      </w:divBdr>
    </w:div>
    <w:div w:id="337855569">
      <w:bodyDiv w:val="1"/>
      <w:marLeft w:val="0"/>
      <w:marRight w:val="0"/>
      <w:marTop w:val="0"/>
      <w:marBottom w:val="0"/>
      <w:divBdr>
        <w:top w:val="none" w:sz="0" w:space="0" w:color="auto"/>
        <w:left w:val="none" w:sz="0" w:space="0" w:color="auto"/>
        <w:bottom w:val="none" w:sz="0" w:space="0" w:color="auto"/>
        <w:right w:val="none" w:sz="0" w:space="0" w:color="auto"/>
      </w:divBdr>
    </w:div>
    <w:div w:id="498935240">
      <w:bodyDiv w:val="1"/>
      <w:marLeft w:val="0"/>
      <w:marRight w:val="0"/>
      <w:marTop w:val="0"/>
      <w:marBottom w:val="0"/>
      <w:divBdr>
        <w:top w:val="none" w:sz="0" w:space="0" w:color="auto"/>
        <w:left w:val="none" w:sz="0" w:space="0" w:color="auto"/>
        <w:bottom w:val="none" w:sz="0" w:space="0" w:color="auto"/>
        <w:right w:val="none" w:sz="0" w:space="0" w:color="auto"/>
      </w:divBdr>
    </w:div>
    <w:div w:id="654916343">
      <w:bodyDiv w:val="1"/>
      <w:marLeft w:val="0"/>
      <w:marRight w:val="0"/>
      <w:marTop w:val="0"/>
      <w:marBottom w:val="0"/>
      <w:divBdr>
        <w:top w:val="none" w:sz="0" w:space="0" w:color="auto"/>
        <w:left w:val="none" w:sz="0" w:space="0" w:color="auto"/>
        <w:bottom w:val="none" w:sz="0" w:space="0" w:color="auto"/>
        <w:right w:val="none" w:sz="0" w:space="0" w:color="auto"/>
      </w:divBdr>
    </w:div>
    <w:div w:id="769349061">
      <w:bodyDiv w:val="1"/>
      <w:marLeft w:val="0"/>
      <w:marRight w:val="0"/>
      <w:marTop w:val="0"/>
      <w:marBottom w:val="0"/>
      <w:divBdr>
        <w:top w:val="none" w:sz="0" w:space="0" w:color="auto"/>
        <w:left w:val="none" w:sz="0" w:space="0" w:color="auto"/>
        <w:bottom w:val="none" w:sz="0" w:space="0" w:color="auto"/>
        <w:right w:val="none" w:sz="0" w:space="0" w:color="auto"/>
      </w:divBdr>
    </w:div>
    <w:div w:id="866603998">
      <w:bodyDiv w:val="1"/>
      <w:marLeft w:val="0"/>
      <w:marRight w:val="0"/>
      <w:marTop w:val="0"/>
      <w:marBottom w:val="0"/>
      <w:divBdr>
        <w:top w:val="none" w:sz="0" w:space="0" w:color="auto"/>
        <w:left w:val="none" w:sz="0" w:space="0" w:color="auto"/>
        <w:bottom w:val="none" w:sz="0" w:space="0" w:color="auto"/>
        <w:right w:val="none" w:sz="0" w:space="0" w:color="auto"/>
      </w:divBdr>
    </w:div>
    <w:div w:id="879170780">
      <w:bodyDiv w:val="1"/>
      <w:marLeft w:val="0"/>
      <w:marRight w:val="0"/>
      <w:marTop w:val="0"/>
      <w:marBottom w:val="0"/>
      <w:divBdr>
        <w:top w:val="none" w:sz="0" w:space="0" w:color="auto"/>
        <w:left w:val="none" w:sz="0" w:space="0" w:color="auto"/>
        <w:bottom w:val="none" w:sz="0" w:space="0" w:color="auto"/>
        <w:right w:val="none" w:sz="0" w:space="0" w:color="auto"/>
      </w:divBdr>
    </w:div>
    <w:div w:id="917373172">
      <w:bodyDiv w:val="1"/>
      <w:marLeft w:val="0"/>
      <w:marRight w:val="0"/>
      <w:marTop w:val="0"/>
      <w:marBottom w:val="0"/>
      <w:divBdr>
        <w:top w:val="none" w:sz="0" w:space="0" w:color="auto"/>
        <w:left w:val="none" w:sz="0" w:space="0" w:color="auto"/>
        <w:bottom w:val="none" w:sz="0" w:space="0" w:color="auto"/>
        <w:right w:val="none" w:sz="0" w:space="0" w:color="auto"/>
      </w:divBdr>
    </w:div>
    <w:div w:id="1049493985">
      <w:bodyDiv w:val="1"/>
      <w:marLeft w:val="0"/>
      <w:marRight w:val="0"/>
      <w:marTop w:val="0"/>
      <w:marBottom w:val="0"/>
      <w:divBdr>
        <w:top w:val="none" w:sz="0" w:space="0" w:color="auto"/>
        <w:left w:val="none" w:sz="0" w:space="0" w:color="auto"/>
        <w:bottom w:val="none" w:sz="0" w:space="0" w:color="auto"/>
        <w:right w:val="none" w:sz="0" w:space="0" w:color="auto"/>
      </w:divBdr>
    </w:div>
    <w:div w:id="1652294613">
      <w:bodyDiv w:val="1"/>
      <w:marLeft w:val="0"/>
      <w:marRight w:val="0"/>
      <w:marTop w:val="0"/>
      <w:marBottom w:val="0"/>
      <w:divBdr>
        <w:top w:val="none" w:sz="0" w:space="0" w:color="auto"/>
        <w:left w:val="none" w:sz="0" w:space="0" w:color="auto"/>
        <w:bottom w:val="none" w:sz="0" w:space="0" w:color="auto"/>
        <w:right w:val="none" w:sz="0" w:space="0" w:color="auto"/>
      </w:divBdr>
    </w:div>
    <w:div w:id="18814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0C638-C34D-49DB-8999-ECF983DB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2</Pages>
  <Words>2569</Words>
  <Characters>1465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2021-01-28T11:12:00Z</cp:lastPrinted>
  <dcterms:created xsi:type="dcterms:W3CDTF">2021-01-29T09:07:00Z</dcterms:created>
  <dcterms:modified xsi:type="dcterms:W3CDTF">2021-01-29T09:07:00Z</dcterms:modified>
</cp:coreProperties>
</file>