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40506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40506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540506">
      <w:pPr>
        <w:spacing w:line="276" w:lineRule="auto"/>
        <w:jc w:val="both"/>
        <w:rPr>
          <w:b/>
          <w:bCs/>
          <w:lang w:val="lt-LT"/>
        </w:rPr>
      </w:pPr>
    </w:p>
    <w:p w:rsidR="00873BB6" w:rsidRDefault="00873BB6" w:rsidP="00540506">
      <w:pPr>
        <w:spacing w:line="276" w:lineRule="auto"/>
        <w:jc w:val="center"/>
        <w:rPr>
          <w:b/>
          <w:lang w:val="lt-LT"/>
        </w:rPr>
      </w:pPr>
    </w:p>
    <w:p w:rsidR="00540506" w:rsidRDefault="00540506" w:rsidP="00540506">
      <w:pPr>
        <w:spacing w:line="276" w:lineRule="auto"/>
        <w:jc w:val="center"/>
        <w:rPr>
          <w:b/>
          <w:lang w:val="lt-LT"/>
        </w:rPr>
      </w:pPr>
    </w:p>
    <w:p w:rsidR="00641A4B" w:rsidRPr="004D4ECC" w:rsidRDefault="00641A4B" w:rsidP="00540506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D14878" w:rsidRPr="00BC6776" w:rsidRDefault="00D14878" w:rsidP="00540506">
      <w:pPr>
        <w:pStyle w:val="BodyText2"/>
        <w:spacing w:line="276" w:lineRule="auto"/>
        <w:rPr>
          <w:szCs w:val="24"/>
          <w:lang w:val="lt-LT"/>
        </w:rPr>
      </w:pPr>
      <w:r>
        <w:rPr>
          <w:caps w:val="0"/>
          <w:szCs w:val="24"/>
          <w:lang w:val="lt-LT"/>
        </w:rPr>
        <w:t xml:space="preserve">DĖL </w:t>
      </w:r>
      <w:r w:rsidRPr="00FF504C">
        <w:rPr>
          <w:caps w:val="0"/>
          <w:color w:val="000000"/>
          <w:szCs w:val="24"/>
          <w:lang w:val="lt-LT"/>
        </w:rPr>
        <w:t>PRIENŲ RAJONO</w:t>
      </w:r>
      <w:r>
        <w:rPr>
          <w:caps w:val="0"/>
          <w:color w:val="FF0000"/>
          <w:szCs w:val="24"/>
          <w:lang w:val="lt-LT"/>
        </w:rPr>
        <w:t xml:space="preserve"> </w:t>
      </w:r>
      <w:r>
        <w:rPr>
          <w:caps w:val="0"/>
          <w:szCs w:val="24"/>
          <w:lang w:val="lt-LT"/>
        </w:rPr>
        <w:t>S</w:t>
      </w:r>
      <w:r w:rsidRPr="00BC6776">
        <w:rPr>
          <w:caps w:val="0"/>
          <w:szCs w:val="24"/>
          <w:lang w:val="lt-LT"/>
        </w:rPr>
        <w:t xml:space="preserve">AVIVALDYBĖS </w:t>
      </w:r>
      <w:r>
        <w:rPr>
          <w:caps w:val="0"/>
          <w:szCs w:val="24"/>
          <w:lang w:val="lt-LT"/>
        </w:rPr>
        <w:t xml:space="preserve">NEKILNOJAMOJO </w:t>
      </w:r>
      <w:r w:rsidRPr="00BC6776">
        <w:rPr>
          <w:caps w:val="0"/>
          <w:szCs w:val="24"/>
          <w:lang w:val="lt-LT"/>
        </w:rPr>
        <w:t xml:space="preserve">TURTO </w:t>
      </w:r>
      <w:r>
        <w:rPr>
          <w:caps w:val="0"/>
          <w:szCs w:val="24"/>
          <w:lang w:val="lt-LT"/>
        </w:rPr>
        <w:t>PERDAVIMO VALDYTI IR NAUDOTI PANAUDOS TEISE PRIENŲ JUSTINO MARCINKEVIČIAUS VIEŠAJAI BIBLIOTEKAI</w:t>
      </w:r>
    </w:p>
    <w:p w:rsidR="00873BB6" w:rsidRPr="00FD1FA9" w:rsidRDefault="00873BB6" w:rsidP="00540506">
      <w:pPr>
        <w:spacing w:line="276" w:lineRule="auto"/>
        <w:jc w:val="center"/>
        <w:rPr>
          <w:lang w:val="lt-LT"/>
        </w:rPr>
      </w:pPr>
    </w:p>
    <w:p w:rsidR="003A1BC3" w:rsidRPr="004D4ECC" w:rsidRDefault="005D4987" w:rsidP="00540506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D6C37">
        <w:rPr>
          <w:lang w:val="lt-LT"/>
        </w:rPr>
        <w:t>7</w:t>
      </w:r>
    </w:p>
    <w:p w:rsidR="00AC75EA" w:rsidRPr="004D4ECC" w:rsidRDefault="00AC75EA" w:rsidP="00540506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540506">
      <w:pPr>
        <w:spacing w:line="276" w:lineRule="auto"/>
        <w:ind w:firstLine="851"/>
        <w:jc w:val="both"/>
        <w:rPr>
          <w:lang w:val="lt-LT"/>
        </w:rPr>
      </w:pPr>
    </w:p>
    <w:p w:rsidR="00D14878" w:rsidRPr="00D263DD" w:rsidRDefault="00D14878" w:rsidP="00540506">
      <w:pPr>
        <w:pStyle w:val="Header"/>
        <w:tabs>
          <w:tab w:val="clear" w:pos="4153"/>
          <w:tab w:val="clear" w:pos="8306"/>
          <w:tab w:val="num" w:pos="1276"/>
        </w:tabs>
        <w:spacing w:line="276" w:lineRule="auto"/>
        <w:ind w:firstLine="1134"/>
        <w:jc w:val="both"/>
      </w:pPr>
      <w:r>
        <w:rPr>
          <w:lang w:val="pl-PL"/>
        </w:rPr>
        <w:t xml:space="preserve">Vadovaudamasi Lietuvos Respublikos vietos savivaldos įstatymo 16 straipsnio 2 dalies 26 punktu, 48 straipsnio 2 dalimi, </w:t>
      </w:r>
      <w:r w:rsidRPr="00D14878">
        <w:rPr>
          <w:lang w:val="lt-LT"/>
        </w:rPr>
        <w:t>Lietuvos Respublikos valstybės ir savivaldybių turto valdymo, naudojimo ir disponavimo juo įstatymo 14 straipsnio 1 dalies 1</w:t>
      </w:r>
      <w:r>
        <w:rPr>
          <w:lang w:val="lt-LT"/>
        </w:rPr>
        <w:t xml:space="preserve"> </w:t>
      </w:r>
      <w:r w:rsidRPr="00D14878">
        <w:rPr>
          <w:lang w:val="lt-LT"/>
        </w:rPr>
        <w:t>punkt</w:t>
      </w:r>
      <w:r>
        <w:rPr>
          <w:lang w:val="lt-LT"/>
        </w:rPr>
        <w:t xml:space="preserve">u, </w:t>
      </w:r>
      <w:r w:rsidRPr="00D14878">
        <w:rPr>
          <w:lang w:val="lt-LT"/>
        </w:rPr>
        <w:t>Prienų rajono savivaldybės turto perdavimo panaudos pagrindais laikinai neatlygintinai valdyti ir naudotis tvarkos aprašo, patvirtinto Prienų rajono savivaldybės tarybos 2020 m. vasario 27 d. sprendimu Nr. T3-39 ,,Dėl Prienų rajono savivaldybės turto perdavimo panaudos pagrindais laikinai neatlygintinai valdyti ir naudotis tvarkos aprašo patvirtinimo“, 3.1</w:t>
      </w:r>
      <w:r>
        <w:rPr>
          <w:lang w:val="lt-LT"/>
        </w:rPr>
        <w:t xml:space="preserve"> papunkčiu </w:t>
      </w:r>
      <w:r w:rsidRPr="00D14878">
        <w:rPr>
          <w:lang w:val="lt-LT"/>
        </w:rPr>
        <w:t>ir atsižvelgdama į Pripažinto nereikalingu arba netinkamu (negalimu) naudoti ilgalaikio bei trumpalaikio materialiojo ir nematerialiojo turto nurašymo komisijos 20</w:t>
      </w:r>
      <w:r w:rsidRPr="00D263DD">
        <w:rPr>
          <w:lang w:val="lt-LT"/>
        </w:rPr>
        <w:t>21 m. sausio 12</w:t>
      </w:r>
      <w:r w:rsidRPr="00D14878">
        <w:rPr>
          <w:lang w:val="lt-LT"/>
        </w:rPr>
        <w:t xml:space="preserve"> d. protokolą Nr. </w:t>
      </w:r>
      <w:r w:rsidRPr="00D263DD">
        <w:rPr>
          <w:lang w:val="lt-LT"/>
        </w:rPr>
        <w:t>(</w:t>
      </w:r>
      <w:r w:rsidRPr="00D263DD">
        <w:t>15.39</w:t>
      </w:r>
      <w:r w:rsidRPr="00D263DD">
        <w:rPr>
          <w:lang w:val="lt-LT"/>
        </w:rPr>
        <w:t>E</w:t>
      </w:r>
      <w:r w:rsidRPr="00D263DD">
        <w:t>)AR4</w:t>
      </w:r>
      <w:r w:rsidRPr="00D263DD">
        <w:rPr>
          <w:lang w:val="lt-LT"/>
        </w:rPr>
        <w:t>-124</w:t>
      </w:r>
      <w:r w:rsidRPr="00D263DD">
        <w:t xml:space="preserve">, </w:t>
      </w:r>
      <w:r w:rsidRPr="00D263DD">
        <w:rPr>
          <w:lang w:val="lt-LT"/>
        </w:rPr>
        <w:t xml:space="preserve">Prienų Justino Marcinkevičiaus viešosios bibliotekos 2021-01-07 raštą Nr. 1S-1, </w:t>
      </w:r>
      <w:proofErr w:type="spellStart"/>
      <w:r w:rsidRPr="00D263DD">
        <w:t>Prienų</w:t>
      </w:r>
      <w:proofErr w:type="spellEnd"/>
      <w:r w:rsidRPr="00D263DD">
        <w:t xml:space="preserve"> </w:t>
      </w:r>
      <w:proofErr w:type="spellStart"/>
      <w:r w:rsidRPr="00D263DD">
        <w:t>rajono</w:t>
      </w:r>
      <w:proofErr w:type="spellEnd"/>
      <w:r w:rsidRPr="00D263DD">
        <w:t xml:space="preserve"> </w:t>
      </w:r>
      <w:proofErr w:type="spellStart"/>
      <w:r w:rsidRPr="00D263DD">
        <w:t>savivaldybės</w:t>
      </w:r>
      <w:proofErr w:type="spellEnd"/>
      <w:r w:rsidRPr="00D263DD">
        <w:t xml:space="preserve"> </w:t>
      </w:r>
      <w:proofErr w:type="spellStart"/>
      <w:r w:rsidRPr="00D263DD">
        <w:t>taryba</w:t>
      </w:r>
      <w:proofErr w:type="spellEnd"/>
      <w:r w:rsidRPr="00D263DD">
        <w:t xml:space="preserve"> </w:t>
      </w:r>
      <w:proofErr w:type="spellStart"/>
      <w:r w:rsidRPr="00540506">
        <w:rPr>
          <w:spacing w:val="120"/>
        </w:rPr>
        <w:t>nusprendži</w:t>
      </w:r>
      <w:r w:rsidRPr="00D263DD">
        <w:rPr>
          <w:spacing w:val="20"/>
        </w:rPr>
        <w:t>a</w:t>
      </w:r>
      <w:proofErr w:type="spellEnd"/>
      <w:r w:rsidRPr="00D263DD">
        <w:t xml:space="preserve">: </w:t>
      </w:r>
    </w:p>
    <w:p w:rsidR="00D14878" w:rsidRPr="00CD32AC" w:rsidRDefault="00D14878" w:rsidP="00540506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left" w:pos="1276"/>
        </w:tabs>
        <w:spacing w:line="276" w:lineRule="auto"/>
        <w:ind w:left="0" w:firstLine="993"/>
        <w:jc w:val="both"/>
      </w:pPr>
      <w:proofErr w:type="spellStart"/>
      <w:r w:rsidRPr="00B75EAE">
        <w:t>Perduoti</w:t>
      </w:r>
      <w:proofErr w:type="spellEnd"/>
      <w:r w:rsidRPr="00B75EAE">
        <w:rPr>
          <w:lang w:val="lt-LT"/>
        </w:rPr>
        <w:t xml:space="preserve"> Prienų Justino Marcinkevičiaus viešajai bibliotekai 5</w:t>
      </w:r>
      <w:r w:rsidRPr="00B75EAE">
        <w:t xml:space="preserve"> met</w:t>
      </w:r>
      <w:proofErr w:type="spellStart"/>
      <w:r w:rsidRPr="00B75EAE">
        <w:rPr>
          <w:lang w:val="lt-LT"/>
        </w:rPr>
        <w:t>ams</w:t>
      </w:r>
      <w:proofErr w:type="spellEnd"/>
      <w:r w:rsidRPr="00B75EAE">
        <w:t xml:space="preserve"> </w:t>
      </w:r>
      <w:proofErr w:type="spellStart"/>
      <w:r w:rsidRPr="00B75EAE">
        <w:t>valdyti</w:t>
      </w:r>
      <w:proofErr w:type="spellEnd"/>
      <w:r w:rsidRPr="00B75EAE">
        <w:t xml:space="preserve"> </w:t>
      </w:r>
      <w:proofErr w:type="spellStart"/>
      <w:r w:rsidRPr="00B75EAE">
        <w:t>ir</w:t>
      </w:r>
      <w:proofErr w:type="spellEnd"/>
      <w:r w:rsidRPr="00B75EAE">
        <w:t xml:space="preserve"> </w:t>
      </w:r>
      <w:proofErr w:type="spellStart"/>
      <w:r w:rsidRPr="00B75EAE">
        <w:t>naudoti</w:t>
      </w:r>
      <w:proofErr w:type="spellEnd"/>
      <w:r w:rsidRPr="00B75EAE">
        <w:t xml:space="preserve"> </w:t>
      </w:r>
      <w:proofErr w:type="spellStart"/>
      <w:r w:rsidRPr="00B75EAE">
        <w:t>panaudos</w:t>
      </w:r>
      <w:proofErr w:type="spellEnd"/>
      <w:r w:rsidRPr="00B75EAE">
        <w:t xml:space="preserve"> </w:t>
      </w:r>
      <w:proofErr w:type="spellStart"/>
      <w:r w:rsidRPr="00B75EAE">
        <w:t>teise</w:t>
      </w:r>
      <w:proofErr w:type="spellEnd"/>
      <w:r w:rsidRPr="00B75EAE">
        <w:rPr>
          <w:lang w:val="lt-LT"/>
        </w:rPr>
        <w:t xml:space="preserve"> </w:t>
      </w:r>
      <w:proofErr w:type="spellStart"/>
      <w:r w:rsidRPr="00B75EAE">
        <w:t>Prienų</w:t>
      </w:r>
      <w:proofErr w:type="spellEnd"/>
      <w:r w:rsidRPr="00B75EAE">
        <w:t xml:space="preserve"> </w:t>
      </w:r>
      <w:proofErr w:type="spellStart"/>
      <w:r w:rsidRPr="00B75EAE">
        <w:t>rajono</w:t>
      </w:r>
      <w:proofErr w:type="spellEnd"/>
      <w:r w:rsidRPr="00B75EAE">
        <w:t xml:space="preserve"> </w:t>
      </w:r>
      <w:proofErr w:type="spellStart"/>
      <w:r w:rsidRPr="00B75EAE">
        <w:t>savivaldybei</w:t>
      </w:r>
      <w:proofErr w:type="spellEnd"/>
      <w:r w:rsidRPr="00B75EAE">
        <w:t xml:space="preserve"> </w:t>
      </w:r>
      <w:proofErr w:type="spellStart"/>
      <w:r w:rsidRPr="00B75EAE">
        <w:t>nuosavybės</w:t>
      </w:r>
      <w:proofErr w:type="spellEnd"/>
      <w:r w:rsidRPr="00B75EAE">
        <w:t xml:space="preserve"> </w:t>
      </w:r>
      <w:proofErr w:type="spellStart"/>
      <w:r w:rsidRPr="00B75EAE">
        <w:t>teise</w:t>
      </w:r>
      <w:proofErr w:type="spellEnd"/>
      <w:r w:rsidRPr="00B75EAE">
        <w:t xml:space="preserve"> </w:t>
      </w:r>
      <w:proofErr w:type="spellStart"/>
      <w:r w:rsidRPr="00B75EAE">
        <w:t>priklausanči</w:t>
      </w:r>
      <w:r w:rsidRPr="00B75EAE">
        <w:rPr>
          <w:lang w:val="lt-LT"/>
        </w:rPr>
        <w:t>as</w:t>
      </w:r>
      <w:proofErr w:type="spellEnd"/>
      <w:r w:rsidRPr="00B75EAE">
        <w:t xml:space="preserve"> </w:t>
      </w:r>
      <w:proofErr w:type="spellStart"/>
      <w:r w:rsidRPr="00B75EAE">
        <w:t>ir</w:t>
      </w:r>
      <w:proofErr w:type="spellEnd"/>
      <w:r w:rsidRPr="00B75EAE">
        <w:t xml:space="preserve"> </w:t>
      </w:r>
      <w:proofErr w:type="spellStart"/>
      <w:r w:rsidRPr="00B75EAE">
        <w:t>šiuo</w:t>
      </w:r>
      <w:proofErr w:type="spellEnd"/>
      <w:r w:rsidRPr="00B75EAE">
        <w:t xml:space="preserve"> </w:t>
      </w:r>
      <w:proofErr w:type="spellStart"/>
      <w:r w:rsidRPr="00B75EAE">
        <w:t>metu</w:t>
      </w:r>
      <w:proofErr w:type="spellEnd"/>
      <w:r w:rsidRPr="00B75EAE">
        <w:t xml:space="preserve"> </w:t>
      </w:r>
      <w:proofErr w:type="spellStart"/>
      <w:r w:rsidRPr="00B75EAE">
        <w:t>Prienų</w:t>
      </w:r>
      <w:proofErr w:type="spellEnd"/>
      <w:r w:rsidRPr="00B75EAE">
        <w:t xml:space="preserve"> </w:t>
      </w:r>
      <w:proofErr w:type="spellStart"/>
      <w:r w:rsidRPr="00B75EAE">
        <w:t>rajono</w:t>
      </w:r>
      <w:proofErr w:type="spellEnd"/>
      <w:r w:rsidRPr="00B75EAE">
        <w:t xml:space="preserve"> </w:t>
      </w:r>
      <w:proofErr w:type="spellStart"/>
      <w:r w:rsidRPr="00B75EAE">
        <w:t>savivaldybės</w:t>
      </w:r>
      <w:proofErr w:type="spellEnd"/>
      <w:r w:rsidRPr="00B75EAE">
        <w:t xml:space="preserve"> </w:t>
      </w:r>
      <w:proofErr w:type="spellStart"/>
      <w:r w:rsidRPr="00B75EAE">
        <w:t>administracijos</w:t>
      </w:r>
      <w:proofErr w:type="spellEnd"/>
      <w:r w:rsidRPr="00B75EAE">
        <w:t xml:space="preserve"> </w:t>
      </w:r>
      <w:proofErr w:type="spellStart"/>
      <w:r w:rsidRPr="00B75EAE">
        <w:t>patikėjimo</w:t>
      </w:r>
      <w:proofErr w:type="spellEnd"/>
      <w:r w:rsidRPr="00B75EAE">
        <w:t xml:space="preserve"> </w:t>
      </w:r>
      <w:proofErr w:type="spellStart"/>
      <w:r w:rsidRPr="00B75EAE">
        <w:t>teise</w:t>
      </w:r>
      <w:proofErr w:type="spellEnd"/>
      <w:r w:rsidRPr="00B75EAE">
        <w:t xml:space="preserve"> </w:t>
      </w:r>
      <w:proofErr w:type="spellStart"/>
      <w:r w:rsidRPr="00B75EAE">
        <w:t>valdom</w:t>
      </w:r>
      <w:r w:rsidRPr="00B75EAE">
        <w:rPr>
          <w:lang w:val="lt-LT"/>
        </w:rPr>
        <w:t>as</w:t>
      </w:r>
      <w:proofErr w:type="spellEnd"/>
      <w:r w:rsidRPr="00B75EAE">
        <w:rPr>
          <w:lang w:val="lt-LT"/>
        </w:rPr>
        <w:t xml:space="preserve"> </w:t>
      </w:r>
      <w:proofErr w:type="spellStart"/>
      <w:r w:rsidRPr="00B75EAE">
        <w:t>negyvenamą</w:t>
      </w:r>
      <w:r w:rsidRPr="00B75EAE">
        <w:rPr>
          <w:lang w:val="lt-LT"/>
        </w:rPr>
        <w:t>sias</w:t>
      </w:r>
      <w:proofErr w:type="spellEnd"/>
      <w:r w:rsidRPr="00B75EAE">
        <w:t xml:space="preserve"> </w:t>
      </w:r>
      <w:proofErr w:type="spellStart"/>
      <w:r w:rsidRPr="00B75EAE">
        <w:t>patalp</w:t>
      </w:r>
      <w:r w:rsidRPr="00B75EAE">
        <w:rPr>
          <w:lang w:val="lt-LT"/>
        </w:rPr>
        <w:t>as</w:t>
      </w:r>
      <w:proofErr w:type="spellEnd"/>
      <w:r w:rsidRPr="00540506">
        <w:rPr>
          <w:lang w:val="lt-LT"/>
        </w:rPr>
        <w:t>, kurių indeksai: 1-3</w:t>
      </w:r>
      <w:r>
        <w:t xml:space="preserve">, </w:t>
      </w:r>
      <w:proofErr w:type="spellStart"/>
      <w:r>
        <w:t>plotas</w:t>
      </w:r>
      <w:proofErr w:type="spellEnd"/>
      <w:r>
        <w:t xml:space="preserve"> </w:t>
      </w:r>
      <w:r w:rsidRPr="00540506">
        <w:rPr>
          <w:lang w:val="lt-LT"/>
        </w:rPr>
        <w:t>15</w:t>
      </w:r>
      <w:proofErr w:type="gramStart"/>
      <w:r w:rsidRPr="00540506">
        <w:rPr>
          <w:lang w:val="lt-LT"/>
        </w:rPr>
        <w:t>,86</w:t>
      </w:r>
      <w:proofErr w:type="gramEnd"/>
      <w:r>
        <w:t xml:space="preserve">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 w:rsidRPr="00540506">
        <w:rPr>
          <w:lang w:val="lt-LT"/>
        </w:rPr>
        <w:t>;</w:t>
      </w:r>
      <w:r>
        <w:t xml:space="preserve"> </w:t>
      </w:r>
      <w:r w:rsidRPr="00540506">
        <w:rPr>
          <w:lang w:val="lt-LT"/>
        </w:rPr>
        <w:t>1-4</w:t>
      </w:r>
      <w:r>
        <w:t xml:space="preserve">, </w:t>
      </w:r>
      <w:proofErr w:type="spellStart"/>
      <w:r>
        <w:t>plotas</w:t>
      </w:r>
      <w:proofErr w:type="spellEnd"/>
      <w:r>
        <w:t xml:space="preserve"> </w:t>
      </w:r>
      <w:r w:rsidRPr="00540506">
        <w:rPr>
          <w:lang w:val="lt-LT"/>
        </w:rPr>
        <w:t>45,27</w:t>
      </w:r>
      <w:r w:rsidRPr="003D6B11">
        <w:t xml:space="preserve"> </w:t>
      </w:r>
      <w:proofErr w:type="spellStart"/>
      <w:r w:rsidRPr="003D6B11">
        <w:t>kv</w:t>
      </w:r>
      <w:proofErr w:type="spellEnd"/>
      <w:r w:rsidRPr="003D6B11">
        <w:t xml:space="preserve">. </w:t>
      </w:r>
      <w:r w:rsidRPr="00540506">
        <w:rPr>
          <w:lang w:val="lt-LT"/>
        </w:rPr>
        <w:t>m, ir atitinkamą dalį bendrojo naudojimo patalpų, kurių indeksai: 1-2,</w:t>
      </w:r>
      <w:r>
        <w:t xml:space="preserve"> </w:t>
      </w:r>
      <w:proofErr w:type="spellStart"/>
      <w:r>
        <w:t>plotas</w:t>
      </w:r>
      <w:proofErr w:type="spellEnd"/>
      <w:r>
        <w:t xml:space="preserve"> </w:t>
      </w:r>
      <w:r w:rsidRPr="00540506">
        <w:rPr>
          <w:lang w:val="lt-LT"/>
        </w:rPr>
        <w:t>25,64</w:t>
      </w:r>
      <w:r w:rsidRPr="003D6B11">
        <w:t xml:space="preserve"> </w:t>
      </w:r>
      <w:proofErr w:type="spellStart"/>
      <w:r w:rsidRPr="003D6B11">
        <w:t>kv</w:t>
      </w:r>
      <w:proofErr w:type="spellEnd"/>
      <w:r w:rsidRPr="003D6B11">
        <w:t xml:space="preserve">. </w:t>
      </w:r>
      <w:proofErr w:type="gramStart"/>
      <w:r w:rsidRPr="003D6B11">
        <w:t>m</w:t>
      </w:r>
      <w:proofErr w:type="gramEnd"/>
      <w:r w:rsidRPr="00540506">
        <w:rPr>
          <w:lang w:val="lt-LT"/>
        </w:rPr>
        <w:t>;</w:t>
      </w:r>
      <w:r>
        <w:t xml:space="preserve"> </w:t>
      </w:r>
      <w:r w:rsidRPr="00540506">
        <w:rPr>
          <w:lang w:val="lt-LT"/>
        </w:rPr>
        <w:t>1-7</w:t>
      </w:r>
      <w:r>
        <w:t xml:space="preserve">, </w:t>
      </w:r>
      <w:proofErr w:type="spellStart"/>
      <w:r>
        <w:t>plotas</w:t>
      </w:r>
      <w:proofErr w:type="spellEnd"/>
      <w:r>
        <w:t xml:space="preserve"> </w:t>
      </w:r>
      <w:r w:rsidRPr="00540506">
        <w:rPr>
          <w:lang w:val="lt-LT"/>
        </w:rPr>
        <w:t>51,39</w:t>
      </w:r>
      <w:r w:rsidRPr="003D6B11">
        <w:t xml:space="preserve"> </w:t>
      </w:r>
      <w:proofErr w:type="spellStart"/>
      <w:r w:rsidRPr="003D6B11">
        <w:t>kv</w:t>
      </w:r>
      <w:proofErr w:type="spellEnd"/>
      <w:r w:rsidRPr="003D6B11">
        <w:t xml:space="preserve">. </w:t>
      </w:r>
      <w:r w:rsidRPr="00540506">
        <w:rPr>
          <w:lang w:val="lt-LT"/>
        </w:rPr>
        <w:t xml:space="preserve">m, iš viso 86,45 kv. m (nekilnojamojo turto kadastro ir registro byloje pastatas pažymėtas1B2p, unikalus Nr. </w:t>
      </w:r>
      <w:r w:rsidRPr="00540506">
        <w:rPr>
          <w:bCs/>
          <w:color w:val="000000"/>
          <w:lang w:val="lt-LT"/>
        </w:rPr>
        <w:t>6998-8003-3017</w:t>
      </w:r>
      <w:r w:rsidRPr="00540506">
        <w:rPr>
          <w:lang w:val="lt-LT"/>
        </w:rPr>
        <w:t xml:space="preserve">, registro Nr. </w:t>
      </w:r>
      <w:r w:rsidRPr="00540506">
        <w:rPr>
          <w:bCs/>
          <w:lang w:eastAsia="lt-LT"/>
        </w:rPr>
        <w:t>20/</w:t>
      </w:r>
      <w:r w:rsidRPr="00540506">
        <w:rPr>
          <w:bCs/>
          <w:lang w:val="lt-LT" w:eastAsia="lt-LT"/>
        </w:rPr>
        <w:t>183908), esančias Jaunimo g. 11A, Skriaudžių k., Veiverių sen., Prienų r. sav.</w:t>
      </w:r>
    </w:p>
    <w:p w:rsidR="00540506" w:rsidRDefault="00D14878" w:rsidP="00540506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left" w:pos="1276"/>
        </w:tabs>
        <w:spacing w:line="276" w:lineRule="auto"/>
        <w:ind w:left="0" w:firstLine="993"/>
        <w:jc w:val="both"/>
      </w:pPr>
      <w:proofErr w:type="spellStart"/>
      <w:r w:rsidRPr="000F69C7">
        <w:t>Nustatyti</w:t>
      </w:r>
      <w:proofErr w:type="spellEnd"/>
      <w:r w:rsidRPr="000F69C7">
        <w:t xml:space="preserve">, </w:t>
      </w:r>
      <w:proofErr w:type="spellStart"/>
      <w:r w:rsidRPr="000F69C7">
        <w:t>kad</w:t>
      </w:r>
      <w:proofErr w:type="spellEnd"/>
      <w:r w:rsidRPr="000F69C7">
        <w:t xml:space="preserve"> </w:t>
      </w:r>
      <w:proofErr w:type="spellStart"/>
      <w:r>
        <w:t>s</w:t>
      </w:r>
      <w:r w:rsidRPr="000F69C7">
        <w:t>prendimo</w:t>
      </w:r>
      <w:proofErr w:type="spellEnd"/>
      <w:r w:rsidRPr="000F69C7">
        <w:t xml:space="preserve"> 1 </w:t>
      </w:r>
      <w:proofErr w:type="spellStart"/>
      <w:r w:rsidRPr="000F69C7">
        <w:t>punkt</w:t>
      </w:r>
      <w:proofErr w:type="spellEnd"/>
      <w:r>
        <w:rPr>
          <w:lang w:val="lt-LT"/>
        </w:rPr>
        <w:t>e</w:t>
      </w:r>
      <w:r w:rsidRPr="000F69C7">
        <w:t xml:space="preserve"> </w:t>
      </w:r>
      <w:proofErr w:type="spellStart"/>
      <w:r w:rsidRPr="000F69C7">
        <w:t>nurodytas</w:t>
      </w:r>
      <w:proofErr w:type="spellEnd"/>
      <w:r w:rsidRPr="000F69C7">
        <w:t xml:space="preserve"> </w:t>
      </w:r>
      <w:proofErr w:type="spellStart"/>
      <w:r w:rsidRPr="000F69C7">
        <w:t>turtas</w:t>
      </w:r>
      <w:proofErr w:type="spellEnd"/>
      <w:r w:rsidRPr="000F69C7">
        <w:t xml:space="preserve"> </w:t>
      </w:r>
      <w:proofErr w:type="spellStart"/>
      <w:r w:rsidRPr="000F69C7">
        <w:t>turi</w:t>
      </w:r>
      <w:proofErr w:type="spellEnd"/>
      <w:r w:rsidRPr="000F69C7">
        <w:t xml:space="preserve"> </w:t>
      </w:r>
      <w:proofErr w:type="spellStart"/>
      <w:r w:rsidRPr="000F69C7">
        <w:t>būti</w:t>
      </w:r>
      <w:proofErr w:type="spellEnd"/>
      <w:r w:rsidRPr="000F69C7">
        <w:t xml:space="preserve"> </w:t>
      </w:r>
      <w:proofErr w:type="spellStart"/>
      <w:r w:rsidRPr="000F69C7">
        <w:t>naudojamas</w:t>
      </w:r>
      <w:proofErr w:type="spellEnd"/>
      <w:r w:rsidRPr="000F69C7">
        <w:t xml:space="preserve"> </w:t>
      </w:r>
      <w:proofErr w:type="spellStart"/>
      <w:r>
        <w:t>panaudos</w:t>
      </w:r>
      <w:proofErr w:type="spellEnd"/>
      <w:r>
        <w:t xml:space="preserve"> </w:t>
      </w:r>
      <w:proofErr w:type="spellStart"/>
      <w:r>
        <w:t>gavėj</w:t>
      </w:r>
      <w:proofErr w:type="spellEnd"/>
      <w:r>
        <w:rPr>
          <w:lang w:val="lt-LT"/>
        </w:rPr>
        <w:t>o</w:t>
      </w:r>
      <w:r>
        <w:t xml:space="preserve"> </w:t>
      </w:r>
      <w:proofErr w:type="spellStart"/>
      <w:r>
        <w:t>veikl</w:t>
      </w:r>
      <w:r>
        <w:rPr>
          <w:lang w:val="lt-LT"/>
        </w:rPr>
        <w:t>oms</w:t>
      </w:r>
      <w:proofErr w:type="spellEnd"/>
      <w:r>
        <w:rPr>
          <w:lang w:val="lt-LT"/>
        </w:rPr>
        <w:t xml:space="preserve"> (išskyrus komercinę veiklą)</w:t>
      </w:r>
      <w:r>
        <w:t xml:space="preserve"> </w:t>
      </w:r>
      <w:proofErr w:type="spellStart"/>
      <w:r>
        <w:t>vykdyti.</w:t>
      </w:r>
      <w:proofErr w:type="spellEnd"/>
    </w:p>
    <w:p w:rsidR="00D14878" w:rsidRDefault="00D14878" w:rsidP="00540506">
      <w:pPr>
        <w:pStyle w:val="Header"/>
        <w:numPr>
          <w:ilvl w:val="0"/>
          <w:numId w:val="15"/>
        </w:numPr>
        <w:tabs>
          <w:tab w:val="clear" w:pos="4153"/>
          <w:tab w:val="clear" w:pos="8306"/>
          <w:tab w:val="left" w:pos="1276"/>
        </w:tabs>
        <w:spacing w:line="276" w:lineRule="auto"/>
        <w:ind w:left="0" w:firstLine="993"/>
        <w:jc w:val="both"/>
      </w:pPr>
      <w:proofErr w:type="spellStart"/>
      <w:r w:rsidRPr="000F69C7">
        <w:t>Įgalioti</w:t>
      </w:r>
      <w:proofErr w:type="spellEnd"/>
      <w:r w:rsidR="00540506">
        <w:t xml:space="preserve"> </w:t>
      </w:r>
      <w:r w:rsidRPr="00540506">
        <w:rPr>
          <w:lang w:val="lt-LT"/>
        </w:rPr>
        <w:t xml:space="preserve">Veiverių kultūros ir laisvalaikio centro direktorių </w:t>
      </w:r>
      <w:proofErr w:type="spellStart"/>
      <w:r w:rsidRPr="000F69C7">
        <w:t>pasirašyti</w:t>
      </w:r>
      <w:proofErr w:type="spellEnd"/>
      <w:r w:rsidRPr="000F69C7">
        <w:t xml:space="preserve"> </w:t>
      </w:r>
      <w:proofErr w:type="spellStart"/>
      <w:r w:rsidRPr="000F69C7">
        <w:t>sprendimo</w:t>
      </w:r>
      <w:proofErr w:type="spellEnd"/>
      <w:r w:rsidRPr="000F69C7">
        <w:t xml:space="preserve"> </w:t>
      </w:r>
      <w:r w:rsidRPr="00540506">
        <w:rPr>
          <w:lang w:val="lt-LT"/>
        </w:rPr>
        <w:t xml:space="preserve">                                    </w:t>
      </w:r>
      <w:r>
        <w:t>1</w:t>
      </w:r>
      <w:r w:rsidRPr="00540506">
        <w:rPr>
          <w:lang w:val="lt-LT"/>
        </w:rPr>
        <w:t xml:space="preserve"> p</w:t>
      </w:r>
      <w:r w:rsidR="00540506">
        <w:rPr>
          <w:lang w:val="lt-LT"/>
        </w:rPr>
        <w:t>unkt</w:t>
      </w:r>
      <w:r w:rsidRPr="00540506">
        <w:rPr>
          <w:lang w:val="lt-LT"/>
        </w:rPr>
        <w:t>e</w:t>
      </w:r>
      <w:r w:rsidRPr="000F69C7"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panaudos</w:t>
      </w:r>
      <w:proofErr w:type="spellEnd"/>
      <w:r>
        <w:t xml:space="preserve"> </w:t>
      </w:r>
      <w:proofErr w:type="spellStart"/>
      <w:r>
        <w:t>sutart</w:t>
      </w:r>
      <w:proofErr w:type="spellEnd"/>
      <w:r w:rsidRPr="00540506">
        <w:rPr>
          <w:lang w:val="lt-LT"/>
        </w:rPr>
        <w:t>į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Pr="00540506">
        <w:rPr>
          <w:color w:val="000000"/>
        </w:rPr>
        <w:t>perdavimo–priėmimo</w:t>
      </w:r>
      <w:proofErr w:type="spellEnd"/>
      <w:r w:rsidRPr="000F69C7">
        <w:t xml:space="preserve"> </w:t>
      </w:r>
      <w:proofErr w:type="spellStart"/>
      <w:r w:rsidRPr="000F69C7">
        <w:t>ak</w:t>
      </w:r>
      <w:r>
        <w:t>t</w:t>
      </w:r>
      <w:proofErr w:type="spellEnd"/>
      <w:r w:rsidRPr="00540506">
        <w:rPr>
          <w:lang w:val="lt-LT"/>
        </w:rPr>
        <w:t>ą.</w:t>
      </w:r>
    </w:p>
    <w:p w:rsidR="00D14878" w:rsidRPr="00451749" w:rsidRDefault="00D14878" w:rsidP="00540506">
      <w:pPr>
        <w:spacing w:line="276" w:lineRule="auto"/>
        <w:ind w:firstLine="993"/>
        <w:jc w:val="both"/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B9443E" w:rsidRDefault="00B9443E" w:rsidP="00540506">
      <w:pPr>
        <w:spacing w:line="276" w:lineRule="auto"/>
      </w:pPr>
    </w:p>
    <w:p w:rsidR="00050D88" w:rsidRPr="00B9443E" w:rsidRDefault="00050D88" w:rsidP="00540506">
      <w:pPr>
        <w:spacing w:line="276" w:lineRule="auto"/>
        <w:jc w:val="both"/>
      </w:pPr>
    </w:p>
    <w:p w:rsidR="00A608D1" w:rsidRPr="004D4ECC" w:rsidRDefault="00AC75EA" w:rsidP="00540506">
      <w:pPr>
        <w:spacing w:line="276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D17" w:rsidRDefault="00F81D17">
      <w:r>
        <w:separator/>
      </w:r>
    </w:p>
  </w:endnote>
  <w:endnote w:type="continuationSeparator" w:id="0">
    <w:p w:rsidR="00F81D17" w:rsidRDefault="00F8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D17" w:rsidRDefault="00F81D17">
      <w:r>
        <w:separator/>
      </w:r>
    </w:p>
  </w:footnote>
  <w:footnote w:type="continuationSeparator" w:id="0">
    <w:p w:rsidR="00F81D17" w:rsidRDefault="00F81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973C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973C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506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6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7"/>
  </w:num>
  <w:num w:numId="5">
    <w:abstractNumId w:val="31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7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6"/>
  </w:num>
  <w:num w:numId="17">
    <w:abstractNumId w:val="10"/>
  </w:num>
  <w:num w:numId="18">
    <w:abstractNumId w:val="30"/>
  </w:num>
  <w:num w:numId="19">
    <w:abstractNumId w:val="11"/>
  </w:num>
  <w:num w:numId="20">
    <w:abstractNumId w:val="24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8"/>
  </w:num>
  <w:num w:numId="30">
    <w:abstractNumId w:val="7"/>
  </w:num>
  <w:num w:numId="31">
    <w:abstractNumId w:val="2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6E14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64F7"/>
    <w:rsid w:val="000A7095"/>
    <w:rsid w:val="000B01EC"/>
    <w:rsid w:val="000B7D68"/>
    <w:rsid w:val="000C0D7D"/>
    <w:rsid w:val="000C235E"/>
    <w:rsid w:val="000C5A6B"/>
    <w:rsid w:val="000C5A6C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76DE8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6C37"/>
    <w:rsid w:val="002D70A2"/>
    <w:rsid w:val="002E0734"/>
    <w:rsid w:val="002E0F90"/>
    <w:rsid w:val="002E10DE"/>
    <w:rsid w:val="002E28E3"/>
    <w:rsid w:val="002E3693"/>
    <w:rsid w:val="002E52B2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0506"/>
    <w:rsid w:val="005415CC"/>
    <w:rsid w:val="00544723"/>
    <w:rsid w:val="005512AF"/>
    <w:rsid w:val="00553AB1"/>
    <w:rsid w:val="0056094B"/>
    <w:rsid w:val="00562115"/>
    <w:rsid w:val="00562D63"/>
    <w:rsid w:val="005652C3"/>
    <w:rsid w:val="005702EF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973C2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95B64"/>
    <w:rsid w:val="007A0B1D"/>
    <w:rsid w:val="007A2EA9"/>
    <w:rsid w:val="007A4019"/>
    <w:rsid w:val="007B0C85"/>
    <w:rsid w:val="007B1A73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058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3BB6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43E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823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4878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31E4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1D17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1FA9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59B5D-9CF0-4EC0-9440-D5C6499C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2020-12-23T08:52:00Z</cp:lastPrinted>
  <dcterms:created xsi:type="dcterms:W3CDTF">2021-01-29T07:53:00Z</dcterms:created>
  <dcterms:modified xsi:type="dcterms:W3CDTF">2021-01-29T07:59:00Z</dcterms:modified>
</cp:coreProperties>
</file>