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EA7B92" w:rsidRPr="00C31FD8" w:rsidRDefault="00EA7B92">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AC2303" w:rsidRPr="00C31FD8" w:rsidRDefault="00AC2303">
      <w:pPr>
        <w:pStyle w:val="Header"/>
        <w:tabs>
          <w:tab w:val="clear" w:pos="4153"/>
          <w:tab w:val="clear" w:pos="8306"/>
          <w:tab w:val="left" w:pos="2127"/>
          <w:tab w:val="left" w:pos="5103"/>
        </w:tabs>
        <w:spacing w:line="360" w:lineRule="auto"/>
        <w:ind w:firstLine="0"/>
        <w:jc w:val="center"/>
        <w:rPr>
          <w:b/>
          <w:sz w:val="24"/>
        </w:rPr>
      </w:pPr>
    </w:p>
    <w:p w:rsidR="00A45A3F" w:rsidRPr="00C31FD8" w:rsidRDefault="00A45A3F" w:rsidP="00A45A3F">
      <w:pPr>
        <w:pStyle w:val="Header"/>
        <w:tabs>
          <w:tab w:val="clear" w:pos="4153"/>
          <w:tab w:val="clear" w:pos="8306"/>
          <w:tab w:val="left" w:pos="2127"/>
          <w:tab w:val="left" w:pos="5103"/>
        </w:tabs>
        <w:spacing w:line="360" w:lineRule="auto"/>
        <w:ind w:firstLine="0"/>
        <w:jc w:val="center"/>
        <w:rPr>
          <w:b/>
          <w:sz w:val="24"/>
        </w:rPr>
      </w:pPr>
      <w:r w:rsidRPr="00C31FD8">
        <w:rPr>
          <w:b/>
          <w:sz w:val="24"/>
        </w:rPr>
        <w:t>ĮSAKYMAS</w:t>
      </w:r>
    </w:p>
    <w:p w:rsidR="00E2203C" w:rsidRPr="00C31FD8" w:rsidRDefault="005F7120" w:rsidP="00EA7B92">
      <w:pPr>
        <w:pStyle w:val="Header"/>
        <w:tabs>
          <w:tab w:val="clear" w:pos="4153"/>
          <w:tab w:val="clear" w:pos="8306"/>
          <w:tab w:val="left" w:pos="2127"/>
          <w:tab w:val="left" w:pos="5103"/>
        </w:tabs>
        <w:spacing w:line="360" w:lineRule="auto"/>
        <w:ind w:firstLine="0"/>
        <w:jc w:val="center"/>
        <w:rPr>
          <w:b/>
          <w:bCs/>
          <w:caps/>
          <w:sz w:val="24"/>
        </w:rPr>
      </w:pPr>
      <w:r w:rsidRPr="00C31FD8">
        <w:rPr>
          <w:b/>
          <w:bCs/>
          <w:caps/>
          <w:sz w:val="24"/>
        </w:rPr>
        <w:t>Dėl ATSTOVŲ</w:t>
      </w:r>
      <w:r w:rsidR="00EA7B92" w:rsidRPr="00C31FD8">
        <w:rPr>
          <w:b/>
          <w:bCs/>
          <w:caps/>
          <w:sz w:val="24"/>
        </w:rPr>
        <w:t xml:space="preserve"> DELEGAVIMO</w:t>
      </w:r>
    </w:p>
    <w:p w:rsidR="001979EE" w:rsidRPr="00C31FD8" w:rsidRDefault="001979EE" w:rsidP="007A2127">
      <w:pPr>
        <w:pStyle w:val="Header"/>
        <w:tabs>
          <w:tab w:val="clear" w:pos="4153"/>
          <w:tab w:val="clear" w:pos="8306"/>
          <w:tab w:val="left" w:pos="2127"/>
          <w:tab w:val="left" w:pos="5103"/>
        </w:tabs>
        <w:spacing w:line="360" w:lineRule="auto"/>
        <w:ind w:firstLine="0"/>
        <w:jc w:val="center"/>
        <w:rPr>
          <w:b/>
          <w:bCs/>
          <w:caps/>
          <w:sz w:val="24"/>
          <w:szCs w:val="24"/>
        </w:rPr>
      </w:pPr>
    </w:p>
    <w:p w:rsidR="001979EE" w:rsidRPr="00C31FD8" w:rsidRDefault="00AC2303" w:rsidP="007758A9">
      <w:pPr>
        <w:pStyle w:val="Header"/>
        <w:tabs>
          <w:tab w:val="clear" w:pos="4153"/>
          <w:tab w:val="clear" w:pos="8306"/>
          <w:tab w:val="left" w:pos="2127"/>
          <w:tab w:val="center" w:pos="5457"/>
        </w:tabs>
        <w:ind w:firstLine="1134"/>
        <w:rPr>
          <w:sz w:val="16"/>
          <w:szCs w:val="16"/>
        </w:rPr>
      </w:pPr>
      <w:r w:rsidRPr="00C31FD8">
        <w:rPr>
          <w:sz w:val="24"/>
          <w:szCs w:val="24"/>
        </w:rPr>
        <w:tab/>
      </w:r>
      <w:r w:rsidR="001979EE" w:rsidRPr="00C31FD8">
        <w:rPr>
          <w:sz w:val="24"/>
          <w:szCs w:val="24"/>
        </w:rPr>
        <w:t xml:space="preserve">     </w:t>
      </w:r>
    </w:p>
    <w:p w:rsidR="003729A2" w:rsidRPr="00C31FD8" w:rsidRDefault="001979EE" w:rsidP="007758A9">
      <w:pPr>
        <w:pStyle w:val="Header"/>
        <w:tabs>
          <w:tab w:val="clear" w:pos="4153"/>
          <w:tab w:val="clear" w:pos="8306"/>
          <w:tab w:val="left" w:pos="2127"/>
          <w:tab w:val="center" w:pos="5457"/>
        </w:tabs>
        <w:ind w:firstLine="1134"/>
        <w:rPr>
          <w:sz w:val="24"/>
          <w:szCs w:val="24"/>
        </w:rPr>
      </w:pPr>
      <w:r w:rsidRPr="00C31FD8">
        <w:rPr>
          <w:sz w:val="16"/>
          <w:szCs w:val="16"/>
        </w:rPr>
        <w:t xml:space="preserve">                         </w:t>
      </w:r>
      <w:r w:rsidR="00377281" w:rsidRPr="00C31FD8">
        <w:rPr>
          <w:sz w:val="16"/>
          <w:szCs w:val="16"/>
        </w:rPr>
        <w:t xml:space="preserve">      </w:t>
      </w:r>
      <w:r w:rsidR="00377281" w:rsidRPr="00C31FD8">
        <w:rPr>
          <w:sz w:val="24"/>
          <w:szCs w:val="24"/>
        </w:rPr>
        <w:t>2021</w:t>
      </w:r>
      <w:r w:rsidR="00CC6E42" w:rsidRPr="00C31FD8">
        <w:rPr>
          <w:sz w:val="24"/>
          <w:szCs w:val="24"/>
        </w:rPr>
        <w:t xml:space="preserve"> m.</w:t>
      </w:r>
      <w:r w:rsidR="00B3143F">
        <w:rPr>
          <w:sz w:val="24"/>
          <w:szCs w:val="24"/>
        </w:rPr>
        <w:t xml:space="preserve">           </w:t>
      </w:r>
      <w:r w:rsidR="00377281" w:rsidRPr="00C31FD8">
        <w:rPr>
          <w:sz w:val="24"/>
          <w:szCs w:val="24"/>
        </w:rPr>
        <w:t xml:space="preserve">  </w:t>
      </w:r>
      <w:r w:rsidR="007758A9" w:rsidRPr="00C31FD8">
        <w:rPr>
          <w:sz w:val="24"/>
          <w:szCs w:val="24"/>
        </w:rPr>
        <w:t xml:space="preserve">d. </w:t>
      </w:r>
      <w:r w:rsidR="00847731" w:rsidRPr="00C31FD8">
        <w:rPr>
          <w:sz w:val="24"/>
          <w:szCs w:val="24"/>
        </w:rPr>
        <w:t xml:space="preserve">        </w:t>
      </w:r>
      <w:r w:rsidR="008E7F38" w:rsidRPr="00C31FD8">
        <w:rPr>
          <w:sz w:val="24"/>
          <w:szCs w:val="24"/>
        </w:rPr>
        <w:t xml:space="preserve">  </w:t>
      </w:r>
      <w:r w:rsidR="009508D5" w:rsidRPr="00C31FD8">
        <w:rPr>
          <w:sz w:val="24"/>
          <w:szCs w:val="24"/>
        </w:rPr>
        <w:t xml:space="preserve"> </w:t>
      </w:r>
      <w:r w:rsidR="008E7F38" w:rsidRPr="00C31FD8">
        <w:rPr>
          <w:sz w:val="24"/>
          <w:szCs w:val="24"/>
        </w:rPr>
        <w:t>A3-</w:t>
      </w:r>
      <w:r w:rsidR="007758A9" w:rsidRPr="00C31FD8">
        <w:rPr>
          <w:sz w:val="24"/>
          <w:szCs w:val="24"/>
        </w:rPr>
        <w:t xml:space="preserve">        </w:t>
      </w:r>
    </w:p>
    <w:p w:rsidR="003729A2" w:rsidRPr="00C31FD8" w:rsidRDefault="003729A2" w:rsidP="00AE0E37">
      <w:pPr>
        <w:spacing w:line="360" w:lineRule="auto"/>
        <w:ind w:firstLine="1134"/>
        <w:rPr>
          <w:sz w:val="24"/>
          <w:szCs w:val="24"/>
        </w:rPr>
      </w:pPr>
    </w:p>
    <w:p w:rsidR="00EA7B92" w:rsidRPr="00C31FD8" w:rsidRDefault="00EA7B92" w:rsidP="007758A9">
      <w:pPr>
        <w:spacing w:line="360" w:lineRule="auto"/>
        <w:ind w:firstLine="0"/>
        <w:rPr>
          <w:sz w:val="24"/>
          <w:szCs w:val="24"/>
        </w:rPr>
      </w:pPr>
    </w:p>
    <w:p w:rsidR="00E930DD" w:rsidRPr="00C31FD8" w:rsidRDefault="00F43356" w:rsidP="00F43356">
      <w:pPr>
        <w:spacing w:line="276" w:lineRule="auto"/>
        <w:ind w:firstLine="0"/>
        <w:rPr>
          <w:sz w:val="24"/>
          <w:szCs w:val="24"/>
        </w:rPr>
      </w:pPr>
      <w:r w:rsidRPr="00C31FD8">
        <w:rPr>
          <w:sz w:val="24"/>
          <w:szCs w:val="24"/>
        </w:rPr>
        <w:t xml:space="preserve">        </w:t>
      </w:r>
      <w:r w:rsidR="00E930DD" w:rsidRPr="00C31FD8">
        <w:rPr>
          <w:sz w:val="24"/>
          <w:szCs w:val="24"/>
        </w:rPr>
        <w:t xml:space="preserve">   </w:t>
      </w:r>
      <w:r w:rsidR="000A4649" w:rsidRPr="00C31FD8">
        <w:rPr>
          <w:sz w:val="24"/>
          <w:szCs w:val="24"/>
        </w:rPr>
        <w:t xml:space="preserve">       </w:t>
      </w:r>
      <w:r w:rsidR="003A2EE6" w:rsidRPr="00C31FD8">
        <w:rPr>
          <w:sz w:val="24"/>
          <w:szCs w:val="24"/>
        </w:rPr>
        <w:t>Vadovaudamasi</w:t>
      </w:r>
      <w:r w:rsidR="00935FB4" w:rsidRPr="00C31FD8">
        <w:rPr>
          <w:sz w:val="24"/>
          <w:szCs w:val="24"/>
        </w:rPr>
        <w:t xml:space="preserve"> Lietuvos R</w:t>
      </w:r>
      <w:r w:rsidR="00EA7B92" w:rsidRPr="00C31FD8">
        <w:rPr>
          <w:sz w:val="24"/>
          <w:szCs w:val="24"/>
        </w:rPr>
        <w:t>espublikos vietos savivaldos įstatymo 29</w:t>
      </w:r>
      <w:r w:rsidR="008E7F38" w:rsidRPr="00C31FD8">
        <w:rPr>
          <w:sz w:val="24"/>
          <w:szCs w:val="24"/>
        </w:rPr>
        <w:t xml:space="preserve"> straipsnio 8 dalies 2 punktu</w:t>
      </w:r>
      <w:r w:rsidR="0027509B" w:rsidRPr="00C31FD8">
        <w:rPr>
          <w:sz w:val="24"/>
          <w:szCs w:val="24"/>
        </w:rPr>
        <w:t xml:space="preserve">, </w:t>
      </w:r>
      <w:r w:rsidR="00E930DD" w:rsidRPr="00C31FD8">
        <w:rPr>
          <w:sz w:val="24"/>
          <w:szCs w:val="24"/>
        </w:rPr>
        <w:t xml:space="preserve">Prienų rajono savivaldybės tarybos 2020 m. lapkričio 26 d. sprendimu Nr. T3-284 „Dėl </w:t>
      </w:r>
      <w:r w:rsidR="00E930DD" w:rsidRPr="00C31FD8">
        <w:rPr>
          <w:sz w:val="24"/>
          <w:szCs w:val="24"/>
          <w:shd w:val="clear" w:color="auto" w:fill="FFFFFF"/>
        </w:rPr>
        <w:t xml:space="preserve">Prienų rajono savivaldybės biudžeto lėšomis iš dalies finansuojamų religinių bendruomenių ir bendrijų projektų finansavimo tvarkos aprašo patvirtinimo“ patvirtinto </w:t>
      </w:r>
      <w:r w:rsidR="00E930DD" w:rsidRPr="00C31FD8">
        <w:rPr>
          <w:sz w:val="24"/>
          <w:szCs w:val="24"/>
        </w:rPr>
        <w:t xml:space="preserve">Prienų rajono savivaldybės biudžeto lėšomis iš dalies finansuojamų religinių bendruomenių ir bendrijų projektų finansavimo tvarkos aprašo 13 punktu, </w:t>
      </w:r>
      <w:r w:rsidR="005F7120" w:rsidRPr="00C31FD8">
        <w:rPr>
          <w:sz w:val="24"/>
          <w:szCs w:val="24"/>
        </w:rPr>
        <w:t xml:space="preserve">Prienų rajono savivaldybės tarybos </w:t>
      </w:r>
      <w:r w:rsidR="00E930DD" w:rsidRPr="00C31FD8">
        <w:rPr>
          <w:sz w:val="24"/>
          <w:szCs w:val="24"/>
        </w:rPr>
        <w:t xml:space="preserve">2020 m. lapkričio 26 d. sprendimu Nr. T3-285 „Dėl </w:t>
      </w:r>
      <w:r w:rsidR="00E930DD" w:rsidRPr="00C31FD8">
        <w:rPr>
          <w:sz w:val="24"/>
          <w:szCs w:val="24"/>
          <w:shd w:val="clear" w:color="auto" w:fill="FFFFFF"/>
        </w:rPr>
        <w:t xml:space="preserve">Prienų rajono savivaldybės biudžeto lėšomis iš dalies finansuojamų nevyriausybinių organizacijų projektų finansavimo tvarkos aprašo patvirtinimo“ patvirtinto </w:t>
      </w:r>
      <w:r w:rsidR="00E930DD" w:rsidRPr="00C31FD8">
        <w:rPr>
          <w:sz w:val="24"/>
          <w:szCs w:val="24"/>
          <w:lang w:eastAsia="lt-LT"/>
        </w:rPr>
        <w:t xml:space="preserve">Prienų rajono savivaldybės biudžeto lėšomis iš dalies finansuojamų  nevyriausybinių organizacijų projektų finansavimo tvarkos aprašo 17 punktu, </w:t>
      </w:r>
      <w:r w:rsidR="00E930DD" w:rsidRPr="00C31FD8">
        <w:rPr>
          <w:sz w:val="24"/>
          <w:szCs w:val="24"/>
        </w:rPr>
        <w:t>Prienų rajono savivaldybės tarybos 2020 m. lapkričio 26 d. sprendimu Nr. T3-286</w:t>
      </w:r>
      <w:r w:rsidR="00E930DD" w:rsidRPr="00C31FD8">
        <w:rPr>
          <w:sz w:val="24"/>
          <w:szCs w:val="24"/>
          <w:shd w:val="clear" w:color="auto" w:fill="FFFFFF"/>
        </w:rPr>
        <w:t xml:space="preserve"> „Dėl Prienų rajono savivaldybės biudžeto lėšomis iš dalies finansuojamų jaunimo organizacijų projektų finansavimo tvarkos aprašo patvirtinimo“ patvirtinto </w:t>
      </w:r>
      <w:r w:rsidR="00E930DD" w:rsidRPr="00C31FD8">
        <w:rPr>
          <w:sz w:val="24"/>
          <w:szCs w:val="24"/>
        </w:rPr>
        <w:t>Prien</w:t>
      </w:r>
      <w:r w:rsidR="00E930DD" w:rsidRPr="00C31FD8">
        <w:rPr>
          <w:rFonts w:hint="cs"/>
          <w:sz w:val="24"/>
          <w:szCs w:val="24"/>
        </w:rPr>
        <w:t>ų</w:t>
      </w:r>
      <w:r w:rsidR="00E930DD" w:rsidRPr="00C31FD8">
        <w:rPr>
          <w:sz w:val="24"/>
          <w:szCs w:val="24"/>
        </w:rPr>
        <w:t xml:space="preserve"> rajono savivaldybės biudžeto lėšomis iš dalies finansuojamų jaunimo organizacijų projektų finansavimo tvarkos aprašo </w:t>
      </w:r>
      <w:r w:rsidR="000A4649" w:rsidRPr="00C31FD8">
        <w:rPr>
          <w:sz w:val="24"/>
          <w:szCs w:val="24"/>
        </w:rPr>
        <w:t>19</w:t>
      </w:r>
      <w:r w:rsidR="00E930DD" w:rsidRPr="00C31FD8">
        <w:rPr>
          <w:sz w:val="24"/>
          <w:szCs w:val="24"/>
        </w:rPr>
        <w:t xml:space="preserve"> punktu:</w:t>
      </w:r>
    </w:p>
    <w:p w:rsidR="00EA7B92" w:rsidRPr="00A77CE5" w:rsidRDefault="00CD7700" w:rsidP="00F43356">
      <w:pPr>
        <w:numPr>
          <w:ilvl w:val="0"/>
          <w:numId w:val="14"/>
        </w:numPr>
        <w:spacing w:line="276" w:lineRule="auto"/>
        <w:ind w:left="0" w:firstLine="1134"/>
        <w:rPr>
          <w:sz w:val="24"/>
          <w:szCs w:val="24"/>
        </w:rPr>
      </w:pPr>
      <w:r w:rsidRPr="00A77CE5">
        <w:rPr>
          <w:sz w:val="24"/>
          <w:szCs w:val="24"/>
        </w:rPr>
        <w:t xml:space="preserve">D e l e g u o j u </w:t>
      </w:r>
      <w:r w:rsidR="00411003" w:rsidRPr="00A77CE5">
        <w:rPr>
          <w:sz w:val="24"/>
          <w:szCs w:val="24"/>
        </w:rPr>
        <w:t xml:space="preserve">atstovus į </w:t>
      </w:r>
      <w:r w:rsidR="00AA79B0" w:rsidRPr="00695919">
        <w:rPr>
          <w:sz w:val="24"/>
          <w:szCs w:val="24"/>
        </w:rPr>
        <w:t>Prienų rajono savivaldybės tarybos sudaromas</w:t>
      </w:r>
      <w:r w:rsidR="00AA79B0" w:rsidRPr="00A77CE5">
        <w:rPr>
          <w:sz w:val="24"/>
          <w:szCs w:val="24"/>
        </w:rPr>
        <w:t xml:space="preserve"> </w:t>
      </w:r>
      <w:r w:rsidR="00411003" w:rsidRPr="00A77CE5">
        <w:rPr>
          <w:sz w:val="24"/>
          <w:szCs w:val="24"/>
          <w:shd w:val="clear" w:color="auto" w:fill="FFFFFF"/>
        </w:rPr>
        <w:t>Prienų rajono savivaldybės biudžeto lėšomis iš dalies finansuojamų projektų paraiškų vertinimo komisijas:</w:t>
      </w:r>
    </w:p>
    <w:p w:rsidR="00AA79B0" w:rsidRPr="00AA79B0" w:rsidRDefault="00AA79B0" w:rsidP="00AA79B0">
      <w:pPr>
        <w:spacing w:line="276" w:lineRule="auto"/>
        <w:ind w:firstLine="0"/>
        <w:rPr>
          <w:sz w:val="24"/>
          <w:szCs w:val="24"/>
        </w:rPr>
      </w:pPr>
      <w:r>
        <w:rPr>
          <w:sz w:val="24"/>
          <w:szCs w:val="24"/>
          <w:shd w:val="clear" w:color="auto" w:fill="FFFFFF"/>
        </w:rPr>
        <w:t xml:space="preserve">                   Editą Jakimavičiūtę, </w:t>
      </w:r>
      <w:r w:rsidRPr="00C31FD8">
        <w:rPr>
          <w:sz w:val="24"/>
          <w:szCs w:val="24"/>
        </w:rPr>
        <w:t>Kultūros, turizmo ir jaunimo skyriaus vyriausiąją specialistę,</w:t>
      </w:r>
      <w:r>
        <w:rPr>
          <w:sz w:val="24"/>
          <w:szCs w:val="24"/>
        </w:rPr>
        <w:t xml:space="preserve"> – </w:t>
      </w:r>
      <w:r w:rsidRPr="00C31FD8">
        <w:rPr>
          <w:sz w:val="24"/>
          <w:szCs w:val="24"/>
        </w:rPr>
        <w:t>į</w:t>
      </w:r>
      <w:r>
        <w:rPr>
          <w:sz w:val="24"/>
          <w:szCs w:val="24"/>
        </w:rPr>
        <w:t xml:space="preserve"> </w:t>
      </w:r>
      <w:r w:rsidRPr="00C31FD8">
        <w:rPr>
          <w:rStyle w:val="Strong"/>
          <w:b w:val="0"/>
          <w:sz w:val="24"/>
          <w:szCs w:val="24"/>
          <w:shd w:val="clear" w:color="auto" w:fill="FFFFFF"/>
        </w:rPr>
        <w:t>Religinių bendruomenių ir bendrijų projektų paraiškų vertinimo komisiją;</w:t>
      </w:r>
    </w:p>
    <w:p w:rsidR="00AA79B0" w:rsidRPr="00AA79B0" w:rsidRDefault="00AA79B0" w:rsidP="00AA79B0">
      <w:pPr>
        <w:spacing w:line="276" w:lineRule="auto"/>
        <w:ind w:firstLine="0"/>
        <w:rPr>
          <w:sz w:val="24"/>
          <w:szCs w:val="24"/>
        </w:rPr>
      </w:pPr>
      <w:r>
        <w:rPr>
          <w:sz w:val="24"/>
          <w:szCs w:val="24"/>
          <w:shd w:val="clear" w:color="auto" w:fill="FFFFFF"/>
        </w:rPr>
        <w:t xml:space="preserve">                   Zitą Matukaitienę, Socialinės paramos ir sveikatos skyriaus</w:t>
      </w:r>
      <w:r w:rsidRPr="00AA79B0">
        <w:rPr>
          <w:sz w:val="24"/>
          <w:szCs w:val="24"/>
        </w:rPr>
        <w:t xml:space="preserve"> </w:t>
      </w:r>
      <w:r w:rsidRPr="00C31FD8">
        <w:rPr>
          <w:sz w:val="24"/>
          <w:szCs w:val="24"/>
        </w:rPr>
        <w:t>vyriausiąją specialistę, –</w:t>
      </w:r>
      <w:r>
        <w:rPr>
          <w:sz w:val="24"/>
          <w:szCs w:val="24"/>
        </w:rPr>
        <w:t xml:space="preserve"> į </w:t>
      </w:r>
      <w:r w:rsidRPr="00C31FD8">
        <w:rPr>
          <w:rStyle w:val="Strong"/>
          <w:b w:val="0"/>
          <w:sz w:val="24"/>
          <w:szCs w:val="24"/>
          <w:shd w:val="clear" w:color="auto" w:fill="FFFFFF"/>
        </w:rPr>
        <w:t>Jaunimo organizacijų projektų paraiškų vertinimo komisiją;</w:t>
      </w:r>
    </w:p>
    <w:p w:rsidR="00AA79B0" w:rsidRPr="00AA79B0" w:rsidRDefault="00AA79B0" w:rsidP="00AA79B0">
      <w:pPr>
        <w:spacing w:line="276" w:lineRule="auto"/>
        <w:ind w:firstLine="0"/>
        <w:rPr>
          <w:bCs/>
          <w:sz w:val="24"/>
          <w:szCs w:val="24"/>
          <w:shd w:val="clear" w:color="auto" w:fill="FFFFFF"/>
        </w:rPr>
      </w:pPr>
      <w:r>
        <w:rPr>
          <w:sz w:val="24"/>
          <w:szCs w:val="24"/>
          <w:shd w:val="clear" w:color="auto" w:fill="FFFFFF"/>
        </w:rPr>
        <w:t xml:space="preserve">                   Sandrą Mekionienę, Socialinės paramos ir sveikatos skyriaus vedėją, – į </w:t>
      </w:r>
      <w:r w:rsidRPr="00C31FD8">
        <w:rPr>
          <w:rStyle w:val="Strong"/>
          <w:b w:val="0"/>
          <w:sz w:val="24"/>
          <w:szCs w:val="24"/>
          <w:shd w:val="clear" w:color="auto" w:fill="FFFFFF"/>
        </w:rPr>
        <w:t>Nevyriausybinių organizacijų projektų paraiškų vertinimo komisiją;</w:t>
      </w:r>
    </w:p>
    <w:p w:rsidR="00411003" w:rsidRPr="00C31FD8" w:rsidRDefault="008E7F38" w:rsidP="00F43356">
      <w:pPr>
        <w:spacing w:line="276" w:lineRule="auto"/>
        <w:ind w:firstLine="0"/>
        <w:rPr>
          <w:sz w:val="24"/>
          <w:szCs w:val="24"/>
        </w:rPr>
      </w:pPr>
      <w:r w:rsidRPr="00C31FD8">
        <w:rPr>
          <w:sz w:val="24"/>
          <w:szCs w:val="24"/>
        </w:rPr>
        <w:t xml:space="preserve">                   </w:t>
      </w:r>
      <w:r w:rsidR="00411003" w:rsidRPr="00C31FD8">
        <w:rPr>
          <w:sz w:val="24"/>
          <w:szCs w:val="24"/>
        </w:rPr>
        <w:t xml:space="preserve">Agnę </w:t>
      </w:r>
      <w:r w:rsidR="001340E9" w:rsidRPr="00C31FD8">
        <w:rPr>
          <w:sz w:val="24"/>
          <w:szCs w:val="24"/>
        </w:rPr>
        <w:t>Motiejūnienę, Buhalterijos sky</w:t>
      </w:r>
      <w:r w:rsidR="00D94556" w:rsidRPr="00C31FD8">
        <w:rPr>
          <w:sz w:val="24"/>
          <w:szCs w:val="24"/>
        </w:rPr>
        <w:t>riaus vyriausiąją specialistę</w:t>
      </w:r>
      <w:r w:rsidR="004714C8" w:rsidRPr="00C31FD8">
        <w:rPr>
          <w:sz w:val="24"/>
          <w:szCs w:val="24"/>
        </w:rPr>
        <w:t>,</w:t>
      </w:r>
      <w:r w:rsidR="00D94556" w:rsidRPr="00C31FD8">
        <w:rPr>
          <w:sz w:val="24"/>
          <w:szCs w:val="24"/>
        </w:rPr>
        <w:t xml:space="preserve"> – </w:t>
      </w:r>
      <w:r w:rsidR="001340E9" w:rsidRPr="00C31FD8">
        <w:rPr>
          <w:sz w:val="24"/>
          <w:szCs w:val="24"/>
        </w:rPr>
        <w:t xml:space="preserve">į </w:t>
      </w:r>
      <w:r w:rsidR="001340E9" w:rsidRPr="00C31FD8">
        <w:rPr>
          <w:rStyle w:val="Strong"/>
          <w:b w:val="0"/>
          <w:sz w:val="24"/>
          <w:szCs w:val="24"/>
          <w:shd w:val="clear" w:color="auto" w:fill="FFFFFF"/>
        </w:rPr>
        <w:t>Jaunimo organizacijų projektų paraiškų vertinimo komisiją ir Nevyriausybinių organizacijų projektų paraiškų vertinimo komisiją;</w:t>
      </w:r>
    </w:p>
    <w:p w:rsidR="00235C0E" w:rsidRPr="00C31FD8" w:rsidRDefault="00411003" w:rsidP="00F43356">
      <w:pPr>
        <w:spacing w:line="276" w:lineRule="auto"/>
        <w:ind w:firstLine="0"/>
        <w:rPr>
          <w:sz w:val="24"/>
          <w:szCs w:val="24"/>
        </w:rPr>
      </w:pPr>
      <w:r w:rsidRPr="00C31FD8">
        <w:rPr>
          <w:sz w:val="24"/>
          <w:szCs w:val="24"/>
        </w:rPr>
        <w:t xml:space="preserve">                   </w:t>
      </w:r>
      <w:r w:rsidR="00235C0E" w:rsidRPr="00C31FD8">
        <w:rPr>
          <w:sz w:val="24"/>
          <w:szCs w:val="24"/>
        </w:rPr>
        <w:t>Daivą Paurienę, Bendrojo skyriaus vyriausiąją specialistę</w:t>
      </w:r>
      <w:r w:rsidR="004714C8" w:rsidRPr="00C31FD8">
        <w:rPr>
          <w:sz w:val="24"/>
          <w:szCs w:val="24"/>
        </w:rPr>
        <w:t>,</w:t>
      </w:r>
      <w:r w:rsidR="00235C0E" w:rsidRPr="00C31FD8">
        <w:rPr>
          <w:sz w:val="24"/>
          <w:szCs w:val="24"/>
        </w:rPr>
        <w:t xml:space="preserve"> – į </w:t>
      </w:r>
      <w:r w:rsidR="00235C0E" w:rsidRPr="00C31FD8">
        <w:rPr>
          <w:rStyle w:val="Strong"/>
          <w:b w:val="0"/>
          <w:sz w:val="24"/>
          <w:szCs w:val="24"/>
          <w:shd w:val="clear" w:color="auto" w:fill="FFFFFF"/>
        </w:rPr>
        <w:t>Religinių bendruomenių ir bendrijų projektų paraiškų vertinimo komisiją;</w:t>
      </w:r>
    </w:p>
    <w:p w:rsidR="00636215" w:rsidRPr="00C31FD8" w:rsidRDefault="00636215" w:rsidP="00F43356">
      <w:pPr>
        <w:spacing w:line="276" w:lineRule="auto"/>
        <w:ind w:firstLine="0"/>
        <w:rPr>
          <w:sz w:val="24"/>
          <w:szCs w:val="24"/>
        </w:rPr>
      </w:pPr>
      <w:r w:rsidRPr="00C31FD8">
        <w:rPr>
          <w:sz w:val="24"/>
          <w:szCs w:val="24"/>
        </w:rPr>
        <w:t xml:space="preserve">      </w:t>
      </w:r>
      <w:r w:rsidR="00411003" w:rsidRPr="00C31FD8">
        <w:rPr>
          <w:sz w:val="24"/>
          <w:szCs w:val="24"/>
        </w:rPr>
        <w:t xml:space="preserve">             Vaidą Stasytienę, Investicijų skyriaus vedėją</w:t>
      </w:r>
      <w:r w:rsidR="004714C8" w:rsidRPr="00C31FD8">
        <w:rPr>
          <w:sz w:val="24"/>
          <w:szCs w:val="24"/>
        </w:rPr>
        <w:t>,</w:t>
      </w:r>
      <w:r w:rsidR="00411003" w:rsidRPr="00C31FD8">
        <w:rPr>
          <w:sz w:val="24"/>
          <w:szCs w:val="24"/>
        </w:rPr>
        <w:t xml:space="preserve"> – į </w:t>
      </w:r>
      <w:r w:rsidR="00411003" w:rsidRPr="00C31FD8">
        <w:rPr>
          <w:rStyle w:val="Strong"/>
          <w:b w:val="0"/>
          <w:sz w:val="24"/>
          <w:szCs w:val="24"/>
          <w:shd w:val="clear" w:color="auto" w:fill="FFFFFF"/>
        </w:rPr>
        <w:t>Jaunimo organizacijų projektų paraiškų vertinimo komisiją;</w:t>
      </w:r>
    </w:p>
    <w:p w:rsidR="001340E9" w:rsidRPr="00C31FD8" w:rsidRDefault="008E7F38" w:rsidP="001340E9">
      <w:pPr>
        <w:spacing w:line="276" w:lineRule="auto"/>
        <w:ind w:firstLine="0"/>
        <w:rPr>
          <w:rStyle w:val="Strong"/>
          <w:b w:val="0"/>
          <w:sz w:val="24"/>
          <w:szCs w:val="24"/>
          <w:shd w:val="clear" w:color="auto" w:fill="FFFFFF"/>
        </w:rPr>
      </w:pPr>
      <w:r w:rsidRPr="00C31FD8">
        <w:rPr>
          <w:sz w:val="24"/>
          <w:szCs w:val="24"/>
        </w:rPr>
        <w:lastRenderedPageBreak/>
        <w:t xml:space="preserve">                  </w:t>
      </w:r>
      <w:r w:rsidR="00411003" w:rsidRPr="00C31FD8">
        <w:rPr>
          <w:sz w:val="24"/>
          <w:szCs w:val="24"/>
        </w:rPr>
        <w:t xml:space="preserve"> Rimantą Šiugždinį, Kultūros, turizmo ir jaunimo skyriaus vedėją</w:t>
      </w:r>
      <w:r w:rsidR="004714C8" w:rsidRPr="00C31FD8">
        <w:rPr>
          <w:sz w:val="24"/>
          <w:szCs w:val="24"/>
        </w:rPr>
        <w:t>,</w:t>
      </w:r>
      <w:r w:rsidR="00411003" w:rsidRPr="00C31FD8">
        <w:rPr>
          <w:sz w:val="24"/>
          <w:szCs w:val="24"/>
        </w:rPr>
        <w:t xml:space="preserve"> – į </w:t>
      </w:r>
      <w:r w:rsidR="001340E9" w:rsidRPr="00C31FD8">
        <w:rPr>
          <w:rStyle w:val="Strong"/>
          <w:b w:val="0"/>
          <w:sz w:val="24"/>
          <w:szCs w:val="24"/>
          <w:shd w:val="clear" w:color="auto" w:fill="FFFFFF"/>
        </w:rPr>
        <w:t xml:space="preserve">Jaunimo organizacijų projektų paraiškų vertinimo komisiją ir </w:t>
      </w:r>
      <w:r w:rsidR="00411003" w:rsidRPr="00C31FD8">
        <w:rPr>
          <w:rStyle w:val="Strong"/>
          <w:b w:val="0"/>
          <w:sz w:val="24"/>
          <w:szCs w:val="24"/>
          <w:shd w:val="clear" w:color="auto" w:fill="FFFFFF"/>
        </w:rPr>
        <w:t>Nevyriausybinių organizacijų projektų paraiškų vertinimo komisiją</w:t>
      </w:r>
      <w:r w:rsidR="00235C0E" w:rsidRPr="00C31FD8">
        <w:rPr>
          <w:rStyle w:val="Strong"/>
          <w:b w:val="0"/>
          <w:sz w:val="24"/>
          <w:szCs w:val="24"/>
          <w:shd w:val="clear" w:color="auto" w:fill="FFFFFF"/>
        </w:rPr>
        <w:t>;</w:t>
      </w:r>
    </w:p>
    <w:p w:rsidR="00235C0E" w:rsidRPr="00C31FD8" w:rsidRDefault="00235C0E" w:rsidP="001340E9">
      <w:pPr>
        <w:spacing w:line="276" w:lineRule="auto"/>
        <w:ind w:firstLine="0"/>
        <w:rPr>
          <w:rStyle w:val="Strong"/>
          <w:b w:val="0"/>
          <w:sz w:val="24"/>
          <w:szCs w:val="24"/>
          <w:shd w:val="clear" w:color="auto" w:fill="FFFFFF"/>
        </w:rPr>
      </w:pPr>
      <w:r w:rsidRPr="00C31FD8">
        <w:rPr>
          <w:sz w:val="24"/>
          <w:szCs w:val="24"/>
        </w:rPr>
        <w:t xml:space="preserve">                   Ireną Urbanavičienę, Kultūros, turizmo ir jaunimo skyriaus vyriausiąją specialistę</w:t>
      </w:r>
      <w:r w:rsidR="004714C8" w:rsidRPr="00C31FD8">
        <w:rPr>
          <w:sz w:val="24"/>
          <w:szCs w:val="24"/>
        </w:rPr>
        <w:t>,</w:t>
      </w:r>
      <w:r w:rsidR="00AA79B0">
        <w:rPr>
          <w:sz w:val="24"/>
          <w:szCs w:val="24"/>
        </w:rPr>
        <w:t xml:space="preserve"> – </w:t>
      </w:r>
      <w:r w:rsidR="00AA79B0" w:rsidRPr="00C31FD8">
        <w:rPr>
          <w:sz w:val="24"/>
          <w:szCs w:val="24"/>
        </w:rPr>
        <w:t xml:space="preserve">į </w:t>
      </w:r>
      <w:r w:rsidR="00AA79B0" w:rsidRPr="00C31FD8">
        <w:rPr>
          <w:rStyle w:val="Strong"/>
          <w:b w:val="0"/>
          <w:sz w:val="24"/>
          <w:szCs w:val="24"/>
          <w:shd w:val="clear" w:color="auto" w:fill="FFFFFF"/>
        </w:rPr>
        <w:t>Jaunimo organizacijų projektų paraiškų vertinimo komisiją</w:t>
      </w:r>
      <w:r w:rsidR="00AA79B0">
        <w:rPr>
          <w:rStyle w:val="Strong"/>
          <w:b w:val="0"/>
          <w:sz w:val="24"/>
          <w:szCs w:val="24"/>
          <w:shd w:val="clear" w:color="auto" w:fill="FFFFFF"/>
        </w:rPr>
        <w:t>.</w:t>
      </w:r>
    </w:p>
    <w:p w:rsidR="000A4649" w:rsidRPr="00C31FD8" w:rsidRDefault="00A05BF6" w:rsidP="00235C0E">
      <w:pPr>
        <w:numPr>
          <w:ilvl w:val="0"/>
          <w:numId w:val="14"/>
        </w:numPr>
        <w:spacing w:line="276" w:lineRule="auto"/>
        <w:rPr>
          <w:sz w:val="24"/>
          <w:szCs w:val="24"/>
        </w:rPr>
      </w:pPr>
      <w:r w:rsidRPr="00C31FD8">
        <w:rPr>
          <w:sz w:val="24"/>
          <w:szCs w:val="24"/>
        </w:rPr>
        <w:t xml:space="preserve">N u r o d a u </w:t>
      </w:r>
      <w:r w:rsidR="008E7F38" w:rsidRPr="00C31FD8">
        <w:rPr>
          <w:sz w:val="24"/>
          <w:szCs w:val="24"/>
        </w:rPr>
        <w:t xml:space="preserve">Bendrojo skyriaus </w:t>
      </w:r>
      <w:r w:rsidR="00B0135E" w:rsidRPr="00C31FD8">
        <w:rPr>
          <w:sz w:val="24"/>
          <w:szCs w:val="24"/>
        </w:rPr>
        <w:t>vyriausiajai specialistei</w:t>
      </w:r>
      <w:r w:rsidR="008E7F38" w:rsidRPr="00C31FD8">
        <w:rPr>
          <w:sz w:val="24"/>
          <w:szCs w:val="24"/>
        </w:rPr>
        <w:t xml:space="preserve"> Dianai Martusevičienei</w:t>
      </w:r>
      <w:r w:rsidRPr="00C31FD8">
        <w:rPr>
          <w:sz w:val="24"/>
          <w:szCs w:val="24"/>
        </w:rPr>
        <w:t>:</w:t>
      </w:r>
    </w:p>
    <w:p w:rsidR="000A4649" w:rsidRPr="00C31FD8" w:rsidRDefault="00A05BF6" w:rsidP="000A4649">
      <w:pPr>
        <w:spacing w:line="276" w:lineRule="auto"/>
        <w:ind w:firstLine="1134"/>
        <w:rPr>
          <w:sz w:val="24"/>
          <w:szCs w:val="24"/>
        </w:rPr>
      </w:pPr>
      <w:r w:rsidRPr="00C31FD8">
        <w:rPr>
          <w:sz w:val="24"/>
          <w:szCs w:val="24"/>
        </w:rPr>
        <w:t xml:space="preserve">2.1. </w:t>
      </w:r>
      <w:r w:rsidR="004714C8" w:rsidRPr="00C31FD8">
        <w:rPr>
          <w:sz w:val="24"/>
          <w:szCs w:val="24"/>
        </w:rPr>
        <w:t>su šiuo įsakymu</w:t>
      </w:r>
      <w:r w:rsidR="008E7F38" w:rsidRPr="00C31FD8">
        <w:rPr>
          <w:sz w:val="24"/>
          <w:szCs w:val="24"/>
        </w:rPr>
        <w:t xml:space="preserve"> supažindinti 1 punkte iš</w:t>
      </w:r>
      <w:r w:rsidRPr="00C31FD8">
        <w:rPr>
          <w:sz w:val="24"/>
          <w:szCs w:val="24"/>
        </w:rPr>
        <w:t>vardy</w:t>
      </w:r>
      <w:r w:rsidR="00834DF8" w:rsidRPr="00C31FD8">
        <w:rPr>
          <w:sz w:val="24"/>
          <w:szCs w:val="24"/>
        </w:rPr>
        <w:t>tus asmenis;</w:t>
      </w:r>
      <w:r w:rsidR="00EA7B92" w:rsidRPr="00C31FD8">
        <w:rPr>
          <w:sz w:val="24"/>
          <w:szCs w:val="24"/>
        </w:rPr>
        <w:t xml:space="preserve">  </w:t>
      </w:r>
    </w:p>
    <w:p w:rsidR="00A05BF6" w:rsidRPr="00C31FD8" w:rsidRDefault="008E7F38" w:rsidP="00A05BF6">
      <w:pPr>
        <w:pStyle w:val="Header"/>
        <w:tabs>
          <w:tab w:val="clear" w:pos="4153"/>
          <w:tab w:val="clear" w:pos="8306"/>
          <w:tab w:val="center" w:pos="4820"/>
          <w:tab w:val="left" w:pos="6237"/>
        </w:tabs>
        <w:spacing w:line="276" w:lineRule="auto"/>
        <w:rPr>
          <w:sz w:val="24"/>
          <w:szCs w:val="24"/>
        </w:rPr>
      </w:pPr>
      <w:r w:rsidRPr="00C31FD8">
        <w:rPr>
          <w:sz w:val="22"/>
          <w:szCs w:val="22"/>
        </w:rPr>
        <w:t xml:space="preserve">         </w:t>
      </w:r>
      <w:r w:rsidR="00834DF8" w:rsidRPr="00C31FD8">
        <w:rPr>
          <w:sz w:val="22"/>
          <w:szCs w:val="22"/>
        </w:rPr>
        <w:t xml:space="preserve"> </w:t>
      </w:r>
      <w:r w:rsidR="004714C8" w:rsidRPr="00C31FD8">
        <w:rPr>
          <w:sz w:val="22"/>
          <w:szCs w:val="22"/>
        </w:rPr>
        <w:t xml:space="preserve"> </w:t>
      </w:r>
      <w:r w:rsidRPr="00C31FD8">
        <w:rPr>
          <w:sz w:val="22"/>
          <w:szCs w:val="22"/>
        </w:rPr>
        <w:t xml:space="preserve">2.2. </w:t>
      </w:r>
      <w:r w:rsidRPr="00C31FD8">
        <w:rPr>
          <w:sz w:val="24"/>
          <w:szCs w:val="24"/>
        </w:rPr>
        <w:t xml:space="preserve">šį įsakymą </w:t>
      </w:r>
      <w:r w:rsidR="00A05BF6" w:rsidRPr="00C31FD8">
        <w:rPr>
          <w:sz w:val="24"/>
          <w:szCs w:val="24"/>
        </w:rPr>
        <w:t xml:space="preserve">paskelbti </w:t>
      </w:r>
      <w:r w:rsidRPr="00C31FD8">
        <w:rPr>
          <w:sz w:val="24"/>
          <w:szCs w:val="24"/>
        </w:rPr>
        <w:t>Savivaldybės interneto svetainėje</w:t>
      </w:r>
      <w:r w:rsidR="0097310B" w:rsidRPr="00C31FD8">
        <w:rPr>
          <w:sz w:val="24"/>
          <w:szCs w:val="24"/>
        </w:rPr>
        <w:t>.</w:t>
      </w:r>
    </w:p>
    <w:p w:rsidR="00F43356" w:rsidRPr="00C31FD8" w:rsidRDefault="00A05BF6" w:rsidP="00A05BF6">
      <w:pPr>
        <w:pStyle w:val="Header"/>
        <w:tabs>
          <w:tab w:val="clear" w:pos="4153"/>
          <w:tab w:val="clear" w:pos="8306"/>
          <w:tab w:val="center" w:pos="4820"/>
          <w:tab w:val="left" w:pos="6237"/>
        </w:tabs>
        <w:spacing w:line="276" w:lineRule="auto"/>
        <w:ind w:firstLine="1134"/>
        <w:rPr>
          <w:sz w:val="22"/>
          <w:szCs w:val="22"/>
        </w:rPr>
      </w:pPr>
      <w:r w:rsidRPr="00C31FD8">
        <w:rPr>
          <w:sz w:val="24"/>
          <w:szCs w:val="24"/>
        </w:rPr>
        <w:tab/>
      </w:r>
      <w:r w:rsidR="00F43356" w:rsidRPr="00C31FD8">
        <w:rPr>
          <w:sz w:val="24"/>
          <w:szCs w:val="24"/>
        </w:rPr>
        <w:t>Šis įsakymas per vieną mėnesį nuo jo</w:t>
      </w:r>
      <w:r w:rsidR="004714C8" w:rsidRPr="00C31FD8">
        <w:rPr>
          <w:sz w:val="24"/>
          <w:szCs w:val="24"/>
        </w:rPr>
        <w:t xml:space="preserve"> paskelbimo ar</w:t>
      </w:r>
      <w:r w:rsidR="00F43356" w:rsidRPr="00C31FD8">
        <w:rPr>
          <w:sz w:val="24"/>
          <w:szCs w:val="24"/>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F7120" w:rsidRPr="00C31FD8" w:rsidRDefault="005F7120" w:rsidP="00F43356">
      <w:pPr>
        <w:pStyle w:val="Header"/>
        <w:tabs>
          <w:tab w:val="clear" w:pos="4153"/>
          <w:tab w:val="clear" w:pos="8306"/>
          <w:tab w:val="center" w:pos="4820"/>
          <w:tab w:val="left" w:pos="6237"/>
        </w:tabs>
        <w:spacing w:line="360" w:lineRule="auto"/>
        <w:ind w:firstLine="0"/>
        <w:rPr>
          <w:sz w:val="22"/>
          <w:szCs w:val="22"/>
        </w:rPr>
      </w:pPr>
    </w:p>
    <w:p w:rsidR="0093202C" w:rsidRPr="00C31FD8" w:rsidRDefault="0093202C" w:rsidP="004714C8">
      <w:pPr>
        <w:pStyle w:val="Header"/>
        <w:tabs>
          <w:tab w:val="clear" w:pos="4153"/>
          <w:tab w:val="clear" w:pos="8306"/>
          <w:tab w:val="center" w:pos="4820"/>
          <w:tab w:val="left" w:pos="6237"/>
        </w:tabs>
        <w:ind w:firstLine="0"/>
        <w:rPr>
          <w:sz w:val="22"/>
          <w:szCs w:val="22"/>
        </w:rPr>
      </w:pPr>
    </w:p>
    <w:p w:rsidR="007758A9" w:rsidRPr="00C31FD8" w:rsidRDefault="008E7F38" w:rsidP="005F7120">
      <w:pPr>
        <w:ind w:right="-249" w:firstLine="0"/>
        <w:jc w:val="left"/>
        <w:rPr>
          <w:sz w:val="24"/>
          <w:szCs w:val="24"/>
        </w:rPr>
      </w:pPr>
      <w:r w:rsidRPr="00C31FD8">
        <w:rPr>
          <w:sz w:val="24"/>
          <w:szCs w:val="24"/>
        </w:rPr>
        <w:t>Administracijos direktorė</w:t>
      </w:r>
      <w:r w:rsidR="00EA7B92" w:rsidRPr="00C31FD8">
        <w:rPr>
          <w:sz w:val="24"/>
          <w:szCs w:val="24"/>
        </w:rPr>
        <w:t xml:space="preserve">                                                                               </w:t>
      </w:r>
      <w:r w:rsidR="004714C8" w:rsidRPr="00C31FD8">
        <w:rPr>
          <w:sz w:val="24"/>
          <w:szCs w:val="24"/>
        </w:rPr>
        <w:t xml:space="preserve">     </w:t>
      </w:r>
      <w:r w:rsidR="00EA7B92" w:rsidRPr="00C31FD8">
        <w:rPr>
          <w:sz w:val="24"/>
          <w:szCs w:val="24"/>
        </w:rPr>
        <w:t xml:space="preserve"> </w:t>
      </w:r>
      <w:r w:rsidRPr="00C31FD8">
        <w:rPr>
          <w:sz w:val="24"/>
          <w:szCs w:val="24"/>
        </w:rPr>
        <w:t>Jūratė Zailskienė</w:t>
      </w:r>
    </w:p>
    <w:p w:rsidR="007758A9" w:rsidRPr="00C31FD8" w:rsidRDefault="007758A9">
      <w:pPr>
        <w:pStyle w:val="Header"/>
        <w:tabs>
          <w:tab w:val="clear" w:pos="4153"/>
          <w:tab w:val="clear" w:pos="8306"/>
          <w:tab w:val="left" w:pos="2127"/>
          <w:tab w:val="left" w:pos="2694"/>
        </w:tabs>
        <w:spacing w:line="360" w:lineRule="auto"/>
        <w:ind w:firstLine="0"/>
        <w:rPr>
          <w:sz w:val="22"/>
          <w:szCs w:val="22"/>
        </w:rPr>
      </w:pPr>
    </w:p>
    <w:p w:rsidR="007E0825" w:rsidRPr="00C31FD8" w:rsidRDefault="007E0825">
      <w:pPr>
        <w:pStyle w:val="Header"/>
        <w:tabs>
          <w:tab w:val="clear" w:pos="4153"/>
          <w:tab w:val="clear" w:pos="8306"/>
          <w:tab w:val="left" w:pos="2127"/>
          <w:tab w:val="left" w:pos="2694"/>
        </w:tabs>
        <w:spacing w:line="360" w:lineRule="auto"/>
        <w:ind w:firstLine="0"/>
        <w:rPr>
          <w:sz w:val="22"/>
          <w:szCs w:val="22"/>
        </w:rPr>
      </w:pPr>
    </w:p>
    <w:p w:rsidR="00636215" w:rsidRPr="00C31FD8" w:rsidRDefault="00636215">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Pr="00C31FD8" w:rsidRDefault="000A4649">
      <w:pPr>
        <w:pStyle w:val="Header"/>
        <w:tabs>
          <w:tab w:val="clear" w:pos="4153"/>
          <w:tab w:val="clear" w:pos="8306"/>
          <w:tab w:val="left" w:pos="2127"/>
          <w:tab w:val="left" w:pos="2694"/>
        </w:tabs>
        <w:spacing w:line="360" w:lineRule="auto"/>
        <w:ind w:firstLine="0"/>
        <w:rPr>
          <w:sz w:val="22"/>
          <w:szCs w:val="22"/>
        </w:rPr>
      </w:pPr>
    </w:p>
    <w:p w:rsidR="000A4649" w:rsidRDefault="000A4649">
      <w:pPr>
        <w:pStyle w:val="Header"/>
        <w:tabs>
          <w:tab w:val="clear" w:pos="4153"/>
          <w:tab w:val="clear" w:pos="8306"/>
          <w:tab w:val="left" w:pos="2127"/>
          <w:tab w:val="left" w:pos="2694"/>
        </w:tabs>
        <w:spacing w:line="360" w:lineRule="auto"/>
        <w:ind w:firstLine="0"/>
        <w:rPr>
          <w:sz w:val="22"/>
          <w:szCs w:val="22"/>
        </w:rPr>
      </w:pPr>
    </w:p>
    <w:p w:rsidR="00A77CE5" w:rsidRDefault="00A77CE5">
      <w:pPr>
        <w:pStyle w:val="Header"/>
        <w:tabs>
          <w:tab w:val="clear" w:pos="4153"/>
          <w:tab w:val="clear" w:pos="8306"/>
          <w:tab w:val="left" w:pos="2127"/>
          <w:tab w:val="left" w:pos="2694"/>
        </w:tabs>
        <w:spacing w:line="360" w:lineRule="auto"/>
        <w:ind w:firstLine="0"/>
        <w:rPr>
          <w:sz w:val="22"/>
          <w:szCs w:val="22"/>
        </w:rPr>
      </w:pPr>
    </w:p>
    <w:p w:rsidR="00AA79B0" w:rsidRPr="00C31FD8" w:rsidRDefault="00AA79B0">
      <w:pPr>
        <w:pStyle w:val="Header"/>
        <w:tabs>
          <w:tab w:val="clear" w:pos="4153"/>
          <w:tab w:val="clear" w:pos="8306"/>
          <w:tab w:val="left" w:pos="2127"/>
          <w:tab w:val="left" w:pos="2694"/>
        </w:tabs>
        <w:spacing w:line="360" w:lineRule="auto"/>
        <w:ind w:firstLine="0"/>
        <w:rPr>
          <w:sz w:val="22"/>
          <w:szCs w:val="22"/>
        </w:rPr>
      </w:pPr>
    </w:p>
    <w:p w:rsidR="00AA79B0" w:rsidRPr="00C31FD8" w:rsidRDefault="002018C0" w:rsidP="006C5C12">
      <w:pPr>
        <w:pStyle w:val="Header"/>
        <w:tabs>
          <w:tab w:val="clear" w:pos="4153"/>
          <w:tab w:val="clear" w:pos="8306"/>
          <w:tab w:val="left" w:pos="2127"/>
          <w:tab w:val="left" w:pos="2694"/>
        </w:tabs>
        <w:ind w:firstLine="0"/>
        <w:rPr>
          <w:sz w:val="24"/>
          <w:szCs w:val="24"/>
        </w:rPr>
      </w:pPr>
      <w:r w:rsidRPr="00C31FD8">
        <w:rPr>
          <w:sz w:val="24"/>
          <w:szCs w:val="24"/>
        </w:rPr>
        <w:t>Parengė</w:t>
      </w:r>
    </w:p>
    <w:p w:rsidR="00FD0918" w:rsidRPr="00C31FD8" w:rsidRDefault="00EB3FB7" w:rsidP="006C5C12">
      <w:pPr>
        <w:pStyle w:val="Header"/>
        <w:tabs>
          <w:tab w:val="clear" w:pos="4153"/>
          <w:tab w:val="clear" w:pos="8306"/>
          <w:tab w:val="left" w:pos="2127"/>
          <w:tab w:val="left" w:pos="2694"/>
        </w:tabs>
        <w:ind w:firstLine="0"/>
        <w:rPr>
          <w:sz w:val="24"/>
          <w:szCs w:val="24"/>
        </w:rPr>
      </w:pPr>
      <w:r w:rsidRPr="00C31FD8">
        <w:rPr>
          <w:sz w:val="24"/>
          <w:szCs w:val="24"/>
        </w:rPr>
        <w:t>Rimantas Šiugždinis</w:t>
      </w:r>
    </w:p>
    <w:p w:rsidR="000118B9" w:rsidRPr="00C31FD8" w:rsidRDefault="000118B9" w:rsidP="006C5C12">
      <w:pPr>
        <w:pStyle w:val="Header"/>
        <w:tabs>
          <w:tab w:val="clear" w:pos="4153"/>
          <w:tab w:val="clear" w:pos="8306"/>
          <w:tab w:val="left" w:pos="2127"/>
          <w:tab w:val="left" w:pos="2694"/>
        </w:tabs>
        <w:ind w:firstLine="0"/>
        <w:rPr>
          <w:sz w:val="24"/>
          <w:szCs w:val="24"/>
        </w:rPr>
      </w:pPr>
    </w:p>
    <w:sectPr w:rsidR="000118B9" w:rsidRPr="00C31FD8" w:rsidSect="004714C8">
      <w:headerReference w:type="even" r:id="rId8"/>
      <w:headerReference w:type="default" r:id="rId9"/>
      <w:headerReference w:type="first" r:id="rId10"/>
      <w:pgSz w:w="11907" w:h="16840" w:code="9"/>
      <w:pgMar w:top="-1134"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EDA" w:rsidRDefault="000A2EDA">
      <w:r>
        <w:separator/>
      </w:r>
    </w:p>
  </w:endnote>
  <w:endnote w:type="continuationSeparator" w:id="0">
    <w:p w:rsidR="000A2EDA" w:rsidRDefault="000A2E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EDA" w:rsidRDefault="000A2EDA">
      <w:r>
        <w:separator/>
      </w:r>
    </w:p>
  </w:footnote>
  <w:footnote w:type="continuationSeparator" w:id="0">
    <w:p w:rsidR="000A2EDA" w:rsidRDefault="000A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0CF" w:rsidRDefault="002A10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3143F">
      <w:rPr>
        <w:rStyle w:val="PageNumber"/>
        <w:noProof/>
      </w:rPr>
      <w:t>2</w:t>
    </w:r>
    <w:r>
      <w:rPr>
        <w:rStyle w:val="PageNumber"/>
      </w:rPr>
      <w:fldChar w:fldCharType="end"/>
    </w:r>
  </w:p>
  <w:p w:rsidR="002A10CF" w:rsidRDefault="002A10CF">
    <w:pPr>
      <w:pStyle w:val="Header"/>
      <w:framePr w:wrap="around" w:vAnchor="text" w:hAnchor="margin" w:xAlign="center" w:y="1"/>
      <w:rPr>
        <w:rStyle w:val="PageNumber"/>
      </w:rPr>
    </w:pPr>
  </w:p>
  <w:p w:rsidR="002A10CF" w:rsidRDefault="002A10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rPr>
        <w:b/>
        <w:bCs/>
        <w:sz w:val="24"/>
      </w:rPr>
    </w:pPr>
    <w:r>
      <w:tab/>
    </w:r>
    <w:r>
      <w:tab/>
    </w:r>
  </w:p>
  <w:p w:rsidR="002A10CF" w:rsidRDefault="00B3143F">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9115"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115" cy="641350"/>
                  </a:xfrm>
                  <a:prstGeom prst="rect">
                    <a:avLst/>
                  </a:prstGeom>
                  <a:noFill/>
                  <a:ln w="9525">
                    <a:noFill/>
                    <a:miter lim="800000"/>
                    <a:headEnd/>
                    <a:tailEnd/>
                  </a:ln>
                </pic:spPr>
              </pic:pic>
            </a:graphicData>
          </a:graphic>
        </wp:inline>
      </w:drawing>
    </w:r>
  </w:p>
  <w:p w:rsidR="002A10CF" w:rsidRDefault="002A10CF">
    <w:pPr>
      <w:framePr w:w="8079" w:h="3598" w:hRule="exact" w:hSpace="181" w:wrap="around" w:vAnchor="page" w:hAnchor="page" w:x="2448" w:y="1153"/>
      <w:ind w:firstLine="0"/>
      <w:jc w:val="center"/>
      <w:rPr>
        <w:sz w:val="10"/>
      </w:rPr>
    </w:pPr>
  </w:p>
  <w:p w:rsidR="002A10CF" w:rsidRDefault="002A10C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sz w:val="18"/>
      </w:rPr>
    </w:pPr>
    <w:r>
      <w:rPr>
        <w:sz w:val="18"/>
      </w:rPr>
      <w:tab/>
      <w:t>Nr.</w:t>
    </w:r>
    <w:r>
      <w:rPr>
        <w:sz w:val="18"/>
      </w:rPr>
      <w:tab/>
    </w:r>
  </w:p>
  <w:p w:rsidR="002A10CF" w:rsidRDefault="002A10CF" w:rsidP="007758A9">
    <w:pPr>
      <w:pStyle w:val="Caption"/>
      <w:framePr w:w="5670" w:wrap="around" w:x="3501" w:y="2345"/>
      <w:rPr>
        <w:sz w:val="34"/>
        <w:u w:val="single"/>
      </w:rPr>
    </w:pPr>
    <w:r>
      <w:t>Prienai</w:t>
    </w:r>
  </w:p>
  <w:p w:rsidR="002A10CF" w:rsidRDefault="002A1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7">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4C290288"/>
    <w:multiLevelType w:val="multilevel"/>
    <w:tmpl w:val="FEEC5E9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58B14C70"/>
    <w:multiLevelType w:val="hybridMultilevel"/>
    <w:tmpl w:val="C29C7480"/>
    <w:lvl w:ilvl="0" w:tplc="19CABF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9"/>
  </w:num>
  <w:num w:numId="3">
    <w:abstractNumId w:val="12"/>
  </w:num>
  <w:num w:numId="4">
    <w:abstractNumId w:val="4"/>
  </w:num>
  <w:num w:numId="5">
    <w:abstractNumId w:val="7"/>
  </w:num>
  <w:num w:numId="6">
    <w:abstractNumId w:val="5"/>
  </w:num>
  <w:num w:numId="7">
    <w:abstractNumId w:val="11"/>
  </w:num>
  <w:num w:numId="8">
    <w:abstractNumId w:val="6"/>
  </w:num>
  <w:num w:numId="9">
    <w:abstractNumId w:val="1"/>
  </w:num>
  <w:num w:numId="10">
    <w:abstractNumId w:val="2"/>
  </w:num>
  <w:num w:numId="11">
    <w:abstractNumId w:val="0"/>
  </w:num>
  <w:num w:numId="12">
    <w:abstractNumId w:val="1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20143"/>
    <w:rsid w:val="000118B9"/>
    <w:rsid w:val="0001612D"/>
    <w:rsid w:val="000318B6"/>
    <w:rsid w:val="0004157D"/>
    <w:rsid w:val="000552FB"/>
    <w:rsid w:val="00057F7B"/>
    <w:rsid w:val="00065D91"/>
    <w:rsid w:val="0006778E"/>
    <w:rsid w:val="000721CD"/>
    <w:rsid w:val="00073E8A"/>
    <w:rsid w:val="0009427A"/>
    <w:rsid w:val="000A2EDA"/>
    <w:rsid w:val="000A4649"/>
    <w:rsid w:val="000B4049"/>
    <w:rsid w:val="000D484F"/>
    <w:rsid w:val="00113721"/>
    <w:rsid w:val="001172A4"/>
    <w:rsid w:val="0013254F"/>
    <w:rsid w:val="00134034"/>
    <w:rsid w:val="001340E9"/>
    <w:rsid w:val="001362E6"/>
    <w:rsid w:val="00146500"/>
    <w:rsid w:val="00150329"/>
    <w:rsid w:val="00154BD4"/>
    <w:rsid w:val="00173D83"/>
    <w:rsid w:val="00183360"/>
    <w:rsid w:val="0018441A"/>
    <w:rsid w:val="001876FB"/>
    <w:rsid w:val="001979EE"/>
    <w:rsid w:val="001F186B"/>
    <w:rsid w:val="001F274D"/>
    <w:rsid w:val="002018C0"/>
    <w:rsid w:val="0020318C"/>
    <w:rsid w:val="00204C47"/>
    <w:rsid w:val="0021623E"/>
    <w:rsid w:val="00220143"/>
    <w:rsid w:val="00226D5C"/>
    <w:rsid w:val="00235C0E"/>
    <w:rsid w:val="00241AC0"/>
    <w:rsid w:val="00253F1C"/>
    <w:rsid w:val="00266F96"/>
    <w:rsid w:val="0026705E"/>
    <w:rsid w:val="0027509B"/>
    <w:rsid w:val="00283D90"/>
    <w:rsid w:val="00285036"/>
    <w:rsid w:val="00286A57"/>
    <w:rsid w:val="00286FA2"/>
    <w:rsid w:val="00294AE6"/>
    <w:rsid w:val="00297551"/>
    <w:rsid w:val="002A10CF"/>
    <w:rsid w:val="002C0C79"/>
    <w:rsid w:val="002C12D4"/>
    <w:rsid w:val="002C4298"/>
    <w:rsid w:val="002C7C14"/>
    <w:rsid w:val="002F43F1"/>
    <w:rsid w:val="0031128C"/>
    <w:rsid w:val="003478D5"/>
    <w:rsid w:val="00363406"/>
    <w:rsid w:val="0036344E"/>
    <w:rsid w:val="00364852"/>
    <w:rsid w:val="003729A2"/>
    <w:rsid w:val="00377281"/>
    <w:rsid w:val="003926D9"/>
    <w:rsid w:val="003A2EE6"/>
    <w:rsid w:val="003C17D5"/>
    <w:rsid w:val="003C284A"/>
    <w:rsid w:val="003D1B4F"/>
    <w:rsid w:val="003D445A"/>
    <w:rsid w:val="003D6118"/>
    <w:rsid w:val="003F12D4"/>
    <w:rsid w:val="003F43C6"/>
    <w:rsid w:val="00402185"/>
    <w:rsid w:val="00403C97"/>
    <w:rsid w:val="00407032"/>
    <w:rsid w:val="00411003"/>
    <w:rsid w:val="00426958"/>
    <w:rsid w:val="00445FEE"/>
    <w:rsid w:val="00461325"/>
    <w:rsid w:val="0046376C"/>
    <w:rsid w:val="004714C8"/>
    <w:rsid w:val="00472888"/>
    <w:rsid w:val="004A3FE2"/>
    <w:rsid w:val="004A5BA8"/>
    <w:rsid w:val="004C5190"/>
    <w:rsid w:val="004D32CE"/>
    <w:rsid w:val="004E05CA"/>
    <w:rsid w:val="00501A9B"/>
    <w:rsid w:val="00506FF7"/>
    <w:rsid w:val="005112BC"/>
    <w:rsid w:val="00522C2A"/>
    <w:rsid w:val="005310D3"/>
    <w:rsid w:val="00583534"/>
    <w:rsid w:val="00595831"/>
    <w:rsid w:val="005A0A37"/>
    <w:rsid w:val="005A3526"/>
    <w:rsid w:val="005A7886"/>
    <w:rsid w:val="005B4AA1"/>
    <w:rsid w:val="005C15BF"/>
    <w:rsid w:val="005F7120"/>
    <w:rsid w:val="005F7C14"/>
    <w:rsid w:val="00602783"/>
    <w:rsid w:val="006126AA"/>
    <w:rsid w:val="00626FAF"/>
    <w:rsid w:val="00632A7F"/>
    <w:rsid w:val="006330F9"/>
    <w:rsid w:val="00636215"/>
    <w:rsid w:val="00640A79"/>
    <w:rsid w:val="006423F3"/>
    <w:rsid w:val="0064717F"/>
    <w:rsid w:val="006567CF"/>
    <w:rsid w:val="00663BCF"/>
    <w:rsid w:val="00695919"/>
    <w:rsid w:val="006965C8"/>
    <w:rsid w:val="006A6B58"/>
    <w:rsid w:val="006C0C6B"/>
    <w:rsid w:val="006C2349"/>
    <w:rsid w:val="006C5C12"/>
    <w:rsid w:val="006C7FA9"/>
    <w:rsid w:val="006F0472"/>
    <w:rsid w:val="00703B51"/>
    <w:rsid w:val="00733A69"/>
    <w:rsid w:val="007356F4"/>
    <w:rsid w:val="007600BC"/>
    <w:rsid w:val="007758A9"/>
    <w:rsid w:val="00790FA3"/>
    <w:rsid w:val="007A2127"/>
    <w:rsid w:val="007A5D49"/>
    <w:rsid w:val="007A6F32"/>
    <w:rsid w:val="007C148A"/>
    <w:rsid w:val="007D194C"/>
    <w:rsid w:val="007D7B15"/>
    <w:rsid w:val="007E0825"/>
    <w:rsid w:val="0081252D"/>
    <w:rsid w:val="00814A83"/>
    <w:rsid w:val="00823BB6"/>
    <w:rsid w:val="00834DF8"/>
    <w:rsid w:val="00845423"/>
    <w:rsid w:val="00847731"/>
    <w:rsid w:val="00862CAF"/>
    <w:rsid w:val="00870CAF"/>
    <w:rsid w:val="0088145D"/>
    <w:rsid w:val="00884569"/>
    <w:rsid w:val="00890145"/>
    <w:rsid w:val="008A36A1"/>
    <w:rsid w:val="008A64A5"/>
    <w:rsid w:val="008C2E10"/>
    <w:rsid w:val="008C4CA7"/>
    <w:rsid w:val="008D1964"/>
    <w:rsid w:val="008D5DE2"/>
    <w:rsid w:val="008E7F38"/>
    <w:rsid w:val="008F457D"/>
    <w:rsid w:val="008F4A98"/>
    <w:rsid w:val="008F6909"/>
    <w:rsid w:val="009007E0"/>
    <w:rsid w:val="0090690A"/>
    <w:rsid w:val="00914E2F"/>
    <w:rsid w:val="00931E14"/>
    <w:rsid w:val="0093202C"/>
    <w:rsid w:val="00935FB4"/>
    <w:rsid w:val="009462EE"/>
    <w:rsid w:val="009508D5"/>
    <w:rsid w:val="00950B6D"/>
    <w:rsid w:val="00952F51"/>
    <w:rsid w:val="009575BE"/>
    <w:rsid w:val="00957ECC"/>
    <w:rsid w:val="00963C11"/>
    <w:rsid w:val="00965492"/>
    <w:rsid w:val="0097310B"/>
    <w:rsid w:val="009B464A"/>
    <w:rsid w:val="00A03FD2"/>
    <w:rsid w:val="00A05631"/>
    <w:rsid w:val="00A05BF6"/>
    <w:rsid w:val="00A254CF"/>
    <w:rsid w:val="00A45A3F"/>
    <w:rsid w:val="00A61B7E"/>
    <w:rsid w:val="00A77CE5"/>
    <w:rsid w:val="00A87CA2"/>
    <w:rsid w:val="00A93C7D"/>
    <w:rsid w:val="00AA26A2"/>
    <w:rsid w:val="00AA79B0"/>
    <w:rsid w:val="00AB0376"/>
    <w:rsid w:val="00AB6825"/>
    <w:rsid w:val="00AC2303"/>
    <w:rsid w:val="00AD26FC"/>
    <w:rsid w:val="00AE0E37"/>
    <w:rsid w:val="00AF79FE"/>
    <w:rsid w:val="00B0135E"/>
    <w:rsid w:val="00B01E69"/>
    <w:rsid w:val="00B01FC7"/>
    <w:rsid w:val="00B077AC"/>
    <w:rsid w:val="00B13B00"/>
    <w:rsid w:val="00B3143F"/>
    <w:rsid w:val="00B360AC"/>
    <w:rsid w:val="00B447F7"/>
    <w:rsid w:val="00B60AB6"/>
    <w:rsid w:val="00B62E09"/>
    <w:rsid w:val="00B65C5D"/>
    <w:rsid w:val="00B676FC"/>
    <w:rsid w:val="00B81449"/>
    <w:rsid w:val="00B8476E"/>
    <w:rsid w:val="00B9061F"/>
    <w:rsid w:val="00BB2F2B"/>
    <w:rsid w:val="00BF1DD5"/>
    <w:rsid w:val="00BF540C"/>
    <w:rsid w:val="00C02A81"/>
    <w:rsid w:val="00C2509D"/>
    <w:rsid w:val="00C31FD8"/>
    <w:rsid w:val="00C460B4"/>
    <w:rsid w:val="00C532BD"/>
    <w:rsid w:val="00C70748"/>
    <w:rsid w:val="00C96B8D"/>
    <w:rsid w:val="00C96ED6"/>
    <w:rsid w:val="00CA5399"/>
    <w:rsid w:val="00CA7970"/>
    <w:rsid w:val="00CB14B3"/>
    <w:rsid w:val="00CC6E42"/>
    <w:rsid w:val="00CD0439"/>
    <w:rsid w:val="00CD7700"/>
    <w:rsid w:val="00CE10FF"/>
    <w:rsid w:val="00CE673F"/>
    <w:rsid w:val="00CF3435"/>
    <w:rsid w:val="00CF7C60"/>
    <w:rsid w:val="00D01E30"/>
    <w:rsid w:val="00D12829"/>
    <w:rsid w:val="00D12EF4"/>
    <w:rsid w:val="00D415BA"/>
    <w:rsid w:val="00D45AFD"/>
    <w:rsid w:val="00D46C2F"/>
    <w:rsid w:val="00D616BE"/>
    <w:rsid w:val="00D7507F"/>
    <w:rsid w:val="00D77E33"/>
    <w:rsid w:val="00D8686F"/>
    <w:rsid w:val="00D87225"/>
    <w:rsid w:val="00D87456"/>
    <w:rsid w:val="00D94556"/>
    <w:rsid w:val="00D9795E"/>
    <w:rsid w:val="00DC0681"/>
    <w:rsid w:val="00DC5222"/>
    <w:rsid w:val="00DE66DD"/>
    <w:rsid w:val="00E2203C"/>
    <w:rsid w:val="00E44446"/>
    <w:rsid w:val="00E92C36"/>
    <w:rsid w:val="00E930DD"/>
    <w:rsid w:val="00EA7B92"/>
    <w:rsid w:val="00EB3FB7"/>
    <w:rsid w:val="00EC38B2"/>
    <w:rsid w:val="00EC42C7"/>
    <w:rsid w:val="00EE6454"/>
    <w:rsid w:val="00F014E3"/>
    <w:rsid w:val="00F22A02"/>
    <w:rsid w:val="00F25F23"/>
    <w:rsid w:val="00F311FE"/>
    <w:rsid w:val="00F329C7"/>
    <w:rsid w:val="00F35EDD"/>
    <w:rsid w:val="00F43356"/>
    <w:rsid w:val="00F5344F"/>
    <w:rsid w:val="00F547BC"/>
    <w:rsid w:val="00F81BFB"/>
    <w:rsid w:val="00F83CDE"/>
    <w:rsid w:val="00FA024A"/>
    <w:rsid w:val="00FB5423"/>
    <w:rsid w:val="00FD0918"/>
    <w:rsid w:val="00FD6327"/>
    <w:rsid w:val="00FE3FC8"/>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 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styleId="Strong">
    <w:name w:val="Strong"/>
    <w:basedOn w:val="DefaultParagraphFont"/>
    <w:uiPriority w:val="22"/>
    <w:qFormat/>
    <w:rsid w:val="004110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E022C-5515-48BD-8899-5306E87F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2</Pages>
  <Words>2474</Words>
  <Characters>1411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2019-11-20T13:58:00Z</cp:lastPrinted>
  <dcterms:created xsi:type="dcterms:W3CDTF">2021-02-09T09:03:00Z</dcterms:created>
  <dcterms:modified xsi:type="dcterms:W3CDTF">2021-02-09T09:03:00Z</dcterms:modified>
</cp:coreProperties>
</file>