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DE" w:rsidRDefault="000B14DE" w:rsidP="000B14DE">
      <w:pPr>
        <w:tabs>
          <w:tab w:val="left" w:pos="5400"/>
        </w:tabs>
      </w:pPr>
      <w:r>
        <w:t xml:space="preserve">                                                                                    PATVIRTINTA</w:t>
      </w:r>
    </w:p>
    <w:p w:rsidR="000B14DE" w:rsidRDefault="000B14DE" w:rsidP="000B14DE">
      <w:pPr>
        <w:tabs>
          <w:tab w:val="left" w:pos="5400"/>
        </w:tabs>
        <w:ind w:left="5040"/>
      </w:pP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                                                                                                                                </w:t>
      </w:r>
      <w:proofErr w:type="spellStart"/>
      <w:proofErr w:type="gramStart"/>
      <w:r>
        <w:t>direktoriaus</w:t>
      </w:r>
      <w:proofErr w:type="spellEnd"/>
      <w:r>
        <w:t xml:space="preserve">  2021</w:t>
      </w:r>
      <w:proofErr w:type="gramEnd"/>
      <w:r>
        <w:t xml:space="preserve"> m. </w:t>
      </w:r>
      <w:proofErr w:type="spellStart"/>
      <w:r>
        <w:t>vasario</w:t>
      </w:r>
      <w:proofErr w:type="spellEnd"/>
      <w:r>
        <w:t xml:space="preserve">       d. </w:t>
      </w:r>
    </w:p>
    <w:p w:rsidR="000B14DE" w:rsidRDefault="000B14DE" w:rsidP="000B14DE">
      <w:pPr>
        <w:tabs>
          <w:tab w:val="left" w:pos="5400"/>
        </w:tabs>
        <w:ind w:left="5040"/>
      </w:pPr>
      <w:proofErr w:type="spellStart"/>
      <w:proofErr w:type="gramStart"/>
      <w:r>
        <w:t>įsakymu</w:t>
      </w:r>
      <w:proofErr w:type="spellEnd"/>
      <w:proofErr w:type="gramEnd"/>
      <w:r>
        <w:t xml:space="preserve"> Nr. </w:t>
      </w:r>
    </w:p>
    <w:p w:rsidR="00BB355E" w:rsidRDefault="00BB355E">
      <w:pPr>
        <w:jc w:val="center"/>
        <w:rPr>
          <w:b/>
          <w:sz w:val="28"/>
          <w:szCs w:val="28"/>
        </w:rPr>
      </w:pPr>
    </w:p>
    <w:p w:rsidR="00BD69B3" w:rsidRDefault="00BD69B3">
      <w:pPr>
        <w:jc w:val="center"/>
        <w:rPr>
          <w:b/>
          <w:sz w:val="28"/>
          <w:szCs w:val="28"/>
        </w:rPr>
      </w:pPr>
    </w:p>
    <w:p w:rsidR="00234D96" w:rsidRPr="00234D96" w:rsidRDefault="00234D96">
      <w:pPr>
        <w:jc w:val="center"/>
        <w:rPr>
          <w:b/>
          <w:bCs/>
          <w:sz w:val="28"/>
          <w:szCs w:val="28"/>
          <w:lang w:val="lt-LT"/>
        </w:rPr>
      </w:pPr>
      <w:r w:rsidRPr="00234D96">
        <w:rPr>
          <w:b/>
          <w:sz w:val="28"/>
          <w:szCs w:val="28"/>
        </w:rPr>
        <w:t>ME</w:t>
      </w:r>
      <w:r w:rsidR="000B14DE">
        <w:rPr>
          <w:b/>
          <w:sz w:val="28"/>
          <w:szCs w:val="28"/>
        </w:rPr>
        <w:t xml:space="preserve">DŽIOKLĖS PLOTŲ VIENETAS </w:t>
      </w:r>
      <w:proofErr w:type="gramStart"/>
      <w:r w:rsidR="000B14DE">
        <w:rPr>
          <w:b/>
          <w:sz w:val="28"/>
          <w:szCs w:val="28"/>
        </w:rPr>
        <w:t>,,</w:t>
      </w:r>
      <w:r w:rsidR="001D1C52">
        <w:rPr>
          <w:b/>
          <w:sz w:val="28"/>
          <w:szCs w:val="28"/>
        </w:rPr>
        <w:t>SAKALAS</w:t>
      </w:r>
      <w:proofErr w:type="gramEnd"/>
      <w:r w:rsidR="001D1C52">
        <w:rPr>
          <w:b/>
          <w:sz w:val="28"/>
          <w:szCs w:val="28"/>
        </w:rPr>
        <w:t xml:space="preserve"> </w:t>
      </w:r>
      <w:r w:rsidR="000B14DE">
        <w:rPr>
          <w:b/>
          <w:sz w:val="28"/>
          <w:szCs w:val="28"/>
        </w:rPr>
        <w:t>–</w:t>
      </w:r>
      <w:r w:rsidR="001D1C52">
        <w:rPr>
          <w:b/>
          <w:sz w:val="28"/>
          <w:szCs w:val="28"/>
        </w:rPr>
        <w:t xml:space="preserve"> 2</w:t>
      </w:r>
      <w:r w:rsidR="000B14DE">
        <w:rPr>
          <w:b/>
          <w:sz w:val="28"/>
          <w:szCs w:val="28"/>
        </w:rPr>
        <w:t>“</w:t>
      </w:r>
    </w:p>
    <w:p w:rsidR="00234D96" w:rsidRDefault="00234D96">
      <w:pPr>
        <w:jc w:val="center"/>
        <w:rPr>
          <w:b/>
          <w:bCs/>
          <w:lang w:val="lt-LT"/>
        </w:rPr>
      </w:pPr>
    </w:p>
    <w:p w:rsidR="00733A7E" w:rsidRPr="00234D96" w:rsidRDefault="0018599B">
      <w:pPr>
        <w:jc w:val="center"/>
        <w:rPr>
          <w:bCs/>
          <w:lang w:val="lt-LT"/>
        </w:rPr>
      </w:pPr>
      <w:r>
        <w:rPr>
          <w:bCs/>
          <w:lang w:val="lt-LT"/>
        </w:rPr>
        <w:t>PRIENŲ RAJONO</w:t>
      </w:r>
      <w:r w:rsidR="00733A7E" w:rsidRPr="00234D96">
        <w:rPr>
          <w:bCs/>
          <w:lang w:val="lt-LT"/>
        </w:rPr>
        <w:t xml:space="preserve"> SAVIVALDYBĖ</w:t>
      </w:r>
    </w:p>
    <w:p w:rsidR="00733A7E" w:rsidRDefault="00733A7E">
      <w:pPr>
        <w:jc w:val="center"/>
        <w:rPr>
          <w:b/>
          <w:bCs/>
          <w:lang w:val="lt-LT"/>
        </w:rPr>
      </w:pPr>
    </w:p>
    <w:p w:rsidR="00733A7E" w:rsidRPr="00234D96" w:rsidRDefault="00733A7E" w:rsidP="00234D96">
      <w:pPr>
        <w:pStyle w:val="Heading1"/>
        <w:rPr>
          <w:sz w:val="24"/>
          <w:szCs w:val="24"/>
        </w:rPr>
      </w:pPr>
      <w:r>
        <w:t xml:space="preserve"> </w:t>
      </w:r>
      <w:r w:rsidRPr="00234D96">
        <w:rPr>
          <w:sz w:val="24"/>
          <w:szCs w:val="24"/>
        </w:rPr>
        <w:t xml:space="preserve">MEDŽIOKLĖS PLOTŲ </w:t>
      </w:r>
      <w:r w:rsidR="004B03B3" w:rsidRPr="00234D96">
        <w:rPr>
          <w:sz w:val="24"/>
          <w:szCs w:val="24"/>
        </w:rPr>
        <w:t xml:space="preserve">KATEGORIJŲ </w:t>
      </w:r>
      <w:r w:rsidRPr="00234D96">
        <w:rPr>
          <w:sz w:val="24"/>
          <w:szCs w:val="24"/>
        </w:rPr>
        <w:t>PASISKIRSTYMAS PAGAL TINKAMUMĄ MEDŽIOJAMIESIEMS GYVŪNAMS GYVENTI IR VEISTIS</w:t>
      </w:r>
    </w:p>
    <w:p w:rsidR="00733A7E" w:rsidRDefault="00733A7E">
      <w:pPr>
        <w:jc w:val="center"/>
        <w:rPr>
          <w:lang w:val="lt-L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804"/>
        <w:gridCol w:w="1559"/>
      </w:tblGrid>
      <w:tr w:rsidR="001D1C52" w:rsidTr="00FF78FE">
        <w:trPr>
          <w:cantSplit/>
        </w:trPr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Medžioklės plotų kategorijos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D1C52" w:rsidRDefault="001D1C52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Plotas, ha</w:t>
            </w:r>
          </w:p>
        </w:tc>
      </w:tr>
      <w:tr w:rsidR="001D1C52" w:rsidRPr="00C25AB3" w:rsidTr="00FF78FE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Pr="002E0034" w:rsidRDefault="001D1C52" w:rsidP="00FF78FE">
            <w:pPr>
              <w:jc w:val="center"/>
              <w:rPr>
                <w:bCs/>
                <w:lang w:val="lt-LT"/>
              </w:rPr>
            </w:pPr>
            <w:r w:rsidRPr="002E0034">
              <w:rPr>
                <w:bCs/>
                <w:lang w:val="lt-LT"/>
              </w:rPr>
              <w:t>Kate-gorija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Default="001D1C52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Charakteristika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D1C52" w:rsidRPr="00C25AB3" w:rsidRDefault="001D1C52" w:rsidP="00FF78FE">
            <w:pPr>
              <w:jc w:val="center"/>
              <w:rPr>
                <w:bCs/>
                <w:lang w:val="lt-LT"/>
              </w:rPr>
            </w:pPr>
          </w:p>
        </w:tc>
      </w:tr>
      <w:tr w:rsidR="001D1C52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Default="001D1C52" w:rsidP="00FF78FE">
            <w:pPr>
              <w:pStyle w:val="Heading5"/>
            </w:pPr>
            <w:r>
              <w:t>I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Pr="004B03B3" w:rsidRDefault="001D1C52" w:rsidP="00FF78FE">
            <w:pPr>
              <w:rPr>
                <w:lang w:val="lt-LT"/>
              </w:rPr>
            </w:pPr>
            <w:r w:rsidRPr="004B03B3">
              <w:rPr>
                <w:lang w:val="lt-LT" w:eastAsia="lt-LT"/>
              </w:rPr>
              <w:t>Gryni lapuočių ir mišrūs lapuočių su spygliuočiais medynai (spygliuočių – iki 5 sudedamųjų dalių)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Default="00FF78FE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275,6</w:t>
            </w:r>
          </w:p>
        </w:tc>
      </w:tr>
      <w:tr w:rsidR="001D1C52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Default="001D1C52" w:rsidP="00FF78FE">
            <w:pPr>
              <w:pStyle w:val="Heading5"/>
            </w:pPr>
            <w:r>
              <w:t>II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Pr="004B03B3" w:rsidRDefault="001D1C52" w:rsidP="00FF78FE">
            <w:pPr>
              <w:rPr>
                <w:lang w:val="lt-LT"/>
              </w:rPr>
            </w:pPr>
            <w:r w:rsidRPr="004B03B3">
              <w:rPr>
                <w:lang w:val="lt-LT" w:eastAsia="lt-LT"/>
              </w:rPr>
              <w:t>Mišrūs spygliuočių su l</w:t>
            </w:r>
            <w:r w:rsidR="002854B0">
              <w:rPr>
                <w:lang w:val="lt-LT" w:eastAsia="lt-LT"/>
              </w:rPr>
              <w:t>apuočiais medynai (lapuočių – 3–</w:t>
            </w:r>
            <w:r w:rsidRPr="004B03B3">
              <w:rPr>
                <w:lang w:val="lt-LT" w:eastAsia="lt-LT"/>
              </w:rPr>
              <w:t>5 sudedamosios dalys)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Default="008339ED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96,7</w:t>
            </w:r>
          </w:p>
        </w:tc>
      </w:tr>
      <w:tr w:rsidR="001D1C52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Default="001D1C52" w:rsidP="00FF78F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III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Pr="004B03B3" w:rsidRDefault="001D1C52" w:rsidP="00FF78FE">
            <w:pPr>
              <w:rPr>
                <w:lang w:val="lt-LT" w:eastAsia="lt-LT"/>
              </w:rPr>
            </w:pPr>
            <w:r w:rsidRPr="004B03B3">
              <w:rPr>
                <w:lang w:val="lt-LT" w:eastAsia="lt-LT"/>
              </w:rPr>
              <w:t xml:space="preserve">Mišrūs spygliuočių su nedidele lapuočių </w:t>
            </w:r>
            <w:r w:rsidR="002854B0">
              <w:rPr>
                <w:lang w:val="lt-LT" w:eastAsia="lt-LT"/>
              </w:rPr>
              <w:t>priemaiša medynai (lapuočių – 1–</w:t>
            </w:r>
            <w:r w:rsidRPr="004B03B3">
              <w:rPr>
                <w:lang w:val="lt-LT" w:eastAsia="lt-LT"/>
              </w:rPr>
              <w:t>2 sudedamosios dalys), gryni eglynai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Default="008339ED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1185,4</w:t>
            </w:r>
          </w:p>
        </w:tc>
      </w:tr>
      <w:tr w:rsidR="001D1C52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IV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Pr="004B03B3" w:rsidRDefault="001D1C52" w:rsidP="00FF78FE">
            <w:pPr>
              <w:rPr>
                <w:lang w:val="lt-LT" w:eastAsia="lt-LT"/>
              </w:rPr>
            </w:pPr>
            <w:r w:rsidRPr="004B03B3">
              <w:rPr>
                <w:lang w:val="lt-LT" w:eastAsia="lt-LT"/>
              </w:rPr>
              <w:t>Gryni pušynai (kitų medžių rūšių ne daugiau kaip 1 sudedamoji dalis)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Default="008339ED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2005,9</w:t>
            </w:r>
          </w:p>
        </w:tc>
      </w:tr>
      <w:tr w:rsidR="001D1C52" w:rsidTr="00FF78FE">
        <w:trPr>
          <w:trHeight w:val="319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Pr="008A743A" w:rsidRDefault="001D1C52" w:rsidP="00FF78FE">
            <w:pPr>
              <w:jc w:val="both"/>
              <w:rPr>
                <w:i/>
                <w:color w:val="FF0000"/>
                <w:lang w:val="lt-LT"/>
              </w:rPr>
            </w:pPr>
            <w:r w:rsidRPr="008A743A">
              <w:rPr>
                <w:lang w:val="lt-LT"/>
              </w:rPr>
              <w:t>Žemė apaugusi mišku bendras plotas</w:t>
            </w:r>
            <w:r w:rsidR="002854B0" w:rsidRPr="008A743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Default="00FF78FE" w:rsidP="00FF78F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3563,6</w:t>
            </w:r>
          </w:p>
        </w:tc>
      </w:tr>
      <w:tr w:rsidR="001D1C52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Default="001D1C52" w:rsidP="00FF78FE">
            <w:pPr>
              <w:pStyle w:val="Heading5"/>
            </w:pPr>
            <w:r>
              <w:t>V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C52" w:rsidRPr="004B03B3" w:rsidRDefault="001D1C52" w:rsidP="00FF78FE">
            <w:pPr>
              <w:jc w:val="both"/>
              <w:rPr>
                <w:lang w:val="lt-LT"/>
              </w:rPr>
            </w:pPr>
            <w:r w:rsidRPr="004B03B3">
              <w:rPr>
                <w:lang w:val="lt-LT"/>
              </w:rPr>
              <w:t>Laukai</w:t>
            </w:r>
            <w:r>
              <w:rPr>
                <w:lang w:val="lt-LT"/>
              </w:rPr>
              <w:t xml:space="preserve"> </w:t>
            </w:r>
            <w:r w:rsidRPr="004B03B3">
              <w:rPr>
                <w:lang w:val="lt-LT"/>
              </w:rPr>
              <w:t>(žemės ūkio naudmenos ir krūmynai) Marijampolės apskrityje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Default="008339ED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1D1C52" w:rsidRPr="003E31D3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C52" w:rsidRDefault="001D1C52" w:rsidP="00FF78FE">
            <w:pPr>
              <w:pStyle w:val="Heading5"/>
            </w:pPr>
            <w:r>
              <w:t>VI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Laukai (žemės ūkio naudmenos ir krūmynai) kitoje Lietuvos Respublikos dalyje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Pr="003E31D3" w:rsidRDefault="00FF78FE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956,9</w:t>
            </w:r>
          </w:p>
        </w:tc>
      </w:tr>
      <w:tr w:rsidR="001D1C52" w:rsidRPr="007E0F54" w:rsidTr="00FF78FE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VII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Vandens telkiniai</w:t>
            </w:r>
          </w:p>
          <w:p w:rsidR="001D1C52" w:rsidRDefault="001D1C52" w:rsidP="00FF78FE">
            <w:pPr>
              <w:jc w:val="both"/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Pr="007E0F54" w:rsidRDefault="008339ED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99,2</w:t>
            </w:r>
          </w:p>
        </w:tc>
      </w:tr>
      <w:tr w:rsidR="001D1C52" w:rsidRPr="007E0F54" w:rsidTr="00FF78FE">
        <w:tc>
          <w:tcPr>
            <w:tcW w:w="76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Medžioklės plotai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Pr="007E0F54" w:rsidRDefault="00FF78FE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4619,7</w:t>
            </w:r>
          </w:p>
        </w:tc>
      </w:tr>
      <w:tr w:rsidR="001D1C52" w:rsidRPr="007E0F54" w:rsidTr="00FF78FE">
        <w:tc>
          <w:tcPr>
            <w:tcW w:w="76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Nemedžioklės plotai (teritorijos ar plotai, kuriuose nėra sąlygų medžiojamiesiems gyvūnams gyventi ir veistis ar Lietuvos Respublikos teisės aktų nustatyta tvarka medžioklė yra draudžiama)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C52" w:rsidRPr="007E0F54" w:rsidRDefault="00FF78FE" w:rsidP="00FF78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165,6</w:t>
            </w:r>
          </w:p>
        </w:tc>
      </w:tr>
      <w:tr w:rsidR="001D1C52" w:rsidRPr="007E0F54" w:rsidTr="00FF78FE">
        <w:tc>
          <w:tcPr>
            <w:tcW w:w="765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D1C52" w:rsidRDefault="001D1C52" w:rsidP="00FF78F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 viso plotas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C52" w:rsidRPr="007E0F54" w:rsidRDefault="008339ED" w:rsidP="00FF78F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4785,3</w:t>
            </w:r>
          </w:p>
        </w:tc>
      </w:tr>
    </w:tbl>
    <w:p w:rsidR="00733A7E" w:rsidRDefault="00733A7E"/>
    <w:p w:rsidR="00BD69B3" w:rsidRDefault="002854B0" w:rsidP="002854B0">
      <w:pPr>
        <w:jc w:val="center"/>
      </w:pPr>
      <w:r>
        <w:t>_____________________</w:t>
      </w:r>
    </w:p>
    <w:p w:rsidR="00BD69B3" w:rsidRDefault="00BD69B3"/>
    <w:sectPr w:rsidR="00BD69B3">
      <w:pgSz w:w="12240" w:h="15840"/>
      <w:pgMar w:top="1440" w:right="1260" w:bottom="1440" w:left="1620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savePreviewPicture/>
  <w:compat/>
  <w:rsids>
    <w:rsidRoot w:val="006C49EC"/>
    <w:rsid w:val="000B14DE"/>
    <w:rsid w:val="000B543F"/>
    <w:rsid w:val="000E175B"/>
    <w:rsid w:val="000F323E"/>
    <w:rsid w:val="0018599B"/>
    <w:rsid w:val="00196F22"/>
    <w:rsid w:val="001D1C52"/>
    <w:rsid w:val="00206A17"/>
    <w:rsid w:val="00233928"/>
    <w:rsid w:val="00234D96"/>
    <w:rsid w:val="00251CAF"/>
    <w:rsid w:val="002854B0"/>
    <w:rsid w:val="002B18E4"/>
    <w:rsid w:val="002E0034"/>
    <w:rsid w:val="002E0CAA"/>
    <w:rsid w:val="00306E2C"/>
    <w:rsid w:val="00327067"/>
    <w:rsid w:val="00372D76"/>
    <w:rsid w:val="00387BEF"/>
    <w:rsid w:val="003B33E3"/>
    <w:rsid w:val="003C2DCD"/>
    <w:rsid w:val="003E31D3"/>
    <w:rsid w:val="0042433C"/>
    <w:rsid w:val="004B03B3"/>
    <w:rsid w:val="004B63E9"/>
    <w:rsid w:val="0051078D"/>
    <w:rsid w:val="00622F7F"/>
    <w:rsid w:val="006C2D15"/>
    <w:rsid w:val="006C49EC"/>
    <w:rsid w:val="006F2B26"/>
    <w:rsid w:val="00703E5F"/>
    <w:rsid w:val="007055CF"/>
    <w:rsid w:val="00733A7E"/>
    <w:rsid w:val="00752125"/>
    <w:rsid w:val="007D678B"/>
    <w:rsid w:val="007E0F54"/>
    <w:rsid w:val="008014A4"/>
    <w:rsid w:val="00810429"/>
    <w:rsid w:val="00832E11"/>
    <w:rsid w:val="008339ED"/>
    <w:rsid w:val="0084136E"/>
    <w:rsid w:val="0084405F"/>
    <w:rsid w:val="00862B6F"/>
    <w:rsid w:val="008A743A"/>
    <w:rsid w:val="008D0D27"/>
    <w:rsid w:val="009B0F51"/>
    <w:rsid w:val="009C0C75"/>
    <w:rsid w:val="009D70FE"/>
    <w:rsid w:val="009F44CC"/>
    <w:rsid w:val="00A069D3"/>
    <w:rsid w:val="00A34901"/>
    <w:rsid w:val="00A94606"/>
    <w:rsid w:val="00AE6575"/>
    <w:rsid w:val="00B648AD"/>
    <w:rsid w:val="00BB355E"/>
    <w:rsid w:val="00BD69B3"/>
    <w:rsid w:val="00C25AB3"/>
    <w:rsid w:val="00C27B6F"/>
    <w:rsid w:val="00C56BC0"/>
    <w:rsid w:val="00C9184D"/>
    <w:rsid w:val="00CD1F8D"/>
    <w:rsid w:val="00D01783"/>
    <w:rsid w:val="00D13188"/>
    <w:rsid w:val="00DC2850"/>
    <w:rsid w:val="00DD10B9"/>
    <w:rsid w:val="00DD5281"/>
    <w:rsid w:val="00E9044C"/>
    <w:rsid w:val="00F023DD"/>
    <w:rsid w:val="00F34B15"/>
    <w:rsid w:val="00F6737B"/>
    <w:rsid w:val="00FE0B5B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szCs w:val="28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sz w:val="28"/>
      <w:szCs w:val="28"/>
      <w:lang w:val="lt-LT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i/>
      <w:iCs/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Cs/>
      <w:sz w:val="28"/>
      <w:szCs w:val="28"/>
      <w:lang w:val="lt-LT"/>
    </w:rPr>
  </w:style>
  <w:style w:type="paragraph" w:styleId="NormalWeb">
    <w:name w:val="Normal (Web)"/>
    <w:basedOn w:val="Normal"/>
    <w:semiHidden/>
    <w:unhideWhenUsed/>
    <w:rsid w:val="00B648AD"/>
    <w:pPr>
      <w:spacing w:before="100" w:beforeAutospacing="1" w:after="119"/>
    </w:pPr>
    <w:rPr>
      <w:lang w:val="en-GB"/>
    </w:rPr>
  </w:style>
  <w:style w:type="paragraph" w:styleId="Title">
    <w:name w:val="Title"/>
    <w:basedOn w:val="Normal"/>
    <w:link w:val="TitleChar"/>
    <w:qFormat/>
    <w:rsid w:val="00B648AD"/>
    <w:pPr>
      <w:jc w:val="center"/>
    </w:pPr>
    <w:rPr>
      <w:rFonts w:ascii="Calibri" w:hAnsi="Calibri"/>
      <w:b/>
      <w:sz w:val="28"/>
      <w:szCs w:val="28"/>
      <w:lang/>
    </w:rPr>
  </w:style>
  <w:style w:type="character" w:customStyle="1" w:styleId="TitleChar">
    <w:name w:val="Title Char"/>
    <w:link w:val="Title"/>
    <w:rsid w:val="00B648AD"/>
    <w:rPr>
      <w:rFonts w:ascii="Calibri" w:hAnsi="Calibri"/>
      <w:b/>
      <w:sz w:val="28"/>
      <w:szCs w:val="28"/>
      <w:lang/>
    </w:rPr>
  </w:style>
  <w:style w:type="character" w:styleId="Hyperlink">
    <w:name w:val="Hyperlink"/>
    <w:uiPriority w:val="99"/>
    <w:unhideWhenUsed/>
    <w:rsid w:val="00622F7F"/>
    <w:rPr>
      <w:color w:val="0563C1"/>
      <w:u w:val="single"/>
    </w:rPr>
  </w:style>
  <w:style w:type="paragraph" w:styleId="Header">
    <w:name w:val="header"/>
    <w:basedOn w:val="Normal"/>
    <w:link w:val="HeaderChar"/>
    <w:semiHidden/>
    <w:rsid w:val="00BD69B3"/>
    <w:pPr>
      <w:tabs>
        <w:tab w:val="center" w:pos="4153"/>
        <w:tab w:val="right" w:pos="9100"/>
      </w:tabs>
    </w:pPr>
    <w:rPr>
      <w:rFonts w:ascii="Tahoma" w:hAnsi="Tahoma"/>
      <w:spacing w:val="10"/>
      <w:sz w:val="20"/>
      <w:szCs w:val="20"/>
      <w:lang/>
    </w:rPr>
  </w:style>
  <w:style w:type="character" w:customStyle="1" w:styleId="HeaderChar">
    <w:name w:val="Header Char"/>
    <w:link w:val="Header"/>
    <w:semiHidden/>
    <w:rsid w:val="00BD69B3"/>
    <w:rPr>
      <w:rFonts w:ascii="Tahoma" w:hAnsi="Tahoma"/>
      <w:spacing w:val="1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0CA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Alytaus miškų urėdija</vt:lpstr>
    </vt:vector>
  </TitlesOfParts>
  <Company>LZUU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Alytaus miškų urėdija</dc:title>
  <dc:creator>VAIDIS</dc:creator>
  <cp:lastModifiedBy>DaivaB</cp:lastModifiedBy>
  <cp:revision>2</cp:revision>
  <cp:lastPrinted>2020-12-28T17:49:00Z</cp:lastPrinted>
  <dcterms:created xsi:type="dcterms:W3CDTF">2021-02-04T07:20:00Z</dcterms:created>
  <dcterms:modified xsi:type="dcterms:W3CDTF">2021-02-04T07:20:00Z</dcterms:modified>
</cp:coreProperties>
</file>