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0341E7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0341E7">
      <w:pPr>
        <w:spacing w:line="312" w:lineRule="auto"/>
        <w:ind w:left="1296"/>
        <w:jc w:val="center"/>
        <w:rPr>
          <w:b/>
          <w:bCs/>
          <w:lang w:val="lt-LT"/>
        </w:rPr>
      </w:pPr>
    </w:p>
    <w:p w:rsidR="001F6F6E" w:rsidRDefault="001F6F6E" w:rsidP="000341E7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0341E7">
      <w:pPr>
        <w:spacing w:line="312" w:lineRule="auto"/>
        <w:jc w:val="center"/>
        <w:rPr>
          <w:b/>
          <w:lang w:val="lt-LT"/>
        </w:rPr>
      </w:pPr>
    </w:p>
    <w:p w:rsidR="00327C89" w:rsidRDefault="00327C89" w:rsidP="000341E7">
      <w:pPr>
        <w:spacing w:line="312" w:lineRule="auto"/>
        <w:ind w:left="1296"/>
        <w:jc w:val="center"/>
        <w:rPr>
          <w:b/>
          <w:lang w:val="lt-LT"/>
        </w:rPr>
      </w:pPr>
    </w:p>
    <w:p w:rsidR="00641A4B" w:rsidRPr="004D4ECC" w:rsidRDefault="00641A4B" w:rsidP="000341E7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0341E7" w:rsidRPr="00FB3654" w:rsidRDefault="000341E7" w:rsidP="000341E7">
      <w:pPr>
        <w:pStyle w:val="BodyText2"/>
        <w:spacing w:line="312" w:lineRule="auto"/>
        <w:rPr>
          <w:color w:val="FF0000"/>
          <w:szCs w:val="24"/>
          <w:lang w:val="lt-LT"/>
        </w:rPr>
      </w:pPr>
      <w:r w:rsidRPr="007032A8">
        <w:rPr>
          <w:caps w:val="0"/>
          <w:szCs w:val="24"/>
          <w:lang w:val="lt-LT"/>
        </w:rPr>
        <w:t xml:space="preserve">DĖL </w:t>
      </w:r>
      <w:r>
        <w:rPr>
          <w:caps w:val="0"/>
          <w:szCs w:val="24"/>
          <w:lang w:val="lt-LT"/>
        </w:rPr>
        <w:t xml:space="preserve">PRIENŲ RAJONO SAVIVALDYBĖS ILGALAIKIO MATERIALIOJO TURTO NUOMOS SUTARTIES ATNAUJINIMO </w:t>
      </w:r>
    </w:p>
    <w:p w:rsidR="00050D88" w:rsidRPr="00E60E84" w:rsidRDefault="00050D88" w:rsidP="000341E7">
      <w:pPr>
        <w:spacing w:line="312" w:lineRule="auto"/>
        <w:jc w:val="center"/>
        <w:rPr>
          <w:lang w:val="lt-LT"/>
        </w:rPr>
      </w:pPr>
    </w:p>
    <w:p w:rsidR="003A1BC3" w:rsidRPr="004D4ECC" w:rsidRDefault="005D4987" w:rsidP="000341E7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45F03">
        <w:rPr>
          <w:lang w:val="lt-LT"/>
        </w:rPr>
        <w:t>vasario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9532C9">
        <w:rPr>
          <w:lang w:val="lt-LT"/>
        </w:rPr>
        <w:t>3</w:t>
      </w:r>
      <w:r w:rsidR="000341E7">
        <w:rPr>
          <w:lang w:val="lt-LT"/>
        </w:rPr>
        <w:t>7</w:t>
      </w:r>
    </w:p>
    <w:p w:rsidR="00AC75EA" w:rsidRPr="004D4ECC" w:rsidRDefault="00AC75EA" w:rsidP="000341E7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0341E7">
      <w:pPr>
        <w:spacing w:line="312" w:lineRule="auto"/>
        <w:ind w:firstLine="851"/>
        <w:jc w:val="both"/>
        <w:rPr>
          <w:lang w:val="lt-LT"/>
        </w:rPr>
      </w:pPr>
    </w:p>
    <w:p w:rsidR="000341E7" w:rsidRPr="000341E7" w:rsidRDefault="000341E7" w:rsidP="000341E7">
      <w:pPr>
        <w:tabs>
          <w:tab w:val="left" w:pos="709"/>
          <w:tab w:val="center" w:pos="4153"/>
          <w:tab w:val="right" w:pos="8306"/>
        </w:tabs>
        <w:spacing w:line="312" w:lineRule="auto"/>
        <w:ind w:firstLine="1134"/>
        <w:jc w:val="both"/>
        <w:rPr>
          <w:spacing w:val="40"/>
          <w:lang w:val="lt-LT"/>
        </w:rPr>
      </w:pPr>
      <w:r w:rsidRPr="000341E7">
        <w:rPr>
          <w:lang w:val="lt-LT"/>
        </w:rPr>
        <w:t xml:space="preserve">Vadovaudamasi Lietuvos Respublikos vietos savivaldos įstatymo 16 straipsnio 2 dalies 26 punktu, Lietuvos Respublikos civilinio kodekso 6.482 straipsnio 1, 3 dalimis, Lietuvos Respublikos valstybės ir savivaldybių turto valdymo, naudojimo ir disponavimo juo įstatymo                   15 straipsnio 5 dalimi ir atsižvelgdama į UAB ,,Pieno tyrimai“ 2021-02-10 raštą Nr. 14D-0058, Prienų rajono savivaldybės taryba  </w:t>
      </w:r>
      <w:r w:rsidRPr="000341E7">
        <w:rPr>
          <w:spacing w:val="100"/>
          <w:lang w:val="lt-LT"/>
        </w:rPr>
        <w:t>nusprendži</w:t>
      </w:r>
      <w:r w:rsidRPr="000341E7">
        <w:rPr>
          <w:lang w:val="lt-LT"/>
        </w:rPr>
        <w:t>a:</w:t>
      </w:r>
    </w:p>
    <w:p w:rsidR="000341E7" w:rsidRDefault="000341E7" w:rsidP="000341E7">
      <w:pPr>
        <w:numPr>
          <w:ilvl w:val="0"/>
          <w:numId w:val="21"/>
        </w:numPr>
        <w:tabs>
          <w:tab w:val="left" w:pos="709"/>
          <w:tab w:val="center" w:pos="993"/>
          <w:tab w:val="right" w:pos="1418"/>
        </w:tabs>
        <w:spacing w:line="312" w:lineRule="auto"/>
        <w:ind w:left="0" w:firstLine="1134"/>
        <w:jc w:val="both"/>
      </w:pPr>
      <w:proofErr w:type="spellStart"/>
      <w:r>
        <w:t>A</w:t>
      </w:r>
      <w:r w:rsidRPr="007D6B9A">
        <w:t>tnaujinti</w:t>
      </w:r>
      <w:proofErr w:type="spellEnd"/>
      <w:r w:rsidRPr="007D6B9A">
        <w:t xml:space="preserve"> </w:t>
      </w:r>
      <w:r>
        <w:t xml:space="preserve">2015 m. </w:t>
      </w:r>
      <w:proofErr w:type="spellStart"/>
      <w:r>
        <w:t>kovo</w:t>
      </w:r>
      <w:proofErr w:type="spellEnd"/>
      <w:r>
        <w:t xml:space="preserve"> 29 d.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ilgalaikio</w:t>
      </w:r>
      <w:proofErr w:type="spellEnd"/>
      <w:r>
        <w:t xml:space="preserve"> </w:t>
      </w:r>
      <w:proofErr w:type="spellStart"/>
      <w:r>
        <w:t>materialiojo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nuomos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Nr. (9.28)-D1-2015/164, </w:t>
      </w:r>
      <w:proofErr w:type="spellStart"/>
      <w:r>
        <w:t>sudarytą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UAB ,,</w:t>
      </w:r>
      <w:proofErr w:type="spellStart"/>
      <w:r>
        <w:t>Pieno</w:t>
      </w:r>
      <w:proofErr w:type="spellEnd"/>
      <w:r>
        <w:t xml:space="preserve"> </w:t>
      </w:r>
      <w:proofErr w:type="spellStart"/>
      <w:r>
        <w:t>tyrimai</w:t>
      </w:r>
      <w:proofErr w:type="spellEnd"/>
      <w:r>
        <w:t xml:space="preserve">“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patalpos</w:t>
      </w:r>
      <w:proofErr w:type="spellEnd"/>
      <w:r>
        <w:t xml:space="preserve"> (17,16 </w:t>
      </w:r>
      <w:proofErr w:type="spellStart"/>
      <w:r>
        <w:t>kv</w:t>
      </w:r>
      <w:proofErr w:type="spellEnd"/>
      <w:r>
        <w:t xml:space="preserve">. m), </w:t>
      </w:r>
      <w:proofErr w:type="spellStart"/>
      <w:r>
        <w:t>esančios</w:t>
      </w:r>
      <w:proofErr w:type="spellEnd"/>
      <w:r>
        <w:t xml:space="preserve"> </w:t>
      </w:r>
      <w:proofErr w:type="spellStart"/>
      <w:r>
        <w:t>Kauno</w:t>
      </w:r>
      <w:proofErr w:type="spellEnd"/>
      <w:r>
        <w:t xml:space="preserve"> g. 2, </w:t>
      </w:r>
      <w:proofErr w:type="spellStart"/>
      <w:r>
        <w:t>Prienų</w:t>
      </w:r>
      <w:proofErr w:type="spellEnd"/>
      <w:r>
        <w:t xml:space="preserve"> m., </w:t>
      </w:r>
      <w:proofErr w:type="spellStart"/>
      <w:r>
        <w:t>nuomos</w:t>
      </w:r>
      <w:proofErr w:type="spellEnd"/>
      <w:r>
        <w:t xml:space="preserve">, </w:t>
      </w:r>
      <w:proofErr w:type="spellStart"/>
      <w:r w:rsidRPr="00736CD7">
        <w:t>ir</w:t>
      </w:r>
      <w:proofErr w:type="spellEnd"/>
      <w:r w:rsidRPr="00736CD7">
        <w:t xml:space="preserve"> </w:t>
      </w:r>
      <w:proofErr w:type="spellStart"/>
      <w:r w:rsidRPr="00736CD7">
        <w:t>nustatyti</w:t>
      </w:r>
      <w:proofErr w:type="spellEnd"/>
      <w:r>
        <w:t xml:space="preserve"> </w:t>
      </w:r>
      <w:proofErr w:type="spellStart"/>
      <w:r>
        <w:t>papildomas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>:</w:t>
      </w:r>
    </w:p>
    <w:p w:rsidR="000341E7" w:rsidRPr="00D47549" w:rsidRDefault="000341E7" w:rsidP="000341E7">
      <w:pPr>
        <w:numPr>
          <w:ilvl w:val="1"/>
          <w:numId w:val="21"/>
        </w:numPr>
        <w:tabs>
          <w:tab w:val="left" w:pos="709"/>
          <w:tab w:val="center" w:pos="993"/>
          <w:tab w:val="right" w:pos="1418"/>
        </w:tabs>
        <w:spacing w:line="312" w:lineRule="auto"/>
        <w:ind w:left="1560" w:hanging="426"/>
        <w:jc w:val="both"/>
      </w:pPr>
      <w:r w:rsidRPr="00D47549">
        <w:t xml:space="preserve">1 </w:t>
      </w:r>
      <w:proofErr w:type="spellStart"/>
      <w:proofErr w:type="gramStart"/>
      <w:r w:rsidRPr="00D47549">
        <w:t>kv</w:t>
      </w:r>
      <w:proofErr w:type="spellEnd"/>
      <w:proofErr w:type="gramEnd"/>
      <w:r w:rsidRPr="00D47549">
        <w:t xml:space="preserve">. m </w:t>
      </w:r>
      <w:proofErr w:type="spellStart"/>
      <w:r w:rsidRPr="00D47549">
        <w:t>nuomos</w:t>
      </w:r>
      <w:proofErr w:type="spellEnd"/>
      <w:r w:rsidRPr="00D47549">
        <w:t xml:space="preserve"> </w:t>
      </w:r>
      <w:proofErr w:type="spellStart"/>
      <w:r w:rsidRPr="00D47549">
        <w:t>kaina</w:t>
      </w:r>
      <w:proofErr w:type="spellEnd"/>
      <w:r>
        <w:t xml:space="preserve"> – 2,10</w:t>
      </w:r>
      <w:r w:rsidRPr="00D47549">
        <w:t xml:space="preserve"> </w:t>
      </w:r>
      <w:proofErr w:type="spellStart"/>
      <w:r w:rsidRPr="00D47549">
        <w:t>Eur</w:t>
      </w:r>
      <w:proofErr w:type="spellEnd"/>
      <w:r w:rsidRPr="00D47549">
        <w:t xml:space="preserve"> per </w:t>
      </w:r>
      <w:proofErr w:type="spellStart"/>
      <w:r w:rsidRPr="00D47549">
        <w:t>mėnesį</w:t>
      </w:r>
      <w:proofErr w:type="spellEnd"/>
      <w:r w:rsidRPr="00D47549">
        <w:t>;</w:t>
      </w:r>
    </w:p>
    <w:p w:rsidR="000341E7" w:rsidRDefault="000341E7" w:rsidP="000341E7">
      <w:pPr>
        <w:numPr>
          <w:ilvl w:val="1"/>
          <w:numId w:val="21"/>
        </w:numPr>
        <w:tabs>
          <w:tab w:val="left" w:pos="709"/>
          <w:tab w:val="center" w:pos="1276"/>
        </w:tabs>
        <w:spacing w:line="312" w:lineRule="auto"/>
        <w:ind w:left="1560" w:hanging="426"/>
        <w:jc w:val="both"/>
      </w:pPr>
      <w:proofErr w:type="spellStart"/>
      <w:r>
        <w:t>n</w:t>
      </w:r>
      <w:r w:rsidRPr="007D6B9A">
        <w:t>u</w:t>
      </w:r>
      <w:r>
        <w:t>omos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– </w:t>
      </w:r>
      <w:proofErr w:type="spellStart"/>
      <w:r>
        <w:t>iki</w:t>
      </w:r>
      <w:proofErr w:type="spellEnd"/>
      <w:r>
        <w:t xml:space="preserve"> 2025-05-25;</w:t>
      </w:r>
    </w:p>
    <w:p w:rsidR="000341E7" w:rsidRPr="007D6B9A" w:rsidRDefault="000341E7" w:rsidP="000341E7">
      <w:pPr>
        <w:numPr>
          <w:ilvl w:val="1"/>
          <w:numId w:val="21"/>
        </w:numPr>
        <w:tabs>
          <w:tab w:val="left" w:pos="709"/>
          <w:tab w:val="center" w:pos="1276"/>
          <w:tab w:val="left" w:pos="1560"/>
        </w:tabs>
        <w:spacing w:line="312" w:lineRule="auto"/>
        <w:ind w:left="0" w:firstLine="1134"/>
        <w:jc w:val="both"/>
      </w:pPr>
      <w:proofErr w:type="spellStart"/>
      <w:proofErr w:type="gramStart"/>
      <w:r>
        <w:t>nuo</w:t>
      </w:r>
      <w:proofErr w:type="spellEnd"/>
      <w:proofErr w:type="gram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atnaujinimo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nuomininkas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mokėti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patalpų</w:t>
      </w:r>
      <w:proofErr w:type="spellEnd"/>
      <w:r>
        <w:t xml:space="preserve"> </w:t>
      </w:r>
      <w:proofErr w:type="spellStart"/>
      <w:r>
        <w:t>valymą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pateiktą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>.</w:t>
      </w:r>
    </w:p>
    <w:p w:rsidR="000341E7" w:rsidRPr="007D6B9A" w:rsidRDefault="000341E7" w:rsidP="000341E7">
      <w:pPr>
        <w:spacing w:line="312" w:lineRule="auto"/>
        <w:ind w:firstLine="1134"/>
        <w:jc w:val="both"/>
        <w:rPr>
          <w:lang w:eastAsia="lt-LT"/>
        </w:rPr>
      </w:pPr>
      <w:r>
        <w:t>2</w:t>
      </w:r>
      <w:r w:rsidRPr="007D6B9A">
        <w:t xml:space="preserve">. </w:t>
      </w:r>
      <w:proofErr w:type="spellStart"/>
      <w:r w:rsidRPr="007D6B9A">
        <w:t>Įgalioti</w:t>
      </w:r>
      <w:proofErr w:type="spellEnd"/>
      <w:r w:rsidRPr="007D6B9A">
        <w:t xml:space="preserve"> </w:t>
      </w:r>
      <w:proofErr w:type="spellStart"/>
      <w:r w:rsidRPr="007D6B9A">
        <w:t>Prienų</w:t>
      </w:r>
      <w:proofErr w:type="spellEnd"/>
      <w:r w:rsidRPr="007D6B9A">
        <w:t xml:space="preserve"> </w:t>
      </w:r>
      <w:proofErr w:type="spellStart"/>
      <w:r w:rsidRPr="007D6B9A">
        <w:t>rajono</w:t>
      </w:r>
      <w:proofErr w:type="spellEnd"/>
      <w:r w:rsidRPr="007D6B9A">
        <w:t xml:space="preserve"> </w:t>
      </w:r>
      <w:proofErr w:type="spellStart"/>
      <w:r w:rsidRPr="007D6B9A">
        <w:t>savivaldybės</w:t>
      </w:r>
      <w:proofErr w:type="spellEnd"/>
      <w:r w:rsidRPr="007D6B9A">
        <w:t xml:space="preserve"> </w:t>
      </w:r>
      <w:proofErr w:type="spellStart"/>
      <w:r w:rsidRPr="007D6B9A">
        <w:t>administracijos</w:t>
      </w:r>
      <w:proofErr w:type="spellEnd"/>
      <w:r w:rsidRPr="007D6B9A">
        <w:t xml:space="preserve"> </w:t>
      </w:r>
      <w:proofErr w:type="spellStart"/>
      <w:r w:rsidRPr="007D6B9A">
        <w:t>direktorių</w:t>
      </w:r>
      <w:proofErr w:type="spellEnd"/>
      <w:r w:rsidRPr="007D6B9A">
        <w:t xml:space="preserve"> </w:t>
      </w:r>
      <w:proofErr w:type="spellStart"/>
      <w:r w:rsidRPr="007D6B9A">
        <w:t>pasirašyti</w:t>
      </w:r>
      <w:proofErr w:type="spellEnd"/>
      <w:r w:rsidRPr="007D6B9A">
        <w:t xml:space="preserve"> </w:t>
      </w:r>
      <w:proofErr w:type="spellStart"/>
      <w:r>
        <w:t>papildomą</w:t>
      </w:r>
      <w:proofErr w:type="spellEnd"/>
      <w:r>
        <w:t xml:space="preserve"> </w:t>
      </w:r>
      <w:proofErr w:type="spellStart"/>
      <w:r>
        <w:t>susitarimą</w:t>
      </w:r>
      <w:proofErr w:type="spellEnd"/>
      <w:r w:rsidRPr="007D6B9A">
        <w:t xml:space="preserve"> </w:t>
      </w:r>
      <w:proofErr w:type="spellStart"/>
      <w:r w:rsidRPr="007D6B9A">
        <w:t>prie</w:t>
      </w:r>
      <w:proofErr w:type="spellEnd"/>
      <w:r w:rsidRPr="007D6B9A">
        <w:t xml:space="preserve"> </w:t>
      </w:r>
      <w:proofErr w:type="spellStart"/>
      <w:r>
        <w:t>sprendimo</w:t>
      </w:r>
      <w:proofErr w:type="spellEnd"/>
      <w:r>
        <w:t xml:space="preserve"> 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>.</w:t>
      </w:r>
    </w:p>
    <w:p w:rsidR="000341E7" w:rsidRPr="007D6B9A" w:rsidRDefault="000341E7" w:rsidP="000341E7">
      <w:pPr>
        <w:spacing w:line="312" w:lineRule="auto"/>
        <w:ind w:firstLine="1134"/>
        <w:jc w:val="both"/>
      </w:pPr>
      <w:proofErr w:type="spellStart"/>
      <w:r w:rsidRPr="007D6B9A">
        <w:rPr>
          <w:bCs/>
        </w:rPr>
        <w:t>Šis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sprendimas</w:t>
      </w:r>
      <w:proofErr w:type="spellEnd"/>
      <w:r w:rsidRPr="007D6B9A">
        <w:rPr>
          <w:bCs/>
        </w:rPr>
        <w:t xml:space="preserve"> per </w:t>
      </w:r>
      <w:proofErr w:type="spellStart"/>
      <w:r w:rsidRPr="007D6B9A">
        <w:rPr>
          <w:bCs/>
        </w:rPr>
        <w:t>vieną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mėnesį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nuo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jo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paskelbimo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ar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įteikimo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dienos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gali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būti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skundžiamas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Lietuvos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Respublikos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administracinių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bylų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teisenos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įstatymo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nustatyta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tvarka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Lietuvos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Respublikos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administracinių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ginčų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komisijos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Kauno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apygardos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skyriui</w:t>
      </w:r>
      <w:proofErr w:type="spellEnd"/>
      <w:r w:rsidRPr="007D6B9A">
        <w:rPr>
          <w:bCs/>
        </w:rPr>
        <w:t xml:space="preserve"> (</w:t>
      </w:r>
      <w:proofErr w:type="spellStart"/>
      <w:r w:rsidRPr="007D6B9A">
        <w:rPr>
          <w:rStyle w:val="uficommentbody"/>
        </w:rPr>
        <w:t>Laisvės</w:t>
      </w:r>
      <w:proofErr w:type="spellEnd"/>
      <w:r w:rsidRPr="007D6B9A">
        <w:rPr>
          <w:rStyle w:val="uficommentbody"/>
        </w:rPr>
        <w:t xml:space="preserve"> al. 36, Kaunas</w:t>
      </w:r>
      <w:r w:rsidRPr="007D6B9A">
        <w:rPr>
          <w:bCs/>
        </w:rPr>
        <w:t xml:space="preserve">) </w:t>
      </w:r>
      <w:proofErr w:type="spellStart"/>
      <w:r w:rsidRPr="007D6B9A">
        <w:rPr>
          <w:bCs/>
        </w:rPr>
        <w:t>arba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Regionų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apygardos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administraciniam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teismui</w:t>
      </w:r>
      <w:proofErr w:type="spellEnd"/>
      <w:r w:rsidRPr="007D6B9A">
        <w:rPr>
          <w:bCs/>
        </w:rPr>
        <w:t xml:space="preserve"> bet </w:t>
      </w:r>
      <w:proofErr w:type="spellStart"/>
      <w:r w:rsidRPr="007D6B9A">
        <w:rPr>
          <w:bCs/>
        </w:rPr>
        <w:t>kuriuose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teismo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rūmuose</w:t>
      </w:r>
      <w:proofErr w:type="spellEnd"/>
      <w:r w:rsidRPr="007D6B9A">
        <w:rPr>
          <w:bCs/>
        </w:rPr>
        <w:t xml:space="preserve"> (</w:t>
      </w:r>
      <w:proofErr w:type="spellStart"/>
      <w:r w:rsidRPr="007D6B9A">
        <w:rPr>
          <w:bCs/>
        </w:rPr>
        <w:t>Šiaulių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rūmai</w:t>
      </w:r>
      <w:proofErr w:type="spellEnd"/>
      <w:r w:rsidRPr="007D6B9A">
        <w:rPr>
          <w:bCs/>
        </w:rPr>
        <w:t xml:space="preserve">, </w:t>
      </w:r>
      <w:proofErr w:type="spellStart"/>
      <w:r w:rsidRPr="007D6B9A">
        <w:rPr>
          <w:bCs/>
        </w:rPr>
        <w:t>Dvaro</w:t>
      </w:r>
      <w:proofErr w:type="spellEnd"/>
      <w:r w:rsidRPr="007D6B9A">
        <w:rPr>
          <w:bCs/>
        </w:rPr>
        <w:t xml:space="preserve"> g. 80, </w:t>
      </w:r>
      <w:proofErr w:type="spellStart"/>
      <w:r w:rsidRPr="007D6B9A">
        <w:rPr>
          <w:bCs/>
        </w:rPr>
        <w:t>Šiauliai</w:t>
      </w:r>
      <w:proofErr w:type="spellEnd"/>
      <w:r w:rsidRPr="007D6B9A">
        <w:rPr>
          <w:bCs/>
        </w:rPr>
        <w:t xml:space="preserve">; </w:t>
      </w:r>
      <w:proofErr w:type="spellStart"/>
      <w:r w:rsidRPr="007D6B9A">
        <w:rPr>
          <w:bCs/>
        </w:rPr>
        <w:t>Panevėžio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rūmai</w:t>
      </w:r>
      <w:proofErr w:type="spellEnd"/>
      <w:r w:rsidRPr="007D6B9A">
        <w:rPr>
          <w:bCs/>
        </w:rPr>
        <w:t>,</w:t>
      </w:r>
      <w:r w:rsidRPr="007D6B9A">
        <w:t xml:space="preserve"> </w:t>
      </w:r>
      <w:proofErr w:type="spellStart"/>
      <w:r w:rsidRPr="007D6B9A">
        <w:rPr>
          <w:bCs/>
        </w:rPr>
        <w:t>Respublikos</w:t>
      </w:r>
      <w:proofErr w:type="spellEnd"/>
      <w:r w:rsidRPr="007D6B9A">
        <w:rPr>
          <w:bCs/>
        </w:rPr>
        <w:t xml:space="preserve"> g. 62, </w:t>
      </w:r>
      <w:proofErr w:type="spellStart"/>
      <w:r w:rsidRPr="007D6B9A">
        <w:rPr>
          <w:bCs/>
        </w:rPr>
        <w:t>Panevėžys</w:t>
      </w:r>
      <w:proofErr w:type="spellEnd"/>
      <w:r w:rsidRPr="007D6B9A">
        <w:rPr>
          <w:bCs/>
        </w:rPr>
        <w:t xml:space="preserve">; </w:t>
      </w:r>
      <w:proofErr w:type="spellStart"/>
      <w:r w:rsidRPr="007D6B9A">
        <w:rPr>
          <w:bCs/>
        </w:rPr>
        <w:t>Klaipėdos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rūmai</w:t>
      </w:r>
      <w:proofErr w:type="spellEnd"/>
      <w:r w:rsidRPr="007D6B9A">
        <w:rPr>
          <w:bCs/>
        </w:rPr>
        <w:t>,</w:t>
      </w:r>
      <w:r w:rsidRPr="007D6B9A">
        <w:t xml:space="preserve"> </w:t>
      </w:r>
      <w:proofErr w:type="spellStart"/>
      <w:r w:rsidRPr="007D6B9A">
        <w:rPr>
          <w:bCs/>
        </w:rPr>
        <w:t>Galinio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Pylimo</w:t>
      </w:r>
      <w:proofErr w:type="spellEnd"/>
      <w:r w:rsidRPr="007D6B9A">
        <w:rPr>
          <w:bCs/>
        </w:rPr>
        <w:t xml:space="preserve"> g. 9, </w:t>
      </w:r>
      <w:proofErr w:type="spellStart"/>
      <w:r w:rsidRPr="007D6B9A">
        <w:rPr>
          <w:bCs/>
        </w:rPr>
        <w:t>Klaipėda</w:t>
      </w:r>
      <w:proofErr w:type="spellEnd"/>
      <w:r w:rsidRPr="007D6B9A">
        <w:rPr>
          <w:bCs/>
        </w:rPr>
        <w:t xml:space="preserve">; </w:t>
      </w:r>
      <w:proofErr w:type="spellStart"/>
      <w:r w:rsidRPr="007D6B9A">
        <w:rPr>
          <w:bCs/>
        </w:rPr>
        <w:t>Kauno</w:t>
      </w:r>
      <w:proofErr w:type="spellEnd"/>
      <w:r w:rsidRPr="007D6B9A">
        <w:rPr>
          <w:bCs/>
        </w:rPr>
        <w:t xml:space="preserve"> </w:t>
      </w:r>
      <w:proofErr w:type="spellStart"/>
      <w:r w:rsidRPr="007D6B9A">
        <w:rPr>
          <w:bCs/>
        </w:rPr>
        <w:t>rūmai</w:t>
      </w:r>
      <w:proofErr w:type="spellEnd"/>
      <w:r w:rsidRPr="007D6B9A">
        <w:rPr>
          <w:bCs/>
        </w:rPr>
        <w:t>,</w:t>
      </w:r>
      <w:r w:rsidRPr="007D6B9A">
        <w:t xml:space="preserve"> </w:t>
      </w:r>
      <w:r w:rsidRPr="007D6B9A">
        <w:rPr>
          <w:bCs/>
        </w:rPr>
        <w:t xml:space="preserve">A. </w:t>
      </w:r>
      <w:proofErr w:type="spellStart"/>
      <w:r w:rsidRPr="007D6B9A">
        <w:rPr>
          <w:bCs/>
        </w:rPr>
        <w:t>Mickevičiaus</w:t>
      </w:r>
      <w:proofErr w:type="spellEnd"/>
      <w:r w:rsidRPr="007D6B9A">
        <w:rPr>
          <w:bCs/>
        </w:rPr>
        <w:t xml:space="preserve"> g. 8A, Kaunas).</w:t>
      </w:r>
    </w:p>
    <w:p w:rsidR="00E60E84" w:rsidRDefault="00E60E84" w:rsidP="000341E7">
      <w:pPr>
        <w:spacing w:line="312" w:lineRule="auto"/>
        <w:ind w:firstLine="1134"/>
        <w:jc w:val="both"/>
        <w:rPr>
          <w:bCs/>
        </w:rPr>
      </w:pPr>
    </w:p>
    <w:p w:rsidR="0093517A" w:rsidRPr="00E60E84" w:rsidRDefault="0093517A" w:rsidP="000341E7">
      <w:pPr>
        <w:tabs>
          <w:tab w:val="left" w:pos="709"/>
        </w:tabs>
        <w:spacing w:line="312" w:lineRule="auto"/>
        <w:ind w:left="-142" w:right="-1"/>
        <w:jc w:val="both"/>
        <w:rPr>
          <w:bCs/>
        </w:rPr>
      </w:pPr>
    </w:p>
    <w:p w:rsidR="00A608D1" w:rsidRPr="0093517A" w:rsidRDefault="00AC75EA" w:rsidP="000341E7">
      <w:pPr>
        <w:tabs>
          <w:tab w:val="left" w:pos="709"/>
        </w:tabs>
        <w:spacing w:line="312" w:lineRule="auto"/>
        <w:ind w:right="-1"/>
        <w:jc w:val="both"/>
        <w:rPr>
          <w:bCs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93517A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BD3" w:rsidRDefault="00451BD3">
      <w:r>
        <w:separator/>
      </w:r>
    </w:p>
  </w:endnote>
  <w:endnote w:type="continuationSeparator" w:id="0">
    <w:p w:rsidR="00451BD3" w:rsidRDefault="0045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BD3" w:rsidRDefault="00451BD3">
      <w:r>
        <w:separator/>
      </w:r>
    </w:p>
  </w:footnote>
  <w:footnote w:type="continuationSeparator" w:id="0">
    <w:p w:rsidR="00451BD3" w:rsidRDefault="00451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7278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7278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E8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7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>
    <w:nsid w:val="61067335"/>
    <w:multiLevelType w:val="multilevel"/>
    <w:tmpl w:val="B5447EB6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1800"/>
      </w:pPr>
      <w:rPr>
        <w:rFonts w:hint="default"/>
      </w:rPr>
    </w:lvl>
  </w:abstractNum>
  <w:abstractNum w:abstractNumId="2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2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17"/>
  </w:num>
  <w:num w:numId="5">
    <w:abstractNumId w:val="33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9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7"/>
  </w:num>
  <w:num w:numId="17">
    <w:abstractNumId w:val="10"/>
  </w:num>
  <w:num w:numId="18">
    <w:abstractNumId w:val="32"/>
  </w:num>
  <w:num w:numId="19">
    <w:abstractNumId w:val="11"/>
  </w:num>
  <w:num w:numId="20">
    <w:abstractNumId w:val="25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30"/>
  </w:num>
  <w:num w:numId="30">
    <w:abstractNumId w:val="7"/>
  </w:num>
  <w:num w:numId="31">
    <w:abstractNumId w:val="26"/>
  </w:num>
  <w:num w:numId="32">
    <w:abstractNumId w:val="18"/>
  </w:num>
  <w:num w:numId="33">
    <w:abstractNumId w:val="24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877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A03"/>
    <w:rsid w:val="00007FEF"/>
    <w:rsid w:val="000135FA"/>
    <w:rsid w:val="00013E70"/>
    <w:rsid w:val="000156D2"/>
    <w:rsid w:val="00015A30"/>
    <w:rsid w:val="00017B90"/>
    <w:rsid w:val="000200FB"/>
    <w:rsid w:val="00022316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1E7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7C28"/>
    <w:rsid w:val="00070F48"/>
    <w:rsid w:val="0007239F"/>
    <w:rsid w:val="00072783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0D64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53F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4DEC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176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1D50"/>
    <w:rsid w:val="00322831"/>
    <w:rsid w:val="00323088"/>
    <w:rsid w:val="003239C2"/>
    <w:rsid w:val="00327C89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370D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5987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1BD3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4B6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35EF2"/>
    <w:rsid w:val="00540184"/>
    <w:rsid w:val="005415CC"/>
    <w:rsid w:val="00544723"/>
    <w:rsid w:val="00545F0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3312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AFF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1C"/>
    <w:rsid w:val="00745F73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A0B1D"/>
    <w:rsid w:val="007A2EA9"/>
    <w:rsid w:val="007A4019"/>
    <w:rsid w:val="007B0C85"/>
    <w:rsid w:val="007B1A73"/>
    <w:rsid w:val="007B1E09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8C3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5D3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17A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2C9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34F3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0046"/>
    <w:rsid w:val="00C439C1"/>
    <w:rsid w:val="00C5269C"/>
    <w:rsid w:val="00C566EF"/>
    <w:rsid w:val="00C577EB"/>
    <w:rsid w:val="00C62595"/>
    <w:rsid w:val="00C63D98"/>
    <w:rsid w:val="00C651B2"/>
    <w:rsid w:val="00C66184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384F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2AFE"/>
    <w:rsid w:val="00E43CE3"/>
    <w:rsid w:val="00E445CF"/>
    <w:rsid w:val="00E44FE8"/>
    <w:rsid w:val="00E45E2A"/>
    <w:rsid w:val="00E466EF"/>
    <w:rsid w:val="00E467EE"/>
    <w:rsid w:val="00E53354"/>
    <w:rsid w:val="00E55D10"/>
    <w:rsid w:val="00E60E84"/>
    <w:rsid w:val="00E61928"/>
    <w:rsid w:val="00E6281B"/>
    <w:rsid w:val="00E664C2"/>
    <w:rsid w:val="00E672A3"/>
    <w:rsid w:val="00E6756C"/>
    <w:rsid w:val="00E71CD8"/>
    <w:rsid w:val="00E71D1D"/>
    <w:rsid w:val="00E731E4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93517A"/>
    <w:rPr>
      <w:rFonts w:ascii="Calibri" w:eastAsia="PMingLiU" w:hAnsi="Calibri" w:cs="Arial"/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A338E-1379-4FAD-A342-2F0A4403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2021-02-26T10:55:00Z</dcterms:created>
  <dcterms:modified xsi:type="dcterms:W3CDTF">2021-02-26T10:56:00Z</dcterms:modified>
</cp:coreProperties>
</file>