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A94AE8">
      <w:pPr>
        <w:spacing w:line="312" w:lineRule="auto"/>
        <w:jc w:val="both"/>
        <w:rPr>
          <w:b/>
          <w:bCs/>
          <w:lang w:val="lt-LT"/>
        </w:rPr>
      </w:pPr>
      <w:r w:rsidRPr="004D4ECC">
        <w:rPr>
          <w:b/>
          <w:bCs/>
          <w:lang w:val="lt-LT"/>
        </w:rPr>
        <w:tab/>
      </w:r>
      <w:r w:rsidRPr="004D4ECC">
        <w:rPr>
          <w:b/>
          <w:bCs/>
          <w:lang w:val="lt-LT"/>
        </w:rPr>
        <w:tab/>
      </w:r>
    </w:p>
    <w:p w:rsidR="00AC75EA" w:rsidRPr="004D4ECC" w:rsidRDefault="00AC75EA" w:rsidP="00A94AE8">
      <w:pPr>
        <w:pStyle w:val="Header"/>
        <w:spacing w:line="312" w:lineRule="auto"/>
        <w:jc w:val="both"/>
        <w:rPr>
          <w:b/>
          <w:bCs/>
          <w:lang w:val="lt-LT"/>
        </w:rPr>
      </w:pPr>
    </w:p>
    <w:p w:rsidR="001F6F6E" w:rsidRDefault="001F6F6E" w:rsidP="00A94AE8">
      <w:pPr>
        <w:spacing w:line="312" w:lineRule="auto"/>
        <w:jc w:val="both"/>
        <w:rPr>
          <w:b/>
          <w:bCs/>
          <w:lang w:val="lt-LT"/>
        </w:rPr>
      </w:pPr>
    </w:p>
    <w:p w:rsidR="00C12AD4" w:rsidRDefault="00C12AD4" w:rsidP="00A94AE8">
      <w:pPr>
        <w:spacing w:line="312" w:lineRule="auto"/>
        <w:jc w:val="center"/>
        <w:rPr>
          <w:b/>
          <w:lang w:val="lt-LT"/>
        </w:rPr>
      </w:pPr>
    </w:p>
    <w:p w:rsidR="00641A4B" w:rsidRPr="004D4ECC" w:rsidRDefault="00641A4B" w:rsidP="00A94AE8">
      <w:pPr>
        <w:spacing w:line="312" w:lineRule="auto"/>
        <w:jc w:val="center"/>
        <w:rPr>
          <w:b/>
          <w:lang w:val="lt-LT"/>
        </w:rPr>
      </w:pPr>
      <w:r w:rsidRPr="004D4ECC">
        <w:rPr>
          <w:b/>
          <w:lang w:val="lt-LT"/>
        </w:rPr>
        <w:t>SPRENDIMA</w:t>
      </w:r>
      <w:r w:rsidR="001F6F6E">
        <w:rPr>
          <w:b/>
          <w:lang w:val="lt-LT"/>
        </w:rPr>
        <w:t>S</w:t>
      </w:r>
    </w:p>
    <w:p w:rsidR="004C38CF" w:rsidRPr="004C38CF" w:rsidRDefault="004C38CF" w:rsidP="004C38CF">
      <w:pPr>
        <w:spacing w:line="312" w:lineRule="auto"/>
        <w:jc w:val="center"/>
        <w:rPr>
          <w:b/>
          <w:bCs/>
          <w:lang w:val="lt-LT"/>
        </w:rPr>
      </w:pPr>
      <w:r w:rsidRPr="004C38CF">
        <w:rPr>
          <w:b/>
          <w:lang w:val="lt-LT"/>
        </w:rPr>
        <w:t>DĖL PRIENŲ R. IŠLAUŽO PAGRINDINĖS MOKYKLOS DIDŽIAUSIO LEISTINO PAREIGYBIŲ SKAIČIAUS PATVIRTINIMO</w:t>
      </w:r>
    </w:p>
    <w:p w:rsidR="00C57807" w:rsidRPr="00C57807" w:rsidRDefault="00C57807" w:rsidP="00A94AE8">
      <w:pPr>
        <w:spacing w:line="312" w:lineRule="auto"/>
        <w:jc w:val="center"/>
        <w:rPr>
          <w:b/>
          <w:lang w:val="lt-LT"/>
        </w:rPr>
      </w:pPr>
    </w:p>
    <w:p w:rsidR="003A1BC3" w:rsidRPr="004D4ECC" w:rsidRDefault="005D4987" w:rsidP="00A94AE8">
      <w:pPr>
        <w:spacing w:line="312" w:lineRule="auto"/>
        <w:jc w:val="center"/>
        <w:rPr>
          <w:lang w:val="lt-LT"/>
        </w:rPr>
      </w:pPr>
      <w:r>
        <w:rPr>
          <w:lang w:val="lt-LT"/>
        </w:rPr>
        <w:t>2021</w:t>
      </w:r>
      <w:r w:rsidR="00AC75EA" w:rsidRPr="004D4ECC">
        <w:rPr>
          <w:lang w:val="lt-LT"/>
        </w:rPr>
        <w:t xml:space="preserve"> m. </w:t>
      </w:r>
      <w:r w:rsidR="00EC59DC">
        <w:rPr>
          <w:lang w:val="lt-LT"/>
        </w:rPr>
        <w:t>kovo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A26DA6">
        <w:rPr>
          <w:lang w:val="lt-LT"/>
        </w:rPr>
        <w:t>7</w:t>
      </w:r>
      <w:r w:rsidR="009F7783">
        <w:rPr>
          <w:lang w:val="lt-LT"/>
        </w:rPr>
        <w:t>4</w:t>
      </w:r>
    </w:p>
    <w:p w:rsidR="00AC75EA" w:rsidRDefault="00AC75EA" w:rsidP="00A94AE8">
      <w:pPr>
        <w:spacing w:line="312" w:lineRule="auto"/>
        <w:jc w:val="center"/>
        <w:rPr>
          <w:lang w:val="lt-LT"/>
        </w:rPr>
      </w:pPr>
      <w:r w:rsidRPr="004D4ECC">
        <w:rPr>
          <w:lang w:val="lt-LT"/>
        </w:rPr>
        <w:t>Prienai</w:t>
      </w:r>
    </w:p>
    <w:p w:rsidR="00BC5F42" w:rsidRPr="00312310" w:rsidRDefault="00BC5F42" w:rsidP="00A94AE8">
      <w:pPr>
        <w:spacing w:line="312" w:lineRule="auto"/>
        <w:ind w:firstLine="1080"/>
        <w:jc w:val="both"/>
        <w:rPr>
          <w:lang w:val="lt-LT" w:eastAsia="lt-LT"/>
        </w:rPr>
      </w:pPr>
    </w:p>
    <w:p w:rsidR="004C38CF" w:rsidRPr="00A94AE8" w:rsidRDefault="004C38CF" w:rsidP="004C38CF">
      <w:pPr>
        <w:spacing w:line="312" w:lineRule="auto"/>
        <w:ind w:firstLine="1080"/>
        <w:jc w:val="both"/>
        <w:rPr>
          <w:lang w:val="lt-LT" w:eastAsia="lt-LT"/>
        </w:rPr>
      </w:pPr>
      <w:r w:rsidRPr="004C38CF">
        <w:rPr>
          <w:lang w:val="lt-LT"/>
        </w:rPr>
        <w:t xml:space="preserve">Vadovaudamasi Lietuvos Respublikos vietos savivaldos įstatymo 16 straipsnio 4 dalimi, Lietuvos Respublikos biudžetinių įstaigų įstatymo </w:t>
      </w:r>
      <w:r w:rsidRPr="004C38CF">
        <w:rPr>
          <w:color w:val="222222"/>
          <w:shd w:val="clear" w:color="auto" w:fill="FFFFFF"/>
          <w:lang w:val="lt-LT"/>
        </w:rPr>
        <w:t xml:space="preserve">4 straipsnio 3 dalies 7 punktu, </w:t>
      </w:r>
      <w:r w:rsidRPr="004C38CF">
        <w:rPr>
          <w:lang w:val="lt-LT"/>
        </w:rPr>
        <w:t xml:space="preserve">9 straipsnio 2 dalies 4 punktu, Prienų r. Išlaužo pagrindinės mokyklos nuostatų, patvirtintų Prienų rajono savivaldybės tarybos 2012 m. sausio 26 d. sprendimu Nr. T3-1 „Dėl kai kurių Prienų rajono savivaldybės mokyklų nuostatų patvirtinimo“, 6.5 papunkčiu ir atsižvelgdama į Prienų r. Išlaužo pagrindinės mokyklos 2021-03-12 prašymą Nr. (1.10)-45, Prienų rajono savivaldybės taryba </w:t>
      </w:r>
      <w:r w:rsidRPr="00222044">
        <w:rPr>
          <w:spacing w:val="100"/>
          <w:lang w:val="lt-LT" w:eastAsia="lt-LT"/>
        </w:rPr>
        <w:t>nusprendži</w:t>
      </w:r>
      <w:r w:rsidRPr="00222044">
        <w:rPr>
          <w:lang w:val="lt-LT" w:eastAsia="lt-LT"/>
        </w:rPr>
        <w:t>a:</w:t>
      </w:r>
    </w:p>
    <w:p w:rsidR="004C38CF" w:rsidRPr="004C38CF" w:rsidRDefault="004C38CF" w:rsidP="004C38CF">
      <w:pPr>
        <w:spacing w:line="312" w:lineRule="auto"/>
        <w:ind w:firstLine="1080"/>
        <w:jc w:val="both"/>
        <w:rPr>
          <w:lang w:val="lt-LT"/>
        </w:rPr>
      </w:pPr>
      <w:r w:rsidRPr="004C38CF">
        <w:rPr>
          <w:lang w:val="lt-LT"/>
        </w:rPr>
        <w:t xml:space="preserve">1. Patvirtinti Prienų r. Išlaužo pagrindinės mokyklos didžiausią leistiną pareigybių skaičių – 31,8 (iš jų – 0,5 sezoninės pareigybės). </w:t>
      </w:r>
    </w:p>
    <w:p w:rsidR="004C38CF" w:rsidRPr="004C38CF" w:rsidRDefault="004C38CF" w:rsidP="004C38CF">
      <w:pPr>
        <w:spacing w:line="312" w:lineRule="auto"/>
        <w:ind w:firstLine="1080"/>
        <w:jc w:val="both"/>
        <w:rPr>
          <w:lang w:val="lt-LT"/>
        </w:rPr>
      </w:pPr>
      <w:r w:rsidRPr="004C38CF">
        <w:rPr>
          <w:lang w:val="lt-LT"/>
        </w:rPr>
        <w:t>2. Įpareigoti Prienų r. Išlaužo pagrindinės mokyklos direktorių tvirtinti pareigybių sąrašą atsižvelgiant į didžiausią leistiną pareigybių skaičių ir neviršijant mokyklai nustatyto darbo užmokesčio fondo.</w:t>
      </w:r>
    </w:p>
    <w:p w:rsidR="004C38CF" w:rsidRPr="005C1570" w:rsidRDefault="004C38CF" w:rsidP="004C38CF">
      <w:pPr>
        <w:spacing w:line="312" w:lineRule="auto"/>
        <w:ind w:firstLine="1080"/>
        <w:jc w:val="both"/>
      </w:pPr>
      <w:r w:rsidRPr="005C1570">
        <w:t>3. Pripažinti netekusiu galios Prienų rajono savivaldybės tarybos 201</w:t>
      </w:r>
      <w:r>
        <w:t>9</w:t>
      </w:r>
      <w:r w:rsidRPr="005C1570">
        <w:t xml:space="preserve"> m. </w:t>
      </w:r>
      <w:r>
        <w:t>gruodžio 19</w:t>
      </w:r>
      <w:r w:rsidRPr="005C1570">
        <w:t xml:space="preserve"> d. sprendimą Nr. T3-</w:t>
      </w:r>
      <w:r>
        <w:t>304</w:t>
      </w:r>
      <w:r w:rsidRPr="005C1570">
        <w:t xml:space="preserve"> „Dėl Prienų r. Išlaužo pagrindinės mokyklos didžiausio leistino pareigybių skaičiaus patvirtinimo“.</w:t>
      </w:r>
      <w:r>
        <w:t xml:space="preserve"> </w:t>
      </w:r>
    </w:p>
    <w:p w:rsidR="004C38CF" w:rsidRPr="005C1570" w:rsidRDefault="004C38CF" w:rsidP="004C38CF">
      <w:pPr>
        <w:spacing w:line="312" w:lineRule="auto"/>
        <w:ind w:firstLine="1080"/>
        <w:jc w:val="both"/>
      </w:pPr>
      <w:r w:rsidRPr="005C1570">
        <w:t>4. Nustatyti, ka</w:t>
      </w:r>
      <w:r>
        <w:t>d šis sprendimas įsigalioja 2021 m. balandžio</w:t>
      </w:r>
      <w:r w:rsidRPr="005C1570">
        <w:t xml:space="preserve"> 1 d.</w:t>
      </w:r>
    </w:p>
    <w:p w:rsidR="004C38CF" w:rsidRPr="005C1570" w:rsidRDefault="004C38CF" w:rsidP="004C38CF">
      <w:pPr>
        <w:spacing w:line="312" w:lineRule="auto"/>
        <w:ind w:firstLine="1080"/>
        <w:jc w:val="both"/>
      </w:pPr>
      <w:r w:rsidRPr="005C1570">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C57807" w:rsidRDefault="00C57807" w:rsidP="00A94AE8">
      <w:pPr>
        <w:spacing w:line="312" w:lineRule="auto"/>
        <w:ind w:firstLine="1080"/>
        <w:jc w:val="both"/>
        <w:rPr>
          <w:lang w:eastAsia="lt-LT"/>
        </w:rPr>
      </w:pPr>
    </w:p>
    <w:p w:rsidR="004C38CF" w:rsidRDefault="004C38CF" w:rsidP="00A94AE8">
      <w:pPr>
        <w:spacing w:line="312" w:lineRule="auto"/>
        <w:jc w:val="both"/>
        <w:rPr>
          <w:lang w:val="lt-LT"/>
        </w:rPr>
      </w:pPr>
    </w:p>
    <w:p w:rsidR="00A26DA6" w:rsidRDefault="00AC75EA" w:rsidP="00A94AE8">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Vaicekauskas</w:t>
      </w:r>
      <w:r w:rsidR="0019658D" w:rsidRPr="004D4ECC">
        <w:rPr>
          <w:lang w:val="lt-LT"/>
        </w:rPr>
        <w:tab/>
      </w:r>
      <w:r w:rsidR="0019658D" w:rsidRPr="004D4ECC">
        <w:rPr>
          <w:lang w:val="lt-LT"/>
        </w:rPr>
        <w:tab/>
        <w:t xml:space="preserve">     </w:t>
      </w:r>
    </w:p>
    <w:p w:rsidR="00A608D1" w:rsidRPr="004D4ECC" w:rsidRDefault="0019658D" w:rsidP="00A94AE8">
      <w:pPr>
        <w:spacing w:line="312" w:lineRule="auto"/>
        <w:jc w:val="both"/>
        <w:rPr>
          <w:lang w:val="lt-LT"/>
        </w:rPr>
      </w:pPr>
      <w:r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C20" w:rsidRDefault="00AB7C20">
      <w:r>
        <w:separator/>
      </w:r>
    </w:p>
  </w:endnote>
  <w:endnote w:type="continuationSeparator" w:id="0">
    <w:p w:rsidR="00AB7C20" w:rsidRDefault="00AB7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C20" w:rsidRDefault="00AB7C20">
      <w:r>
        <w:separator/>
      </w:r>
    </w:p>
  </w:footnote>
  <w:footnote w:type="continuationSeparator" w:id="0">
    <w:p w:rsidR="00AB7C20" w:rsidRDefault="00AB7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9214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9214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94AE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7">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8">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2">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31"/>
  </w:num>
  <w:num w:numId="3">
    <w:abstractNumId w:val="14"/>
  </w:num>
  <w:num w:numId="4">
    <w:abstractNumId w:val="17"/>
  </w:num>
  <w:num w:numId="5">
    <w:abstractNumId w:val="33"/>
  </w:num>
  <w:num w:numId="6">
    <w:abstractNumId w:val="23"/>
  </w:num>
  <w:num w:numId="7">
    <w:abstractNumId w:val="9"/>
  </w:num>
  <w:num w:numId="8">
    <w:abstractNumId w:val="22"/>
  </w:num>
  <w:num w:numId="9">
    <w:abstractNumId w:val="2"/>
  </w:num>
  <w:num w:numId="10">
    <w:abstractNumId w:val="29"/>
  </w:num>
  <w:num w:numId="11">
    <w:abstractNumId w:val="0"/>
  </w:num>
  <w:num w:numId="12">
    <w:abstractNumId w:val="5"/>
  </w:num>
  <w:num w:numId="13">
    <w:abstractNumId w:val="15"/>
  </w:num>
  <w:num w:numId="14">
    <w:abstractNumId w:val="16"/>
  </w:num>
  <w:num w:numId="15">
    <w:abstractNumId w:val="4"/>
  </w:num>
  <w:num w:numId="16">
    <w:abstractNumId w:val="28"/>
  </w:num>
  <w:num w:numId="17">
    <w:abstractNumId w:val="10"/>
  </w:num>
  <w:num w:numId="18">
    <w:abstractNumId w:val="32"/>
  </w:num>
  <w:num w:numId="19">
    <w:abstractNumId w:val="11"/>
  </w:num>
  <w:num w:numId="20">
    <w:abstractNumId w:val="25"/>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30"/>
  </w:num>
  <w:num w:numId="30">
    <w:abstractNumId w:val="7"/>
  </w:num>
  <w:num w:numId="31">
    <w:abstractNumId w:val="26"/>
  </w:num>
  <w:num w:numId="32">
    <w:abstractNumId w:val="18"/>
  </w:num>
  <w:num w:numId="33">
    <w:abstractNumId w:val="24"/>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1058"/>
  </w:hdrShapeDefaults>
  <w:footnotePr>
    <w:footnote w:id="-1"/>
    <w:footnote w:id="0"/>
  </w:footnotePr>
  <w:endnotePr>
    <w:endnote w:id="-1"/>
    <w:endnote w:id="0"/>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6282F"/>
    <w:rsid w:val="00062AB6"/>
    <w:rsid w:val="00062FE4"/>
    <w:rsid w:val="00063199"/>
    <w:rsid w:val="00063CB7"/>
    <w:rsid w:val="00063F87"/>
    <w:rsid w:val="0006444D"/>
    <w:rsid w:val="0006557C"/>
    <w:rsid w:val="00065BDB"/>
    <w:rsid w:val="00065C12"/>
    <w:rsid w:val="00067C28"/>
    <w:rsid w:val="0007026E"/>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437F"/>
    <w:rsid w:val="001C5BE8"/>
    <w:rsid w:val="001C6F8E"/>
    <w:rsid w:val="001C7D36"/>
    <w:rsid w:val="001D02CC"/>
    <w:rsid w:val="001D2800"/>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3DAB"/>
    <w:rsid w:val="002B41CB"/>
    <w:rsid w:val="002B6AF6"/>
    <w:rsid w:val="002B71D3"/>
    <w:rsid w:val="002C19E3"/>
    <w:rsid w:val="002C1B4A"/>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45F03"/>
    <w:rsid w:val="00546C2A"/>
    <w:rsid w:val="005512AF"/>
    <w:rsid w:val="00553AB1"/>
    <w:rsid w:val="0055476E"/>
    <w:rsid w:val="0056094B"/>
    <w:rsid w:val="00562115"/>
    <w:rsid w:val="00562D63"/>
    <w:rsid w:val="005652C3"/>
    <w:rsid w:val="0057109E"/>
    <w:rsid w:val="00572420"/>
    <w:rsid w:val="00572EA7"/>
    <w:rsid w:val="00573D8B"/>
    <w:rsid w:val="00574BAD"/>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1818"/>
    <w:rsid w:val="00902C3F"/>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81FD1"/>
    <w:rsid w:val="00983239"/>
    <w:rsid w:val="00983243"/>
    <w:rsid w:val="0098662C"/>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9F7783"/>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DA6"/>
    <w:rsid w:val="00A27DA5"/>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EDF"/>
    <w:rsid w:val="00AA2182"/>
    <w:rsid w:val="00AA42C8"/>
    <w:rsid w:val="00AB39E4"/>
    <w:rsid w:val="00AB6E5F"/>
    <w:rsid w:val="00AB6EE6"/>
    <w:rsid w:val="00AB7C20"/>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8CF"/>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EE8"/>
    <w:rsid w:val="00DA1BAB"/>
    <w:rsid w:val="00DA2A94"/>
    <w:rsid w:val="00DA3FB7"/>
    <w:rsid w:val="00DA5D88"/>
    <w:rsid w:val="00DB3F7E"/>
    <w:rsid w:val="00DB41F3"/>
    <w:rsid w:val="00DB515F"/>
    <w:rsid w:val="00DB605C"/>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64C2"/>
    <w:rsid w:val="00E672A3"/>
    <w:rsid w:val="00E6756C"/>
    <w:rsid w:val="00E71CD8"/>
    <w:rsid w:val="00E71D1D"/>
    <w:rsid w:val="00E731E4"/>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214D"/>
    <w:rsid w:val="00F9487D"/>
    <w:rsid w:val="00F94A0D"/>
    <w:rsid w:val="00F96FD2"/>
    <w:rsid w:val="00F971EB"/>
    <w:rsid w:val="00F976A9"/>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7106D-CFA0-40BF-A2D9-6C72AD7C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1251</Words>
  <Characters>714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2021-02-26T07:38:00Z</cp:lastPrinted>
  <dcterms:created xsi:type="dcterms:W3CDTF">2021-03-22T09:29:00Z</dcterms:created>
  <dcterms:modified xsi:type="dcterms:W3CDTF">2021-03-26T07:06:00Z</dcterms:modified>
</cp:coreProperties>
</file>