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97517C">
      <w:pPr>
        <w:spacing w:line="312" w:lineRule="auto"/>
        <w:jc w:val="both"/>
        <w:rPr>
          <w:b/>
          <w:bCs/>
          <w:lang w:val="lt-LT"/>
        </w:rPr>
      </w:pPr>
      <w:r w:rsidRPr="004D4ECC">
        <w:rPr>
          <w:b/>
          <w:bCs/>
          <w:lang w:val="lt-LT"/>
        </w:rPr>
        <w:tab/>
      </w:r>
      <w:r w:rsidRPr="004D4ECC">
        <w:rPr>
          <w:b/>
          <w:bCs/>
          <w:lang w:val="lt-LT"/>
        </w:rPr>
        <w:tab/>
      </w:r>
    </w:p>
    <w:p w:rsidR="00AC75EA" w:rsidRPr="004D4ECC" w:rsidRDefault="00AC75EA" w:rsidP="0097517C">
      <w:pPr>
        <w:pStyle w:val="Header"/>
        <w:spacing w:line="312" w:lineRule="auto"/>
        <w:jc w:val="both"/>
        <w:rPr>
          <w:b/>
          <w:bCs/>
          <w:lang w:val="lt-LT"/>
        </w:rPr>
      </w:pPr>
    </w:p>
    <w:p w:rsidR="001F6F6E" w:rsidRDefault="001F6F6E" w:rsidP="0097517C">
      <w:pPr>
        <w:spacing w:line="312" w:lineRule="auto"/>
        <w:jc w:val="both"/>
        <w:rPr>
          <w:b/>
          <w:bCs/>
          <w:lang w:val="lt-LT"/>
        </w:rPr>
      </w:pPr>
    </w:p>
    <w:p w:rsidR="00C12AD4" w:rsidRDefault="00C12AD4" w:rsidP="0097517C">
      <w:pPr>
        <w:spacing w:line="312" w:lineRule="auto"/>
        <w:jc w:val="center"/>
        <w:rPr>
          <w:b/>
          <w:lang w:val="lt-LT"/>
        </w:rPr>
      </w:pPr>
    </w:p>
    <w:p w:rsidR="00641A4B" w:rsidRPr="004D4ECC" w:rsidRDefault="00641A4B" w:rsidP="0097517C">
      <w:pPr>
        <w:spacing w:line="312" w:lineRule="auto"/>
        <w:jc w:val="center"/>
        <w:rPr>
          <w:b/>
          <w:lang w:val="lt-LT"/>
        </w:rPr>
      </w:pPr>
      <w:r w:rsidRPr="004D4ECC">
        <w:rPr>
          <w:b/>
          <w:lang w:val="lt-LT"/>
        </w:rPr>
        <w:t>SPRENDIMA</w:t>
      </w:r>
      <w:r w:rsidR="001F6F6E">
        <w:rPr>
          <w:b/>
          <w:lang w:val="lt-LT"/>
        </w:rPr>
        <w:t>S</w:t>
      </w:r>
    </w:p>
    <w:p w:rsidR="0097517C" w:rsidRPr="000F07E8" w:rsidRDefault="0097517C" w:rsidP="0097517C">
      <w:pPr>
        <w:spacing w:line="312" w:lineRule="auto"/>
        <w:jc w:val="center"/>
        <w:rPr>
          <w:b/>
          <w:bCs/>
        </w:rPr>
      </w:pPr>
      <w:r>
        <w:rPr>
          <w:b/>
          <w:bCs/>
        </w:rPr>
        <w:t>D</w:t>
      </w:r>
      <w:r>
        <w:rPr>
          <w:rFonts w:hint="cs"/>
          <w:b/>
          <w:bCs/>
        </w:rPr>
        <w:t>Ė</w:t>
      </w:r>
      <w:r>
        <w:rPr>
          <w:b/>
          <w:bCs/>
        </w:rPr>
        <w:t>L SAVIVALDYB</w:t>
      </w:r>
      <w:r>
        <w:rPr>
          <w:rFonts w:hint="cs"/>
          <w:b/>
          <w:bCs/>
        </w:rPr>
        <w:t>Ė</w:t>
      </w:r>
      <w:r>
        <w:rPr>
          <w:b/>
          <w:bCs/>
        </w:rPr>
        <w:t xml:space="preserve">S ILGALAIKIO MATERIALIOJO TURTO NUOMOS SUTARTIES PAPILDYMO </w:t>
      </w:r>
    </w:p>
    <w:p w:rsidR="00C57807" w:rsidRPr="00636DC4" w:rsidRDefault="00C57807" w:rsidP="0097517C">
      <w:pPr>
        <w:spacing w:line="312" w:lineRule="auto"/>
        <w:jc w:val="center"/>
        <w:rPr>
          <w:b/>
        </w:rPr>
      </w:pPr>
    </w:p>
    <w:p w:rsidR="003A1BC3" w:rsidRPr="004D4ECC" w:rsidRDefault="005D4987" w:rsidP="0097517C">
      <w:pPr>
        <w:spacing w:line="312" w:lineRule="auto"/>
        <w:jc w:val="center"/>
        <w:rPr>
          <w:lang w:val="lt-LT"/>
        </w:rPr>
      </w:pPr>
      <w:r>
        <w:rPr>
          <w:lang w:val="lt-LT"/>
        </w:rPr>
        <w:t>2021</w:t>
      </w:r>
      <w:r w:rsidR="00AC75EA" w:rsidRPr="004D4ECC">
        <w:rPr>
          <w:lang w:val="lt-LT"/>
        </w:rPr>
        <w:t xml:space="preserve"> m. </w:t>
      </w:r>
      <w:r w:rsidR="00EC59DC">
        <w:rPr>
          <w:lang w:val="lt-LT"/>
        </w:rPr>
        <w:t>kovo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97517C">
        <w:rPr>
          <w:lang w:val="lt-LT"/>
        </w:rPr>
        <w:t>7</w:t>
      </w:r>
      <w:r w:rsidR="009A1204">
        <w:rPr>
          <w:lang w:val="lt-LT"/>
        </w:rPr>
        <w:t>8</w:t>
      </w:r>
    </w:p>
    <w:p w:rsidR="00AC75EA" w:rsidRDefault="00AC75EA" w:rsidP="0097517C">
      <w:pPr>
        <w:spacing w:line="312" w:lineRule="auto"/>
        <w:jc w:val="center"/>
        <w:rPr>
          <w:lang w:val="lt-LT"/>
        </w:rPr>
      </w:pPr>
      <w:r w:rsidRPr="004D4ECC">
        <w:rPr>
          <w:lang w:val="lt-LT"/>
        </w:rPr>
        <w:t>Prienai</w:t>
      </w:r>
    </w:p>
    <w:p w:rsidR="00BC5F42" w:rsidRPr="00312310" w:rsidRDefault="00BC5F42" w:rsidP="0097517C">
      <w:pPr>
        <w:spacing w:line="312" w:lineRule="auto"/>
        <w:ind w:firstLine="1080"/>
        <w:jc w:val="both"/>
        <w:rPr>
          <w:lang w:val="lt-LT" w:eastAsia="lt-LT"/>
        </w:rPr>
      </w:pPr>
    </w:p>
    <w:p w:rsidR="0097517C" w:rsidRDefault="0097517C" w:rsidP="0097517C">
      <w:pPr>
        <w:spacing w:line="312" w:lineRule="auto"/>
        <w:ind w:firstLine="1134"/>
        <w:jc w:val="both"/>
        <w:rPr>
          <w:lang w:val="lt-LT"/>
        </w:rPr>
      </w:pPr>
      <w:r w:rsidRPr="0097517C">
        <w:rPr>
          <w:lang w:val="lt-LT"/>
        </w:rPr>
        <w:t xml:space="preserve">Vadovaudamasi Lietuvos Respublikos vietos savivaldos įstatymo 18 straipsnio                     1 dalimi, 48 straipsnio 2 dalimi ir atsižvelgdama į uždarosios akcinės bendrovės ,,Kautra“                        2021-02-24 prašymą, Prienų rajono savivaldybės taryba </w:t>
      </w:r>
      <w:r w:rsidRPr="00222044">
        <w:rPr>
          <w:spacing w:val="100"/>
          <w:lang w:val="lt-LT" w:eastAsia="lt-LT"/>
        </w:rPr>
        <w:t>nusprendži</w:t>
      </w:r>
      <w:r w:rsidRPr="00222044">
        <w:rPr>
          <w:lang w:val="lt-LT" w:eastAsia="lt-LT"/>
        </w:rPr>
        <w:t>a:</w:t>
      </w:r>
    </w:p>
    <w:p w:rsidR="0097517C" w:rsidRPr="008A11D4" w:rsidRDefault="0097517C" w:rsidP="0097517C">
      <w:pPr>
        <w:spacing w:line="312" w:lineRule="auto"/>
        <w:ind w:firstLine="993"/>
        <w:jc w:val="both"/>
      </w:pPr>
      <w:r w:rsidRPr="008A11D4">
        <w:t>Papildyti 2019 m. balandžio 15 d. Savivaldybės ilgalaikio materialiojo turto (Vytauto g. 11, Prienų m.) nuomos sutarties Nr. D1-245/2019-201 10.1.3.5 papunktį ir jį išdėstyti taip:</w:t>
      </w:r>
    </w:p>
    <w:p w:rsidR="0097517C" w:rsidRPr="008A11D4" w:rsidRDefault="0097517C" w:rsidP="0097517C">
      <w:pPr>
        <w:spacing w:line="312" w:lineRule="auto"/>
        <w:ind w:firstLine="993"/>
        <w:jc w:val="both"/>
        <w:rPr>
          <w:iCs/>
        </w:rPr>
      </w:pPr>
      <w:r w:rsidRPr="008A11D4">
        <w:t xml:space="preserve">,,10.1.3.5. užtikrinti autobusų stoties darbą 365 dienas per metus be poilsio dienų ne mažiau kaip 12 val. per parą. Paskelbus karantiną ir (ar) ekstremaliąją situaciją Lietuvos Respublikoje ir privalomai apribojus autobusų stoties veiklą, </w:t>
      </w:r>
      <w:r w:rsidRPr="008A11D4">
        <w:rPr>
          <w:iCs/>
        </w:rPr>
        <w:t>darbo valandų grafikas derinamas su Prienų rajono savivaldybės administracija pasirašant papildomą susitarimą be atskiro Prienų rajono savivaldybės tarybos sprendimo.“</w:t>
      </w:r>
    </w:p>
    <w:p w:rsidR="0097517C" w:rsidRPr="008A11D4" w:rsidRDefault="0097517C" w:rsidP="0097517C">
      <w:pPr>
        <w:spacing w:line="312" w:lineRule="auto"/>
        <w:ind w:firstLine="993"/>
        <w:jc w:val="both"/>
        <w:rPr>
          <w:bCs/>
        </w:rPr>
      </w:pPr>
      <w:r w:rsidRPr="008A11D4">
        <w:rPr>
          <w:bCs/>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8A11D4">
        <w:rPr>
          <w:rStyle w:val="uficommentbody"/>
        </w:rPr>
        <w:t>Laisvės al. 36, Kaunas</w:t>
      </w:r>
      <w:r w:rsidRPr="008A11D4">
        <w:rPr>
          <w:bCs/>
        </w:rPr>
        <w:t>) arba Regionų apygardos administraciniam teismui bet kuriuose teismo rūmuose (Šiaulių rūmai, Dvaro g. 80, Šiauliai; Panevėžio rūmai,</w:t>
      </w:r>
      <w:r w:rsidRPr="008A11D4">
        <w:t xml:space="preserve"> </w:t>
      </w:r>
      <w:r w:rsidRPr="008A11D4">
        <w:rPr>
          <w:bCs/>
        </w:rPr>
        <w:t>Respublikos g. 62, Panevėžys; Klaipėdos rūmai,</w:t>
      </w:r>
      <w:r w:rsidRPr="008A11D4">
        <w:t xml:space="preserve"> </w:t>
      </w:r>
      <w:r w:rsidRPr="008A11D4">
        <w:rPr>
          <w:bCs/>
        </w:rPr>
        <w:t>Galinio Pylimo g. 9, Klaipėda; Kauno rūmai,</w:t>
      </w:r>
      <w:r w:rsidRPr="008A11D4">
        <w:t xml:space="preserve"> </w:t>
      </w:r>
      <w:r w:rsidRPr="008A11D4">
        <w:rPr>
          <w:bCs/>
        </w:rPr>
        <w:t>A. Mickevičiaus g. 8A, Kaunas).</w:t>
      </w:r>
    </w:p>
    <w:p w:rsidR="0097517C" w:rsidRPr="00636DC4" w:rsidRDefault="0097517C" w:rsidP="0097517C">
      <w:pPr>
        <w:spacing w:line="312" w:lineRule="auto"/>
        <w:jc w:val="both"/>
        <w:rPr>
          <w:lang w:val="lt-LT"/>
        </w:rPr>
      </w:pPr>
    </w:p>
    <w:p w:rsidR="00636DC4" w:rsidRDefault="00636DC4" w:rsidP="0097517C">
      <w:pPr>
        <w:spacing w:line="312" w:lineRule="auto"/>
        <w:jc w:val="both"/>
        <w:rPr>
          <w:lang w:val="lt-LT"/>
        </w:rPr>
      </w:pPr>
    </w:p>
    <w:p w:rsidR="00A26DA6" w:rsidRDefault="00AC75EA" w:rsidP="0097517C">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p>
    <w:p w:rsidR="00A608D1" w:rsidRPr="004D4ECC" w:rsidRDefault="0019658D" w:rsidP="0097517C">
      <w:pPr>
        <w:spacing w:line="312" w:lineRule="auto"/>
        <w:jc w:val="both"/>
        <w:rPr>
          <w:lang w:val="lt-LT"/>
        </w:rPr>
      </w:pPr>
      <w:r w:rsidRPr="004D4ECC">
        <w:rPr>
          <w:lang w:val="lt-LT"/>
        </w:rPr>
        <w:tab/>
        <w:t xml:space="preserve">                </w:t>
      </w:r>
      <w:r w:rsidR="0033126A" w:rsidRPr="004D4ECC">
        <w:rPr>
          <w:lang w:val="lt-LT"/>
        </w:rPr>
        <w:t xml:space="preserve">                 </w:t>
      </w:r>
    </w:p>
    <w:p w:rsidR="00636DC4" w:rsidRPr="004D4ECC" w:rsidRDefault="00636DC4" w:rsidP="0097517C">
      <w:pPr>
        <w:spacing w:line="312" w:lineRule="auto"/>
        <w:jc w:val="both"/>
        <w:rPr>
          <w:lang w:val="lt-LT"/>
        </w:rPr>
      </w:pPr>
    </w:p>
    <w:sectPr w:rsidR="00636DC4"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7A3" w:rsidRDefault="009937A3">
      <w:r>
        <w:separator/>
      </w:r>
    </w:p>
  </w:endnote>
  <w:endnote w:type="continuationSeparator" w:id="0">
    <w:p w:rsidR="009937A3" w:rsidRDefault="00993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7A3" w:rsidRDefault="009937A3">
      <w:r>
        <w:separator/>
      </w:r>
    </w:p>
  </w:footnote>
  <w:footnote w:type="continuationSeparator" w:id="0">
    <w:p w:rsidR="009937A3" w:rsidRDefault="00993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2628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2628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94AE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7">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8">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2">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31"/>
  </w:num>
  <w:num w:numId="3">
    <w:abstractNumId w:val="14"/>
  </w:num>
  <w:num w:numId="4">
    <w:abstractNumId w:val="17"/>
  </w:num>
  <w:num w:numId="5">
    <w:abstractNumId w:val="33"/>
  </w:num>
  <w:num w:numId="6">
    <w:abstractNumId w:val="23"/>
  </w:num>
  <w:num w:numId="7">
    <w:abstractNumId w:val="9"/>
  </w:num>
  <w:num w:numId="8">
    <w:abstractNumId w:val="22"/>
  </w:num>
  <w:num w:numId="9">
    <w:abstractNumId w:val="2"/>
  </w:num>
  <w:num w:numId="10">
    <w:abstractNumId w:val="29"/>
  </w:num>
  <w:num w:numId="11">
    <w:abstractNumId w:val="0"/>
  </w:num>
  <w:num w:numId="12">
    <w:abstractNumId w:val="5"/>
  </w:num>
  <w:num w:numId="13">
    <w:abstractNumId w:val="15"/>
  </w:num>
  <w:num w:numId="14">
    <w:abstractNumId w:val="16"/>
  </w:num>
  <w:num w:numId="15">
    <w:abstractNumId w:val="4"/>
  </w:num>
  <w:num w:numId="16">
    <w:abstractNumId w:val="28"/>
  </w:num>
  <w:num w:numId="17">
    <w:abstractNumId w:val="10"/>
  </w:num>
  <w:num w:numId="18">
    <w:abstractNumId w:val="32"/>
  </w:num>
  <w:num w:numId="19">
    <w:abstractNumId w:val="11"/>
  </w:num>
  <w:num w:numId="20">
    <w:abstractNumId w:val="25"/>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30"/>
  </w:num>
  <w:num w:numId="30">
    <w:abstractNumId w:val="7"/>
  </w:num>
  <w:num w:numId="31">
    <w:abstractNumId w:val="26"/>
  </w:num>
  <w:num w:numId="32">
    <w:abstractNumId w:val="18"/>
  </w:num>
  <w:num w:numId="33">
    <w:abstractNumId w:val="24"/>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1058"/>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437F"/>
    <w:rsid w:val="001C5BE8"/>
    <w:rsid w:val="001C6F8E"/>
    <w:rsid w:val="001C7D36"/>
    <w:rsid w:val="001D02CC"/>
    <w:rsid w:val="001D2800"/>
    <w:rsid w:val="001D6031"/>
    <w:rsid w:val="001D62E6"/>
    <w:rsid w:val="001D6314"/>
    <w:rsid w:val="001E0B57"/>
    <w:rsid w:val="001E11D4"/>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6280"/>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6AE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45F03"/>
    <w:rsid w:val="00546C2A"/>
    <w:rsid w:val="005512AF"/>
    <w:rsid w:val="00553AB1"/>
    <w:rsid w:val="0055476E"/>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1818"/>
    <w:rsid w:val="00902C3F"/>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FD1"/>
    <w:rsid w:val="00983239"/>
    <w:rsid w:val="00983243"/>
    <w:rsid w:val="0098662C"/>
    <w:rsid w:val="009871AA"/>
    <w:rsid w:val="00992CCC"/>
    <w:rsid w:val="009937A3"/>
    <w:rsid w:val="00993800"/>
    <w:rsid w:val="00993E8F"/>
    <w:rsid w:val="00993F1A"/>
    <w:rsid w:val="00995BE7"/>
    <w:rsid w:val="00995F0A"/>
    <w:rsid w:val="009974BD"/>
    <w:rsid w:val="00997D3D"/>
    <w:rsid w:val="009A1204"/>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DA6"/>
    <w:rsid w:val="00A27DA5"/>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EE8"/>
    <w:rsid w:val="00DA1BAB"/>
    <w:rsid w:val="00DA2A94"/>
    <w:rsid w:val="00DA3FB7"/>
    <w:rsid w:val="00DA5D88"/>
    <w:rsid w:val="00DB3F7E"/>
    <w:rsid w:val="00DB41F3"/>
    <w:rsid w:val="00DB515F"/>
    <w:rsid w:val="00DB605C"/>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11BC6-BD48-4F9D-99A4-FC2B11CE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1036</Words>
  <Characters>591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2021-02-26T07:38:00Z</cp:lastPrinted>
  <dcterms:created xsi:type="dcterms:W3CDTF">2021-03-22T09:36:00Z</dcterms:created>
  <dcterms:modified xsi:type="dcterms:W3CDTF">2021-03-26T07:07:00Z</dcterms:modified>
</cp:coreProperties>
</file>