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00F2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00F2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900F29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900F29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900F2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00F29" w:rsidRPr="00CC4FC9" w:rsidRDefault="00900F29" w:rsidP="00900F29">
      <w:pPr>
        <w:spacing w:line="312" w:lineRule="auto"/>
        <w:jc w:val="center"/>
        <w:rPr>
          <w:b/>
          <w:lang w:val="lt-LT"/>
        </w:rPr>
      </w:pPr>
      <w:r w:rsidRPr="00CC4FC9">
        <w:rPr>
          <w:b/>
          <w:lang w:val="lt-LT"/>
        </w:rPr>
        <w:t>DĖL PAVEDIMO ADMINISTRACIJOS DIREKTORIUI VYKDYTI SAVIVALDYBĖS TARYBOS PAPRASTAJAI KOMPETENCIJAI PRISKIRTĄ ĮGALIOJIMĄ</w:t>
      </w:r>
    </w:p>
    <w:p w:rsidR="00C57807" w:rsidRPr="00DB6A94" w:rsidRDefault="00C57807" w:rsidP="00900F29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900F29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A30872">
        <w:rPr>
          <w:lang w:val="lt-LT"/>
        </w:rPr>
        <w:t>8</w:t>
      </w:r>
      <w:r w:rsidR="001C13C4">
        <w:rPr>
          <w:lang w:val="lt-LT"/>
        </w:rPr>
        <w:t>6</w:t>
      </w:r>
    </w:p>
    <w:p w:rsidR="00AC75EA" w:rsidRDefault="00AC75EA" w:rsidP="00900F2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00F29">
      <w:pPr>
        <w:spacing w:line="312" w:lineRule="auto"/>
        <w:ind w:firstLine="1080"/>
        <w:jc w:val="both"/>
        <w:rPr>
          <w:lang w:val="lt-LT" w:eastAsia="lt-LT"/>
        </w:rPr>
      </w:pPr>
    </w:p>
    <w:p w:rsidR="00900F29" w:rsidRPr="006D06A2" w:rsidRDefault="00900F29" w:rsidP="00900F29">
      <w:pPr>
        <w:spacing w:line="312" w:lineRule="auto"/>
        <w:ind w:firstLine="1134"/>
        <w:jc w:val="both"/>
        <w:rPr>
          <w:lang w:val="lt-LT"/>
        </w:rPr>
      </w:pPr>
      <w:r w:rsidRPr="006D06A2">
        <w:rPr>
          <w:lang w:val="lt-LT" w:eastAsia="lt-LT"/>
        </w:rPr>
        <w:t>Vadovaudamasi Lietuvos Respublikos vietos savivaldos įstatymo 16 straipsnio 3 dalies 8</w:t>
      </w:r>
      <w:r w:rsidRPr="006D06A2">
        <w:rPr>
          <w:vertAlign w:val="superscript"/>
          <w:lang w:val="lt-LT" w:eastAsia="lt-LT"/>
        </w:rPr>
        <w:t>1</w:t>
      </w:r>
      <w:r w:rsidRPr="006D06A2">
        <w:rPr>
          <w:lang w:val="lt-LT" w:eastAsia="lt-LT"/>
        </w:rPr>
        <w:t xml:space="preserve"> punktu ir 7 dalimi, Prienų rajono savivaldybės tarybos veiklos reglamento, patvirtinto Prienų rajono savivaldybės tarybos 2020 m. gruod</w:t>
      </w:r>
      <w:r>
        <w:rPr>
          <w:lang w:val="lt-LT" w:eastAsia="lt-LT"/>
        </w:rPr>
        <w:t>žio 22 d. sprendimu Nr. T3-298 „</w:t>
      </w:r>
      <w:r w:rsidRPr="006D06A2">
        <w:rPr>
          <w:lang w:val="lt-LT" w:eastAsia="lt-LT"/>
        </w:rPr>
        <w:t xml:space="preserve">Dėl Prienų rajono savivaldybės tarybos </w:t>
      </w:r>
      <w:r>
        <w:rPr>
          <w:lang w:val="lt-LT" w:eastAsia="lt-LT"/>
        </w:rPr>
        <w:t>veiklos reglamento patvirtinimo“</w:t>
      </w:r>
      <w:r w:rsidRPr="006D06A2">
        <w:rPr>
          <w:lang w:val="lt-LT" w:eastAsia="lt-LT"/>
        </w:rPr>
        <w:t>, 88 punktu, Pri</w:t>
      </w:r>
      <w:r>
        <w:rPr>
          <w:lang w:val="lt-LT" w:eastAsia="lt-LT"/>
        </w:rPr>
        <w:t xml:space="preserve">enų rajono savivaldybės taryba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900F29" w:rsidRPr="006D06A2" w:rsidRDefault="00900F29" w:rsidP="00900F29">
      <w:pPr>
        <w:spacing w:line="312" w:lineRule="auto"/>
        <w:ind w:firstLine="868"/>
        <w:jc w:val="both"/>
        <w:rPr>
          <w:rFonts w:eastAsia="Calibri"/>
          <w:lang w:val="lt-LT"/>
        </w:rPr>
      </w:pPr>
      <w:r w:rsidRPr="006D06A2">
        <w:rPr>
          <w:rFonts w:eastAsia="Calibri"/>
          <w:lang w:val="lt-LT"/>
        </w:rPr>
        <w:t>Pavesti Prienų rajono savivaldybės administracijos direktoriui vykdyti savivaldybės tarybos paprastajai kompetencijai priskirtą įgaliojimą – priimti sprendimus dėl žemės sklypų pagrindinės žemės naudojimo paskirties ir (ar) būdo keitimo.</w:t>
      </w:r>
    </w:p>
    <w:p w:rsidR="00900F29" w:rsidRPr="006D06A2" w:rsidRDefault="00900F29" w:rsidP="00900F29">
      <w:pPr>
        <w:spacing w:line="312" w:lineRule="auto"/>
        <w:ind w:firstLine="851"/>
        <w:jc w:val="both"/>
        <w:rPr>
          <w:spacing w:val="40"/>
          <w:lang w:val="lt-LT"/>
        </w:rPr>
      </w:pPr>
      <w:r w:rsidRPr="006D06A2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6D06A2">
        <w:rPr>
          <w:rStyle w:val="uficommentbody"/>
          <w:lang w:val="lt-LT"/>
        </w:rPr>
        <w:t>Laisvės al. 36, Kaunas</w:t>
      </w:r>
      <w:r w:rsidRPr="006D06A2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6D06A2">
        <w:rPr>
          <w:lang w:val="lt-LT"/>
        </w:rPr>
        <w:t xml:space="preserve"> </w:t>
      </w:r>
      <w:r w:rsidRPr="006D06A2">
        <w:rPr>
          <w:bCs/>
          <w:lang w:val="lt-LT"/>
        </w:rPr>
        <w:t>Respublikos g. 62, Panevėžys; Klaipėdos rūmai,</w:t>
      </w:r>
      <w:r w:rsidRPr="006D06A2">
        <w:rPr>
          <w:lang w:val="lt-LT"/>
        </w:rPr>
        <w:t xml:space="preserve"> </w:t>
      </w:r>
      <w:r w:rsidRPr="006D06A2">
        <w:rPr>
          <w:bCs/>
          <w:lang w:val="lt-LT"/>
        </w:rPr>
        <w:t>Galinio Pylimo g. 9, Klaipėda; Kauno rūmai,</w:t>
      </w:r>
      <w:r w:rsidRPr="006D06A2">
        <w:rPr>
          <w:lang w:val="lt-LT"/>
        </w:rPr>
        <w:t xml:space="preserve"> </w:t>
      </w:r>
      <w:r w:rsidRPr="006D06A2">
        <w:rPr>
          <w:bCs/>
          <w:lang w:val="lt-LT"/>
        </w:rPr>
        <w:t>A. Mickevičiaus g. 8A, Kaunas).</w:t>
      </w:r>
    </w:p>
    <w:p w:rsidR="00DB6A94" w:rsidRDefault="00DB6A94" w:rsidP="00900F29">
      <w:pPr>
        <w:spacing w:line="312" w:lineRule="auto"/>
        <w:rPr>
          <w:lang w:val="lt-LT"/>
        </w:rPr>
      </w:pPr>
    </w:p>
    <w:p w:rsidR="00551604" w:rsidRDefault="00551604" w:rsidP="00900F29">
      <w:pPr>
        <w:spacing w:line="312" w:lineRule="auto"/>
        <w:jc w:val="both"/>
        <w:rPr>
          <w:lang w:val="lt-LT"/>
        </w:rPr>
      </w:pPr>
    </w:p>
    <w:p w:rsidR="00A608D1" w:rsidRPr="004D4ECC" w:rsidRDefault="00AC75EA" w:rsidP="00900F29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900F29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BB0" w:rsidRDefault="00945BB0">
      <w:r>
        <w:separator/>
      </w:r>
    </w:p>
  </w:endnote>
  <w:endnote w:type="continuationSeparator" w:id="0">
    <w:p w:rsidR="00945BB0" w:rsidRDefault="0094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BB0" w:rsidRDefault="00945BB0">
      <w:r>
        <w:separator/>
      </w:r>
    </w:p>
  </w:footnote>
  <w:footnote w:type="continuationSeparator" w:id="0">
    <w:p w:rsidR="00945BB0" w:rsidRDefault="00945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C2B7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C2B7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38200-915C-4411-ADED-877BCF85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2021-02-26T07:38:00Z</cp:lastPrinted>
  <dcterms:created xsi:type="dcterms:W3CDTF">2021-03-22T09:48:00Z</dcterms:created>
  <dcterms:modified xsi:type="dcterms:W3CDTF">2021-03-26T07:14:00Z</dcterms:modified>
</cp:coreProperties>
</file>