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A368F0" w:rsidRPr="00C477A3" w:rsidRDefault="00A368F0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0118B9" w:rsidRPr="00C477A3" w:rsidRDefault="000118B9" w:rsidP="003751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C477A3">
        <w:rPr>
          <w:b/>
          <w:sz w:val="24"/>
          <w:szCs w:val="24"/>
        </w:rPr>
        <w:t>ĮSAKYMAS</w:t>
      </w:r>
    </w:p>
    <w:p w:rsidR="007A1B6C" w:rsidRPr="00C477A3" w:rsidRDefault="007A1B6C" w:rsidP="00375112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477A3">
        <w:rPr>
          <w:b/>
          <w:bCs/>
          <w:sz w:val="24"/>
          <w:szCs w:val="24"/>
        </w:rPr>
        <w:t xml:space="preserve">DĖL </w:t>
      </w:r>
      <w:r w:rsidR="00C477A3" w:rsidRPr="00C477A3">
        <w:rPr>
          <w:b/>
          <w:sz w:val="24"/>
          <w:szCs w:val="24"/>
        </w:rPr>
        <w:t xml:space="preserve">SAKURŲ SODO SODINIMO </w:t>
      </w:r>
      <w:r w:rsidR="00C477A3">
        <w:rPr>
          <w:b/>
          <w:sz w:val="24"/>
          <w:szCs w:val="24"/>
        </w:rPr>
        <w:t xml:space="preserve">PRIENŲ MIESTE </w:t>
      </w:r>
      <w:r w:rsidR="00932834">
        <w:rPr>
          <w:b/>
          <w:sz w:val="24"/>
          <w:szCs w:val="24"/>
        </w:rPr>
        <w:t xml:space="preserve">PRIE NEMUNO </w:t>
      </w:r>
      <w:r w:rsidR="00A154A3">
        <w:rPr>
          <w:b/>
          <w:sz w:val="24"/>
          <w:szCs w:val="24"/>
        </w:rPr>
        <w:t xml:space="preserve">UPĖS </w:t>
      </w:r>
      <w:r w:rsidR="00C477A3" w:rsidRPr="00C477A3">
        <w:rPr>
          <w:b/>
          <w:sz w:val="24"/>
          <w:szCs w:val="24"/>
        </w:rPr>
        <w:t>TVARKOS APRAŠO</w:t>
      </w:r>
      <w:r w:rsidRPr="00C477A3">
        <w:rPr>
          <w:b/>
          <w:bCs/>
          <w:sz w:val="24"/>
          <w:szCs w:val="24"/>
        </w:rPr>
        <w:t xml:space="preserve"> PATVIRTINIMO</w:t>
      </w:r>
    </w:p>
    <w:p w:rsidR="004855B2" w:rsidRDefault="004855B2" w:rsidP="003751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sz w:val="24"/>
        </w:rPr>
      </w:pPr>
    </w:p>
    <w:p w:rsidR="00375112" w:rsidRDefault="00375112" w:rsidP="003751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jc w:val="center"/>
        <w:rPr>
          <w:b/>
          <w:bCs/>
          <w:sz w:val="24"/>
        </w:rPr>
      </w:pPr>
    </w:p>
    <w:p w:rsidR="000118B9" w:rsidRDefault="00466D10" w:rsidP="003751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firstLine="0"/>
        <w:rPr>
          <w:sz w:val="24"/>
        </w:rPr>
      </w:pPr>
      <w:r>
        <w:rPr>
          <w:sz w:val="24"/>
        </w:rPr>
        <w:tab/>
      </w:r>
      <w:r w:rsidR="001B20D8">
        <w:rPr>
          <w:sz w:val="24"/>
        </w:rPr>
        <w:t>20</w:t>
      </w:r>
      <w:r w:rsidR="00C477A3">
        <w:rPr>
          <w:sz w:val="24"/>
        </w:rPr>
        <w:t>21</w:t>
      </w:r>
      <w:r w:rsidR="00220143">
        <w:rPr>
          <w:sz w:val="24"/>
        </w:rPr>
        <w:t xml:space="preserve"> m.</w:t>
      </w:r>
      <w:r w:rsidR="00951AEF">
        <w:rPr>
          <w:sz w:val="24"/>
        </w:rPr>
        <w:t xml:space="preserve">                  </w:t>
      </w:r>
      <w:r w:rsidR="00DA20A6">
        <w:rPr>
          <w:sz w:val="24"/>
        </w:rPr>
        <w:t xml:space="preserve">         </w:t>
      </w:r>
      <w:r w:rsidR="00B52B4B">
        <w:rPr>
          <w:sz w:val="24"/>
        </w:rPr>
        <w:t xml:space="preserve"> d.      </w:t>
      </w:r>
      <w:r w:rsidR="000118B9">
        <w:rPr>
          <w:sz w:val="24"/>
        </w:rPr>
        <w:t xml:space="preserve">   </w:t>
      </w:r>
      <w:r w:rsidR="00C477A3">
        <w:rPr>
          <w:sz w:val="24"/>
        </w:rPr>
        <w:t>A3-</w:t>
      </w:r>
    </w:p>
    <w:p w:rsidR="001B20D8" w:rsidRDefault="001B20D8" w:rsidP="00375112">
      <w:pPr>
        <w:pStyle w:val="BodyText"/>
        <w:tabs>
          <w:tab w:val="left" w:pos="0"/>
          <w:tab w:val="left" w:pos="709"/>
        </w:tabs>
        <w:spacing w:after="0" w:line="276" w:lineRule="auto"/>
        <w:ind w:firstLine="709"/>
        <w:rPr>
          <w:sz w:val="24"/>
          <w:szCs w:val="24"/>
          <w:lang w:val="en-GB"/>
        </w:rPr>
      </w:pPr>
    </w:p>
    <w:p w:rsidR="007A1B6C" w:rsidRPr="007A1B6C" w:rsidRDefault="007A1B6C" w:rsidP="00375112">
      <w:pPr>
        <w:pStyle w:val="BodyText"/>
        <w:tabs>
          <w:tab w:val="left" w:pos="0"/>
          <w:tab w:val="left" w:pos="709"/>
        </w:tabs>
        <w:spacing w:after="0" w:line="276" w:lineRule="auto"/>
        <w:ind w:firstLine="709"/>
        <w:rPr>
          <w:sz w:val="24"/>
          <w:szCs w:val="24"/>
          <w:lang w:val="en-GB"/>
        </w:rPr>
      </w:pPr>
    </w:p>
    <w:p w:rsidR="00375112" w:rsidRDefault="00DA20A6" w:rsidP="00375112">
      <w:pPr>
        <w:pStyle w:val="HTMLPreformatted"/>
        <w:spacing w:line="276" w:lineRule="auto"/>
        <w:ind w:left="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24B4">
        <w:rPr>
          <w:rFonts w:ascii="Times New Roman" w:hAnsi="Times New Roman" w:cs="Times New Roman"/>
          <w:sz w:val="24"/>
          <w:szCs w:val="24"/>
        </w:rPr>
        <w:t xml:space="preserve"> </w:t>
      </w:r>
      <w:r w:rsidR="007A1B6C" w:rsidRPr="00BD3CA9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156290" w:rsidRPr="00156290">
        <w:rPr>
          <w:rFonts w:ascii="Times New Roman" w:hAnsi="Times New Roman" w:cs="Times New Roman"/>
          <w:sz w:val="24"/>
        </w:rPr>
        <w:t>18 straipsnio 1 dalimi</w:t>
      </w:r>
      <w:r w:rsidR="00156290" w:rsidRPr="00156290">
        <w:rPr>
          <w:rFonts w:ascii="Times New Roman" w:hAnsi="Times New Roman" w:cs="Times New Roman"/>
          <w:sz w:val="24"/>
          <w:szCs w:val="24"/>
        </w:rPr>
        <w:t xml:space="preserve">, </w:t>
      </w:r>
      <w:r w:rsidR="00E548EA">
        <w:rPr>
          <w:rFonts w:ascii="Times New Roman" w:hAnsi="Times New Roman" w:cs="Times New Roman"/>
          <w:sz w:val="24"/>
          <w:szCs w:val="24"/>
        </w:rPr>
        <w:t>29</w:t>
      </w:r>
      <w:r w:rsidR="007A1B6C" w:rsidRPr="00BD3CA9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E548EA">
        <w:rPr>
          <w:rFonts w:ascii="Times New Roman" w:hAnsi="Times New Roman" w:cs="Times New Roman"/>
          <w:sz w:val="24"/>
          <w:szCs w:val="24"/>
        </w:rPr>
        <w:t>8</w:t>
      </w:r>
      <w:r w:rsidR="007A1B6C" w:rsidRPr="00BD3CA9">
        <w:rPr>
          <w:rFonts w:ascii="Times New Roman" w:hAnsi="Times New Roman" w:cs="Times New Roman"/>
          <w:sz w:val="24"/>
          <w:szCs w:val="24"/>
        </w:rPr>
        <w:t xml:space="preserve"> dali</w:t>
      </w:r>
      <w:r w:rsidR="00C477A3">
        <w:rPr>
          <w:rFonts w:ascii="Times New Roman" w:hAnsi="Times New Roman" w:cs="Times New Roman"/>
          <w:sz w:val="24"/>
          <w:szCs w:val="24"/>
        </w:rPr>
        <w:t>es 2 punktu:</w:t>
      </w:r>
      <w:r w:rsidR="007A1B6C" w:rsidRPr="00BD3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8AA" w:rsidRPr="00375112" w:rsidRDefault="00375112" w:rsidP="00375112">
      <w:pPr>
        <w:pStyle w:val="HTMLPreformatted"/>
        <w:spacing w:line="276" w:lineRule="auto"/>
        <w:ind w:left="0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pacing w:val="40"/>
          <w:sz w:val="24"/>
          <w:szCs w:val="24"/>
        </w:rPr>
        <w:tab/>
      </w:r>
      <w:r w:rsidR="00ED24B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0"/>
          <w:sz w:val="24"/>
          <w:szCs w:val="24"/>
        </w:rPr>
        <w:t>1.</w:t>
      </w:r>
      <w:r w:rsidR="00C477A3">
        <w:rPr>
          <w:rFonts w:ascii="Times New Roman" w:hAnsi="Times New Roman" w:cs="Times New Roman"/>
          <w:spacing w:val="40"/>
          <w:sz w:val="24"/>
          <w:szCs w:val="24"/>
        </w:rPr>
        <w:t>T</w:t>
      </w:r>
      <w:r w:rsidR="007A1B6C" w:rsidRPr="00B978AA">
        <w:rPr>
          <w:rFonts w:ascii="Times New Roman" w:hAnsi="Times New Roman" w:cs="Times New Roman"/>
          <w:spacing w:val="40"/>
          <w:sz w:val="24"/>
          <w:szCs w:val="24"/>
        </w:rPr>
        <w:t>virtinu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477A3">
        <w:rPr>
          <w:rFonts w:ascii="Times New Roman" w:hAnsi="Times New Roman" w:cs="Times New Roman"/>
          <w:iCs/>
          <w:color w:val="000000"/>
          <w:sz w:val="24"/>
          <w:szCs w:val="24"/>
        </w:rPr>
        <w:t>Sakurų sodo sodinimo Prienų mieste</w:t>
      </w:r>
      <w:r w:rsidR="000E0B3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prie Nemuno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upės </w:t>
      </w:r>
      <w:r w:rsidR="00C477A3">
        <w:rPr>
          <w:rFonts w:ascii="Times New Roman" w:hAnsi="Times New Roman" w:cs="Times New Roman"/>
          <w:iCs/>
          <w:color w:val="000000"/>
          <w:sz w:val="24"/>
          <w:szCs w:val="24"/>
        </w:rPr>
        <w:t>tvarkos aprašą</w:t>
      </w:r>
      <w:r w:rsidR="007A1B6C" w:rsidRPr="006C11F5">
        <w:rPr>
          <w:rFonts w:ascii="Times New Roman" w:hAnsi="Times New Roman" w:cs="Times New Roman"/>
          <w:sz w:val="24"/>
          <w:szCs w:val="24"/>
        </w:rPr>
        <w:t xml:space="preserve"> </w:t>
      </w:r>
      <w:r w:rsidR="007A1B6C" w:rsidRPr="00E548EA">
        <w:rPr>
          <w:rFonts w:ascii="Times New Roman" w:hAnsi="Times New Roman" w:cs="Times New Roman"/>
          <w:sz w:val="24"/>
          <w:szCs w:val="24"/>
        </w:rPr>
        <w:t>(pridedam</w:t>
      </w:r>
      <w:r w:rsidR="00C477A3">
        <w:rPr>
          <w:rFonts w:ascii="Times New Roman" w:hAnsi="Times New Roman" w:cs="Times New Roman"/>
          <w:sz w:val="24"/>
          <w:szCs w:val="24"/>
        </w:rPr>
        <w:t>a</w:t>
      </w:r>
      <w:r w:rsidR="007A1B6C" w:rsidRPr="00E548EA">
        <w:rPr>
          <w:rFonts w:ascii="Times New Roman" w:hAnsi="Times New Roman" w:cs="Times New Roman"/>
          <w:sz w:val="24"/>
          <w:szCs w:val="24"/>
        </w:rPr>
        <w:t>)</w:t>
      </w:r>
      <w:r w:rsidR="007A1B6C" w:rsidRPr="006C11F5">
        <w:rPr>
          <w:rFonts w:ascii="Times New Roman" w:hAnsi="Times New Roman" w:cs="Times New Roman"/>
          <w:sz w:val="24"/>
          <w:szCs w:val="24"/>
        </w:rPr>
        <w:t>.</w:t>
      </w:r>
    </w:p>
    <w:p w:rsidR="00C52E30" w:rsidRDefault="00C52E30" w:rsidP="00375112">
      <w:pPr>
        <w:pStyle w:val="Header"/>
        <w:tabs>
          <w:tab w:val="left" w:pos="0"/>
          <w:tab w:val="left" w:pos="630"/>
          <w:tab w:val="left" w:pos="1134"/>
          <w:tab w:val="left" w:pos="1276"/>
        </w:tabs>
        <w:spacing w:line="276" w:lineRule="auto"/>
        <w:ind w:firstLine="993"/>
        <w:rPr>
          <w:color w:val="0D0D0D" w:themeColor="text1" w:themeTint="F2"/>
          <w:sz w:val="24"/>
          <w:szCs w:val="24"/>
        </w:rPr>
      </w:pPr>
      <w:r w:rsidRPr="00C52E30">
        <w:rPr>
          <w:color w:val="0D0D0D" w:themeColor="text1" w:themeTint="F2"/>
          <w:sz w:val="24"/>
          <w:szCs w:val="24"/>
        </w:rPr>
        <w:t>2. N u r o d a u:</w:t>
      </w:r>
    </w:p>
    <w:p w:rsidR="00C7137C" w:rsidRPr="00C52E30" w:rsidRDefault="00C7137C" w:rsidP="00375112">
      <w:pPr>
        <w:pStyle w:val="Header"/>
        <w:tabs>
          <w:tab w:val="left" w:pos="0"/>
          <w:tab w:val="left" w:pos="630"/>
          <w:tab w:val="left" w:pos="1134"/>
          <w:tab w:val="left" w:pos="1276"/>
        </w:tabs>
        <w:spacing w:line="276" w:lineRule="auto"/>
        <w:ind w:firstLine="993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2.1. </w:t>
      </w:r>
      <w:r w:rsidR="00CC195E">
        <w:rPr>
          <w:iCs/>
          <w:color w:val="000000"/>
          <w:sz w:val="24"/>
          <w:szCs w:val="24"/>
        </w:rPr>
        <w:t>s</w:t>
      </w:r>
      <w:r w:rsidR="00A154A3">
        <w:rPr>
          <w:iCs/>
          <w:color w:val="000000"/>
          <w:sz w:val="24"/>
          <w:szCs w:val="24"/>
        </w:rPr>
        <w:t xml:space="preserve">akurų sodo </w:t>
      </w:r>
      <w:r w:rsidR="00A154A3" w:rsidRPr="00A154A3">
        <w:rPr>
          <w:iCs/>
          <w:color w:val="000000"/>
          <w:sz w:val="24"/>
          <w:szCs w:val="24"/>
        </w:rPr>
        <w:t>p</w:t>
      </w:r>
      <w:r w:rsidRPr="00A154A3">
        <w:rPr>
          <w:color w:val="0D0D0D" w:themeColor="text1" w:themeTint="F2"/>
          <w:sz w:val="24"/>
          <w:szCs w:val="24"/>
        </w:rPr>
        <w:t xml:space="preserve">riežiūrą vykdyti </w:t>
      </w:r>
      <w:r w:rsidR="00A154A3" w:rsidRPr="00A154A3">
        <w:rPr>
          <w:sz w:val="24"/>
          <w:szCs w:val="24"/>
        </w:rPr>
        <w:t>Prienų</w:t>
      </w:r>
      <w:r w:rsidR="00A154A3">
        <w:rPr>
          <w:sz w:val="24"/>
          <w:szCs w:val="24"/>
        </w:rPr>
        <w:t xml:space="preserve"> rajono savivaldybės administracijos</w:t>
      </w:r>
      <w:r w:rsidR="00A154A3">
        <w:rPr>
          <w:color w:val="0D0D0D" w:themeColor="text1" w:themeTint="F2"/>
          <w:sz w:val="24"/>
          <w:szCs w:val="24"/>
        </w:rPr>
        <w:t xml:space="preserve"> </w:t>
      </w:r>
      <w:r>
        <w:rPr>
          <w:color w:val="0D0D0D" w:themeColor="text1" w:themeTint="F2"/>
          <w:sz w:val="24"/>
          <w:szCs w:val="24"/>
        </w:rPr>
        <w:t>Prienų seniūnijai;</w:t>
      </w:r>
    </w:p>
    <w:p w:rsidR="00C52E30" w:rsidRPr="00C52E30" w:rsidRDefault="00C52E30" w:rsidP="00375112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993"/>
        <w:rPr>
          <w:color w:val="0D0D0D" w:themeColor="text1" w:themeTint="F2"/>
          <w:sz w:val="24"/>
          <w:szCs w:val="24"/>
        </w:rPr>
      </w:pPr>
      <w:r w:rsidRPr="00C52E30">
        <w:rPr>
          <w:color w:val="0D0D0D" w:themeColor="text1" w:themeTint="F2"/>
          <w:sz w:val="24"/>
          <w:szCs w:val="24"/>
        </w:rPr>
        <w:t>2.</w:t>
      </w:r>
      <w:r w:rsidR="00C7137C">
        <w:rPr>
          <w:color w:val="0D0D0D" w:themeColor="text1" w:themeTint="F2"/>
          <w:sz w:val="24"/>
          <w:szCs w:val="24"/>
        </w:rPr>
        <w:t>2</w:t>
      </w:r>
      <w:r w:rsidRPr="00C52E30">
        <w:rPr>
          <w:color w:val="0D0D0D" w:themeColor="text1" w:themeTint="F2"/>
          <w:sz w:val="24"/>
          <w:szCs w:val="24"/>
        </w:rPr>
        <w:t xml:space="preserve">. Savivaldybės administracijos Bendrojo skyriaus vyriausiajai specialistei Dianai </w:t>
      </w:r>
      <w:proofErr w:type="spellStart"/>
      <w:r w:rsidRPr="00C52E30">
        <w:rPr>
          <w:color w:val="0D0D0D" w:themeColor="text1" w:themeTint="F2"/>
          <w:sz w:val="24"/>
          <w:szCs w:val="24"/>
        </w:rPr>
        <w:t>Martusevičienei</w:t>
      </w:r>
      <w:proofErr w:type="spellEnd"/>
      <w:r w:rsidR="00E31988">
        <w:rPr>
          <w:color w:val="0D0D0D" w:themeColor="text1" w:themeTint="F2"/>
          <w:sz w:val="24"/>
          <w:szCs w:val="24"/>
        </w:rPr>
        <w:t xml:space="preserve"> </w:t>
      </w:r>
      <w:r w:rsidRPr="00C52E30">
        <w:rPr>
          <w:color w:val="0D0D0D" w:themeColor="text1" w:themeTint="F2"/>
          <w:sz w:val="24"/>
          <w:szCs w:val="24"/>
        </w:rPr>
        <w:t>su šiuo įsakymu per Savivaldybės dokumentų valdymo sistemą supažindinti</w:t>
      </w:r>
      <w:r w:rsidR="000E0B3F">
        <w:rPr>
          <w:color w:val="0D0D0D" w:themeColor="text1" w:themeTint="F2"/>
          <w:sz w:val="24"/>
          <w:szCs w:val="24"/>
        </w:rPr>
        <w:t xml:space="preserve"> </w:t>
      </w:r>
      <w:r w:rsidR="00A154A3" w:rsidRPr="00A154A3">
        <w:rPr>
          <w:sz w:val="24"/>
          <w:szCs w:val="24"/>
        </w:rPr>
        <w:t>Prienų</w:t>
      </w:r>
      <w:r w:rsidR="00A154A3">
        <w:rPr>
          <w:sz w:val="24"/>
          <w:szCs w:val="24"/>
        </w:rPr>
        <w:t xml:space="preserve"> rajono savivaldybės administracijos</w:t>
      </w:r>
      <w:r w:rsidR="00A154A3">
        <w:rPr>
          <w:color w:val="0D0D0D" w:themeColor="text1" w:themeTint="F2"/>
          <w:sz w:val="24"/>
          <w:szCs w:val="24"/>
        </w:rPr>
        <w:t xml:space="preserve"> </w:t>
      </w:r>
      <w:r w:rsidR="000E0B3F">
        <w:rPr>
          <w:color w:val="0D0D0D" w:themeColor="text1" w:themeTint="F2"/>
          <w:sz w:val="24"/>
          <w:szCs w:val="24"/>
        </w:rPr>
        <w:t>Prienų seniūnijos seniūnę Janiną Armonienę ir pavaduotoją</w:t>
      </w:r>
      <w:r w:rsidR="000E0B3F" w:rsidRPr="000E0B3F">
        <w:rPr>
          <w:color w:val="0D0D0D" w:themeColor="text1" w:themeTint="F2"/>
          <w:sz w:val="24"/>
          <w:szCs w:val="24"/>
        </w:rPr>
        <w:t xml:space="preserve"> </w:t>
      </w:r>
      <w:r w:rsidR="000E0B3F">
        <w:rPr>
          <w:color w:val="0D0D0D" w:themeColor="text1" w:themeTint="F2"/>
          <w:sz w:val="24"/>
          <w:szCs w:val="24"/>
        </w:rPr>
        <w:t>Astą Lukšaitę,</w:t>
      </w:r>
      <w:r w:rsidR="000E0B3F" w:rsidRPr="000E0B3F">
        <w:rPr>
          <w:color w:val="0D0D0D" w:themeColor="text1" w:themeTint="F2"/>
          <w:sz w:val="24"/>
          <w:szCs w:val="24"/>
        </w:rPr>
        <w:t xml:space="preserve"> </w:t>
      </w:r>
      <w:r w:rsidR="00A154A3">
        <w:rPr>
          <w:color w:val="0D0D0D" w:themeColor="text1" w:themeTint="F2"/>
          <w:sz w:val="24"/>
          <w:szCs w:val="24"/>
        </w:rPr>
        <w:t xml:space="preserve">Architektūros ir urbanistikos skyriaus vedėją Dalią </w:t>
      </w:r>
      <w:proofErr w:type="spellStart"/>
      <w:r w:rsidR="00A154A3">
        <w:rPr>
          <w:color w:val="0D0D0D" w:themeColor="text1" w:themeTint="F2"/>
          <w:sz w:val="24"/>
          <w:szCs w:val="24"/>
        </w:rPr>
        <w:t>Joneliūnienę</w:t>
      </w:r>
      <w:proofErr w:type="spellEnd"/>
      <w:r w:rsidR="00A154A3">
        <w:rPr>
          <w:color w:val="0D0D0D" w:themeColor="text1" w:themeTint="F2"/>
          <w:sz w:val="24"/>
          <w:szCs w:val="24"/>
        </w:rPr>
        <w:t xml:space="preserve"> ir vyriausiąją specialistę Rimą </w:t>
      </w:r>
      <w:proofErr w:type="spellStart"/>
      <w:r w:rsidR="00A154A3">
        <w:rPr>
          <w:color w:val="0D0D0D" w:themeColor="text1" w:themeTint="F2"/>
          <w:sz w:val="24"/>
          <w:szCs w:val="24"/>
        </w:rPr>
        <w:t>Sodaitienę</w:t>
      </w:r>
      <w:proofErr w:type="spellEnd"/>
      <w:r w:rsidR="00A154A3">
        <w:rPr>
          <w:color w:val="0D0D0D" w:themeColor="text1" w:themeTint="F2"/>
          <w:sz w:val="24"/>
          <w:szCs w:val="24"/>
        </w:rPr>
        <w:t xml:space="preserve">, </w:t>
      </w:r>
      <w:r w:rsidR="000E0B3F">
        <w:rPr>
          <w:color w:val="0D0D0D" w:themeColor="text1" w:themeTint="F2"/>
          <w:sz w:val="24"/>
          <w:szCs w:val="24"/>
        </w:rPr>
        <w:t>Statybos ir ekonominės plėtros skyriaus vedėją</w:t>
      </w:r>
      <w:r w:rsidR="000E0B3F" w:rsidRPr="000E0B3F">
        <w:rPr>
          <w:color w:val="0D0D0D" w:themeColor="text1" w:themeTint="F2"/>
          <w:sz w:val="24"/>
          <w:szCs w:val="24"/>
        </w:rPr>
        <w:t xml:space="preserve"> </w:t>
      </w:r>
      <w:r w:rsidR="000E0B3F">
        <w:rPr>
          <w:color w:val="0D0D0D" w:themeColor="text1" w:themeTint="F2"/>
          <w:sz w:val="24"/>
          <w:szCs w:val="24"/>
        </w:rPr>
        <w:t>Tomą Žvirblį</w:t>
      </w:r>
      <w:r w:rsidR="000E0B3F" w:rsidRPr="000E0B3F">
        <w:rPr>
          <w:color w:val="0D0D0D" w:themeColor="text1" w:themeTint="F2"/>
          <w:sz w:val="24"/>
          <w:szCs w:val="24"/>
        </w:rPr>
        <w:t xml:space="preserve"> </w:t>
      </w:r>
      <w:r w:rsidR="000E0B3F">
        <w:rPr>
          <w:color w:val="0D0D0D" w:themeColor="text1" w:themeTint="F2"/>
          <w:sz w:val="24"/>
          <w:szCs w:val="24"/>
        </w:rPr>
        <w:t>ir vyriausiąją specialistę</w:t>
      </w:r>
      <w:r w:rsidR="000E0B3F" w:rsidRPr="000E0B3F">
        <w:rPr>
          <w:color w:val="0D0D0D" w:themeColor="text1" w:themeTint="F2"/>
          <w:sz w:val="24"/>
          <w:szCs w:val="24"/>
        </w:rPr>
        <w:t xml:space="preserve"> </w:t>
      </w:r>
      <w:r w:rsidR="000E0B3F">
        <w:rPr>
          <w:color w:val="0D0D0D" w:themeColor="text1" w:themeTint="F2"/>
          <w:sz w:val="24"/>
          <w:szCs w:val="24"/>
        </w:rPr>
        <w:t>Iloną Ramanauskienę;</w:t>
      </w:r>
    </w:p>
    <w:p w:rsidR="00C52E30" w:rsidRDefault="00C52E30" w:rsidP="00375112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993"/>
        <w:rPr>
          <w:color w:val="0D0D0D" w:themeColor="text1" w:themeTint="F2"/>
          <w:sz w:val="24"/>
          <w:szCs w:val="24"/>
        </w:rPr>
      </w:pPr>
      <w:r w:rsidRPr="00C52E30">
        <w:rPr>
          <w:color w:val="0D0D0D" w:themeColor="text1" w:themeTint="F2"/>
          <w:sz w:val="24"/>
          <w:szCs w:val="24"/>
        </w:rPr>
        <w:t>2.</w:t>
      </w:r>
      <w:r w:rsidR="00C7137C">
        <w:rPr>
          <w:color w:val="0D0D0D" w:themeColor="text1" w:themeTint="F2"/>
          <w:sz w:val="24"/>
          <w:szCs w:val="24"/>
        </w:rPr>
        <w:t>3.</w:t>
      </w:r>
      <w:r w:rsidRPr="00C52E30">
        <w:rPr>
          <w:color w:val="0D0D0D" w:themeColor="text1" w:themeTint="F2"/>
          <w:sz w:val="24"/>
          <w:szCs w:val="24"/>
        </w:rPr>
        <w:t xml:space="preserve"> šį įsakymą paskelbti Savivaldybės interneto svetainėje ir </w:t>
      </w:r>
      <w:r w:rsidRPr="000E0B3F">
        <w:rPr>
          <w:color w:val="0D0D0D" w:themeColor="text1" w:themeTint="F2"/>
          <w:sz w:val="24"/>
          <w:szCs w:val="24"/>
        </w:rPr>
        <w:t>Teisės aktų registre.</w:t>
      </w:r>
    </w:p>
    <w:p w:rsidR="00156290" w:rsidRPr="00C52E30" w:rsidRDefault="00156290" w:rsidP="00375112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993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3. </w:t>
      </w:r>
      <w:r w:rsidRPr="00156290">
        <w:rPr>
          <w:color w:val="0D0D0D" w:themeColor="text1" w:themeTint="F2"/>
          <w:spacing w:val="40"/>
          <w:sz w:val="24"/>
          <w:szCs w:val="24"/>
        </w:rPr>
        <w:t>Pripažįstu</w:t>
      </w:r>
      <w:r>
        <w:rPr>
          <w:color w:val="0D0D0D" w:themeColor="text1" w:themeTint="F2"/>
          <w:sz w:val="24"/>
          <w:szCs w:val="24"/>
        </w:rPr>
        <w:t xml:space="preserve"> </w:t>
      </w:r>
      <w:r w:rsidR="00BB323D">
        <w:rPr>
          <w:color w:val="0D0D0D" w:themeColor="text1" w:themeTint="F2"/>
          <w:sz w:val="24"/>
          <w:szCs w:val="24"/>
        </w:rPr>
        <w:t>netekusiu gali</w:t>
      </w:r>
      <w:r>
        <w:rPr>
          <w:color w:val="0D0D0D" w:themeColor="text1" w:themeTint="F2"/>
          <w:sz w:val="24"/>
          <w:szCs w:val="24"/>
        </w:rPr>
        <w:t>os Prienų rajono savivaldybės administracijos direktoriaus 2021 m. balandžio 22 d. įsakymą Nr. A3-290 „</w:t>
      </w:r>
      <w:r w:rsidR="00ED24B4">
        <w:rPr>
          <w:iCs/>
          <w:color w:val="000000"/>
          <w:sz w:val="24"/>
          <w:szCs w:val="24"/>
        </w:rPr>
        <w:t>Dėl S</w:t>
      </w:r>
      <w:r>
        <w:rPr>
          <w:iCs/>
          <w:color w:val="000000"/>
          <w:sz w:val="24"/>
          <w:szCs w:val="24"/>
        </w:rPr>
        <w:t>akurų sodo sodinimo Prienų mieste prie Nemuno upės tvarkos aprašo patvirtinimo“.</w:t>
      </w:r>
    </w:p>
    <w:p w:rsidR="004756B0" w:rsidRDefault="004756B0" w:rsidP="00375112">
      <w:pPr>
        <w:pStyle w:val="BodyText"/>
        <w:tabs>
          <w:tab w:val="left" w:pos="0"/>
          <w:tab w:val="left" w:pos="993"/>
          <w:tab w:val="left" w:pos="1134"/>
        </w:tabs>
        <w:spacing w:after="0" w:line="276" w:lineRule="auto"/>
        <w:ind w:firstLine="993"/>
        <w:rPr>
          <w:sz w:val="24"/>
          <w:szCs w:val="24"/>
        </w:rPr>
      </w:pPr>
    </w:p>
    <w:p w:rsidR="00C30A77" w:rsidRDefault="00C30A77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A25541" w:rsidRDefault="00A25541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1C23A6">
        <w:rPr>
          <w:sz w:val="24"/>
          <w:szCs w:val="24"/>
        </w:rPr>
        <w:t>Administracijos direktor</w:t>
      </w:r>
      <w:r w:rsidR="000139FE">
        <w:rPr>
          <w:sz w:val="24"/>
          <w:szCs w:val="24"/>
        </w:rPr>
        <w:t>iaus pavaduotojas,</w:t>
      </w:r>
    </w:p>
    <w:p w:rsidR="000139FE" w:rsidRPr="001C23A6" w:rsidRDefault="00ED24B4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pavaduojantis </w:t>
      </w:r>
      <w:r w:rsidR="000139FE">
        <w:rPr>
          <w:sz w:val="24"/>
          <w:szCs w:val="24"/>
        </w:rPr>
        <w:t xml:space="preserve">administracijos direktorių </w:t>
      </w:r>
      <w:r w:rsidR="000139FE">
        <w:rPr>
          <w:sz w:val="24"/>
          <w:szCs w:val="24"/>
        </w:rPr>
        <w:tab/>
      </w:r>
      <w:r w:rsidR="000139FE">
        <w:rPr>
          <w:sz w:val="24"/>
          <w:szCs w:val="24"/>
        </w:rPr>
        <w:tab/>
      </w:r>
      <w:r w:rsidR="000139FE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0139FE">
        <w:rPr>
          <w:sz w:val="24"/>
          <w:szCs w:val="24"/>
        </w:rPr>
        <w:t>Algis Marcinkevičius</w:t>
      </w:r>
    </w:p>
    <w:p w:rsidR="00DD17FF" w:rsidRDefault="00DD17FF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DD17FF" w:rsidRDefault="00DD17FF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7A1B6C" w:rsidRDefault="007A1B6C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375112" w:rsidRDefault="00375112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375112" w:rsidRDefault="00375112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0E0B3F" w:rsidRDefault="000E0B3F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050C24" w:rsidRPr="001B20D8" w:rsidRDefault="001B20D8" w:rsidP="003751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1B20D8">
        <w:rPr>
          <w:sz w:val="24"/>
          <w:szCs w:val="24"/>
        </w:rPr>
        <w:t>Parengė</w:t>
      </w:r>
    </w:p>
    <w:p w:rsidR="004756B0" w:rsidRPr="001B20D8" w:rsidRDefault="003A4367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Rima </w:t>
      </w:r>
      <w:proofErr w:type="spellStart"/>
      <w:r>
        <w:rPr>
          <w:sz w:val="24"/>
          <w:szCs w:val="24"/>
        </w:rPr>
        <w:t>Sodaitienė</w:t>
      </w:r>
      <w:proofErr w:type="spellEnd"/>
    </w:p>
    <w:sectPr w:rsidR="004756B0" w:rsidRPr="001B20D8" w:rsidSect="00375112">
      <w:headerReference w:type="even" r:id="rId8"/>
      <w:headerReference w:type="default" r:id="rId9"/>
      <w:headerReference w:type="first" r:id="rId10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72B" w:rsidRDefault="0085272B">
      <w:r>
        <w:separator/>
      </w:r>
    </w:p>
  </w:endnote>
  <w:endnote w:type="continuationSeparator" w:id="0">
    <w:p w:rsidR="0085272B" w:rsidRDefault="00852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72B" w:rsidRDefault="0085272B">
      <w:r>
        <w:separator/>
      </w:r>
    </w:p>
  </w:footnote>
  <w:footnote w:type="continuationSeparator" w:id="0">
    <w:p w:rsidR="0085272B" w:rsidRDefault="00852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30" w:rsidRDefault="00F641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A6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B30">
      <w:rPr>
        <w:rStyle w:val="PageNumber"/>
        <w:noProof/>
      </w:rPr>
      <w:t>1</w:t>
    </w:r>
    <w:r>
      <w:rPr>
        <w:rStyle w:val="PageNumber"/>
      </w:rPr>
      <w:fldChar w:fldCharType="end"/>
    </w:r>
  </w:p>
  <w:p w:rsidR="007A6B30" w:rsidRDefault="007A6B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30" w:rsidRDefault="00F64176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7A6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290">
      <w:rPr>
        <w:rStyle w:val="PageNumber"/>
        <w:noProof/>
      </w:rPr>
      <w:t>2</w:t>
    </w:r>
    <w:r>
      <w:rPr>
        <w:rStyle w:val="PageNumber"/>
      </w:rPr>
      <w:fldChar w:fldCharType="end"/>
    </w:r>
  </w:p>
  <w:p w:rsidR="007A6B30" w:rsidRDefault="007A6B30">
    <w:pPr>
      <w:pStyle w:val="Header"/>
      <w:framePr w:wrap="around" w:vAnchor="text" w:hAnchor="margin" w:xAlign="center" w:y="1"/>
      <w:rPr>
        <w:rStyle w:val="PageNumber"/>
      </w:rPr>
    </w:pPr>
  </w:p>
  <w:p w:rsidR="007A6B30" w:rsidRDefault="007A6B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30" w:rsidRDefault="007A6B30">
    <w:pPr>
      <w:pStyle w:val="Header"/>
      <w:rPr>
        <w:b/>
        <w:bCs/>
        <w:sz w:val="24"/>
      </w:rPr>
    </w:pPr>
    <w:r>
      <w:tab/>
    </w:r>
    <w:r>
      <w:tab/>
    </w: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7A6B30" w:rsidRDefault="007A6B30" w:rsidP="00C477A3">
    <w:pPr>
      <w:framePr w:w="5670" w:hSpace="181" w:wrap="around" w:vAnchor="page" w:hAnchor="page" w:x="3752" w:y="3156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</w:r>
    <w:r>
      <w:rPr>
        <w:sz w:val="18"/>
      </w:rPr>
      <w:t>Nr.</w:t>
    </w:r>
    <w:r>
      <w:rPr>
        <w:sz w:val="18"/>
      </w:rPr>
      <w:tab/>
    </w:r>
  </w:p>
  <w:p w:rsidR="007A6B30" w:rsidRDefault="000D2FCC" w:rsidP="00C477A3">
    <w:pPr>
      <w:pStyle w:val="Caption"/>
      <w:framePr w:w="5670" w:wrap="around" w:x="3752" w:y="3156"/>
      <w:rPr>
        <w:sz w:val="34"/>
        <w:u w:val="single"/>
      </w:rPr>
    </w:pPr>
    <w:r>
      <w:t xml:space="preserve">   </w:t>
    </w:r>
    <w:r w:rsidR="007A6B30">
      <w:t>Prienai</w:t>
    </w:r>
  </w:p>
  <w:p w:rsidR="007A6B30" w:rsidRDefault="00BE1C1C" w:rsidP="00A7073F">
    <w:pPr>
      <w:framePr w:w="8079" w:h="3598" w:hRule="exact" w:hSpace="181" w:wrap="around" w:vAnchor="page" w:hAnchor="page" w:x="2490" w:y="1171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3560" cy="647065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6B30" w:rsidRDefault="007A6B30" w:rsidP="00A7073F">
    <w:pPr>
      <w:framePr w:w="8079" w:h="3598" w:hRule="exact" w:hSpace="181" w:wrap="around" w:vAnchor="page" w:hAnchor="page" w:x="2490" w:y="1171"/>
      <w:ind w:firstLine="0"/>
      <w:jc w:val="center"/>
      <w:rPr>
        <w:sz w:val="10"/>
      </w:rPr>
    </w:pPr>
  </w:p>
  <w:p w:rsidR="007A6B30" w:rsidRDefault="007A6B30" w:rsidP="00A7073F">
    <w:pPr>
      <w:framePr w:w="8079" w:h="3598" w:hRule="exact" w:hSpace="181" w:wrap="around" w:vAnchor="page" w:hAnchor="page" w:x="2490" w:y="1171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7A6B30" w:rsidRDefault="007A6B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236A"/>
    <w:multiLevelType w:val="hybridMultilevel"/>
    <w:tmpl w:val="7916AE26"/>
    <w:lvl w:ilvl="0" w:tplc="6A1C232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39FE"/>
    <w:rsid w:val="00050C24"/>
    <w:rsid w:val="00073511"/>
    <w:rsid w:val="000A0F30"/>
    <w:rsid w:val="000D2FCC"/>
    <w:rsid w:val="000E0B3F"/>
    <w:rsid w:val="00102650"/>
    <w:rsid w:val="00112A41"/>
    <w:rsid w:val="001249BE"/>
    <w:rsid w:val="00124D64"/>
    <w:rsid w:val="00130C17"/>
    <w:rsid w:val="00131AB2"/>
    <w:rsid w:val="00142787"/>
    <w:rsid w:val="00156290"/>
    <w:rsid w:val="001640D0"/>
    <w:rsid w:val="001A37A4"/>
    <w:rsid w:val="001B20D8"/>
    <w:rsid w:val="001B2A4A"/>
    <w:rsid w:val="001B3290"/>
    <w:rsid w:val="001B42E6"/>
    <w:rsid w:val="001C3CC7"/>
    <w:rsid w:val="001D057F"/>
    <w:rsid w:val="00220143"/>
    <w:rsid w:val="00235F91"/>
    <w:rsid w:val="00283E2D"/>
    <w:rsid w:val="00287BFC"/>
    <w:rsid w:val="002A61E4"/>
    <w:rsid w:val="002B180A"/>
    <w:rsid w:val="002B729A"/>
    <w:rsid w:val="002C2380"/>
    <w:rsid w:val="002E379D"/>
    <w:rsid w:val="0030578F"/>
    <w:rsid w:val="00340D0A"/>
    <w:rsid w:val="00355A86"/>
    <w:rsid w:val="00362325"/>
    <w:rsid w:val="00375112"/>
    <w:rsid w:val="003A00B0"/>
    <w:rsid w:val="003A4367"/>
    <w:rsid w:val="003D3FE8"/>
    <w:rsid w:val="003F335B"/>
    <w:rsid w:val="00417084"/>
    <w:rsid w:val="00420026"/>
    <w:rsid w:val="004301C5"/>
    <w:rsid w:val="004476D0"/>
    <w:rsid w:val="004518C5"/>
    <w:rsid w:val="0046416B"/>
    <w:rsid w:val="00466D10"/>
    <w:rsid w:val="004756B0"/>
    <w:rsid w:val="00477149"/>
    <w:rsid w:val="004855B2"/>
    <w:rsid w:val="004A11BA"/>
    <w:rsid w:val="004C6217"/>
    <w:rsid w:val="004D26F1"/>
    <w:rsid w:val="004E3708"/>
    <w:rsid w:val="004F69F0"/>
    <w:rsid w:val="00515FFD"/>
    <w:rsid w:val="005238F2"/>
    <w:rsid w:val="0054311B"/>
    <w:rsid w:val="005547AA"/>
    <w:rsid w:val="0055665F"/>
    <w:rsid w:val="0057434D"/>
    <w:rsid w:val="00594673"/>
    <w:rsid w:val="0059632C"/>
    <w:rsid w:val="005B3A61"/>
    <w:rsid w:val="005B5930"/>
    <w:rsid w:val="005C7921"/>
    <w:rsid w:val="005D0022"/>
    <w:rsid w:val="005D7BB2"/>
    <w:rsid w:val="005F0CA4"/>
    <w:rsid w:val="00607D28"/>
    <w:rsid w:val="0061229E"/>
    <w:rsid w:val="00621549"/>
    <w:rsid w:val="00626DBE"/>
    <w:rsid w:val="006370CD"/>
    <w:rsid w:val="006709DF"/>
    <w:rsid w:val="0067534D"/>
    <w:rsid w:val="00707EEB"/>
    <w:rsid w:val="0073005E"/>
    <w:rsid w:val="007347A6"/>
    <w:rsid w:val="00761DCF"/>
    <w:rsid w:val="007630F7"/>
    <w:rsid w:val="007A1B6C"/>
    <w:rsid w:val="007A6B30"/>
    <w:rsid w:val="007B5847"/>
    <w:rsid w:val="007C2FC2"/>
    <w:rsid w:val="007D6417"/>
    <w:rsid w:val="00817630"/>
    <w:rsid w:val="0085272B"/>
    <w:rsid w:val="0087689B"/>
    <w:rsid w:val="008B2E1E"/>
    <w:rsid w:val="008C0999"/>
    <w:rsid w:val="008C4CA7"/>
    <w:rsid w:val="008F00AF"/>
    <w:rsid w:val="00910B2C"/>
    <w:rsid w:val="00915BDA"/>
    <w:rsid w:val="00920C7C"/>
    <w:rsid w:val="00932834"/>
    <w:rsid w:val="00950B6D"/>
    <w:rsid w:val="00951AEF"/>
    <w:rsid w:val="00970CCD"/>
    <w:rsid w:val="009A36A7"/>
    <w:rsid w:val="009A7D00"/>
    <w:rsid w:val="009C7136"/>
    <w:rsid w:val="009D1251"/>
    <w:rsid w:val="009D22EA"/>
    <w:rsid w:val="00A154A3"/>
    <w:rsid w:val="00A25541"/>
    <w:rsid w:val="00A3470D"/>
    <w:rsid w:val="00A368F0"/>
    <w:rsid w:val="00A7073F"/>
    <w:rsid w:val="00A72E5E"/>
    <w:rsid w:val="00A858E7"/>
    <w:rsid w:val="00AA34E2"/>
    <w:rsid w:val="00AB47E4"/>
    <w:rsid w:val="00AC0AF7"/>
    <w:rsid w:val="00AD0435"/>
    <w:rsid w:val="00AF18D9"/>
    <w:rsid w:val="00B02804"/>
    <w:rsid w:val="00B066A8"/>
    <w:rsid w:val="00B12C23"/>
    <w:rsid w:val="00B52B4B"/>
    <w:rsid w:val="00B978AA"/>
    <w:rsid w:val="00BB323D"/>
    <w:rsid w:val="00BB3E4E"/>
    <w:rsid w:val="00BC6FB6"/>
    <w:rsid w:val="00BE1C1C"/>
    <w:rsid w:val="00BE691F"/>
    <w:rsid w:val="00C127A3"/>
    <w:rsid w:val="00C20224"/>
    <w:rsid w:val="00C21DB3"/>
    <w:rsid w:val="00C30A77"/>
    <w:rsid w:val="00C4433F"/>
    <w:rsid w:val="00C477A3"/>
    <w:rsid w:val="00C52E30"/>
    <w:rsid w:val="00C62462"/>
    <w:rsid w:val="00C673B6"/>
    <w:rsid w:val="00C7137C"/>
    <w:rsid w:val="00CA1CE5"/>
    <w:rsid w:val="00CA5B6F"/>
    <w:rsid w:val="00CC195E"/>
    <w:rsid w:val="00CE2245"/>
    <w:rsid w:val="00CE4EFA"/>
    <w:rsid w:val="00D20CAA"/>
    <w:rsid w:val="00D41E60"/>
    <w:rsid w:val="00D54840"/>
    <w:rsid w:val="00D77E33"/>
    <w:rsid w:val="00D827D2"/>
    <w:rsid w:val="00D9795E"/>
    <w:rsid w:val="00DA20A6"/>
    <w:rsid w:val="00DB2F96"/>
    <w:rsid w:val="00DC51D8"/>
    <w:rsid w:val="00DC692B"/>
    <w:rsid w:val="00DC6CC0"/>
    <w:rsid w:val="00DD17FF"/>
    <w:rsid w:val="00DD41F0"/>
    <w:rsid w:val="00DD532E"/>
    <w:rsid w:val="00DF1D18"/>
    <w:rsid w:val="00E31988"/>
    <w:rsid w:val="00E42790"/>
    <w:rsid w:val="00E548EA"/>
    <w:rsid w:val="00E549E2"/>
    <w:rsid w:val="00E71BA5"/>
    <w:rsid w:val="00E80005"/>
    <w:rsid w:val="00E90CAD"/>
    <w:rsid w:val="00EC68D9"/>
    <w:rsid w:val="00ED24B4"/>
    <w:rsid w:val="00ED32C7"/>
    <w:rsid w:val="00ED4832"/>
    <w:rsid w:val="00ED7DBF"/>
    <w:rsid w:val="00EF1DDA"/>
    <w:rsid w:val="00F1431E"/>
    <w:rsid w:val="00F32EF6"/>
    <w:rsid w:val="00F536A3"/>
    <w:rsid w:val="00F619FF"/>
    <w:rsid w:val="00F64176"/>
    <w:rsid w:val="00F7274B"/>
    <w:rsid w:val="00F81F63"/>
    <w:rsid w:val="00FA29C4"/>
    <w:rsid w:val="00FB528E"/>
    <w:rsid w:val="00FD4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999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8C0999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C0999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8C0999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09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0999"/>
    <w:pPr>
      <w:tabs>
        <w:tab w:val="center" w:pos="4153"/>
        <w:tab w:val="right" w:pos="8306"/>
      </w:tabs>
    </w:pPr>
  </w:style>
  <w:style w:type="character" w:styleId="Hyperlink">
    <w:name w:val="Hyperlink"/>
    <w:rsid w:val="008C0999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C0999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8C0999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8C0999"/>
  </w:style>
  <w:style w:type="paragraph" w:styleId="BodyTextIndent3">
    <w:name w:val="Body Text Indent 3"/>
    <w:basedOn w:val="Normal"/>
    <w:rsid w:val="008C0999"/>
    <w:pPr>
      <w:ind w:firstLine="1080"/>
    </w:pPr>
    <w:rPr>
      <w:sz w:val="24"/>
    </w:rPr>
  </w:style>
  <w:style w:type="paragraph" w:styleId="BodyText3">
    <w:name w:val="Body Text 3"/>
    <w:basedOn w:val="Normal"/>
    <w:rsid w:val="008C0999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8C0999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rsid w:val="008C0999"/>
    <w:rPr>
      <w:color w:val="800080"/>
      <w:u w:val="single"/>
    </w:rPr>
  </w:style>
  <w:style w:type="paragraph" w:styleId="BodyText">
    <w:name w:val="Body Text"/>
    <w:basedOn w:val="Normal"/>
    <w:link w:val="BodyTextChar"/>
    <w:rsid w:val="001B20D8"/>
    <w:pPr>
      <w:spacing w:after="120"/>
    </w:pPr>
  </w:style>
  <w:style w:type="character" w:customStyle="1" w:styleId="BodyTextChar">
    <w:name w:val="Body Text Char"/>
    <w:link w:val="BodyText"/>
    <w:rsid w:val="00FB528E"/>
    <w:rPr>
      <w:sz w:val="26"/>
      <w:lang w:eastAsia="en-US"/>
    </w:rPr>
  </w:style>
  <w:style w:type="paragraph" w:styleId="HTMLPreformatted">
    <w:name w:val="HTML Preformatted"/>
    <w:basedOn w:val="Normal"/>
    <w:link w:val="HTMLPreformattedChar"/>
    <w:unhideWhenUsed/>
    <w:rsid w:val="00DA2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DA2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4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7A3"/>
    <w:rPr>
      <w:rFonts w:ascii="Tahoma" w:hAnsi="Tahoma" w:cs="Tahoma"/>
      <w:sz w:val="16"/>
      <w:szCs w:val="16"/>
      <w:lang w:eastAsia="en-US"/>
    </w:rPr>
  </w:style>
  <w:style w:type="character" w:customStyle="1" w:styleId="uficommentbody">
    <w:name w:val="uficommentbody"/>
    <w:basedOn w:val="DefaultParagraphFont"/>
    <w:rsid w:val="00C477A3"/>
  </w:style>
  <w:style w:type="character" w:customStyle="1" w:styleId="HeaderChar">
    <w:name w:val="Header Char"/>
    <w:basedOn w:val="DefaultParagraphFont"/>
    <w:link w:val="Header"/>
    <w:uiPriority w:val="99"/>
    <w:locked/>
    <w:rsid w:val="00C52E30"/>
    <w:rPr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0DEF1-6D81-48E7-9F1D-D49E3EC8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2021-04-22T09:56:00Z</cp:lastPrinted>
  <dcterms:created xsi:type="dcterms:W3CDTF">2021-04-27T06:54:00Z</dcterms:created>
  <dcterms:modified xsi:type="dcterms:W3CDTF">2021-04-27T06:54:00Z</dcterms:modified>
</cp:coreProperties>
</file>