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32" w:rsidRPr="00B32F26" w:rsidRDefault="005C3F32" w:rsidP="00DE19DB">
      <w:pPr>
        <w:spacing w:line="276" w:lineRule="auto"/>
        <w:ind w:left="6521" w:firstLine="0"/>
        <w:jc w:val="left"/>
      </w:pPr>
      <w:r w:rsidRPr="00B32F26">
        <w:t xml:space="preserve">Prienų rajono </w:t>
      </w:r>
      <w:r>
        <w:t>s</w:t>
      </w:r>
      <w:r w:rsidRPr="00B32F26">
        <w:t xml:space="preserve">avivaldybės </w:t>
      </w:r>
    </w:p>
    <w:p w:rsidR="005C3F32" w:rsidRDefault="005C3F32" w:rsidP="00DE19DB">
      <w:pPr>
        <w:spacing w:line="276" w:lineRule="auto"/>
        <w:ind w:left="6521" w:firstLine="0"/>
        <w:jc w:val="left"/>
        <w:rPr>
          <w:b/>
        </w:rPr>
      </w:pPr>
      <w:r w:rsidRPr="00B32F26">
        <w:t>2020–2025 metų eismo</w:t>
      </w:r>
      <w:r w:rsidRPr="00202A69">
        <w:rPr>
          <w:b/>
        </w:rPr>
        <w:t xml:space="preserve"> </w:t>
      </w:r>
    </w:p>
    <w:p w:rsidR="005C3F32" w:rsidRPr="00B32F26" w:rsidRDefault="005C3F32" w:rsidP="00DE19DB">
      <w:pPr>
        <w:spacing w:line="276" w:lineRule="auto"/>
        <w:ind w:left="6521" w:firstLine="0"/>
        <w:jc w:val="left"/>
      </w:pPr>
      <w:r w:rsidRPr="00B32F26">
        <w:t xml:space="preserve">saugumo programos </w:t>
      </w:r>
      <w:r>
        <w:t>2020 metų tikslų įgyvendinimo ataskaitos</w:t>
      </w:r>
    </w:p>
    <w:p w:rsidR="00B32F26" w:rsidRDefault="005C3F32" w:rsidP="00DE19DB">
      <w:pPr>
        <w:tabs>
          <w:tab w:val="left" w:pos="6946"/>
        </w:tabs>
        <w:spacing w:after="200" w:line="276" w:lineRule="auto"/>
        <w:ind w:left="6521" w:firstLine="0"/>
        <w:jc w:val="left"/>
      </w:pPr>
      <w:r>
        <w:t>3</w:t>
      </w:r>
      <w:r w:rsidR="00B32F26">
        <w:t xml:space="preserve"> priedas</w:t>
      </w:r>
    </w:p>
    <w:p w:rsidR="00DE19DB" w:rsidRDefault="00DE19DB" w:rsidP="005C3F32">
      <w:pPr>
        <w:tabs>
          <w:tab w:val="left" w:pos="6946"/>
        </w:tabs>
        <w:spacing w:after="200" w:line="276" w:lineRule="auto"/>
        <w:ind w:firstLine="5954"/>
        <w:jc w:val="left"/>
      </w:pPr>
    </w:p>
    <w:p w:rsidR="00386D26" w:rsidRPr="00B32F26" w:rsidRDefault="00FB7A6A" w:rsidP="00655AE3">
      <w:pPr>
        <w:ind w:firstLine="0"/>
        <w:jc w:val="center"/>
        <w:rPr>
          <w:b/>
          <w:szCs w:val="28"/>
        </w:rPr>
      </w:pPr>
      <w:r w:rsidRPr="00B32F26">
        <w:rPr>
          <w:b/>
          <w:szCs w:val="28"/>
        </w:rPr>
        <w:t>PRIENŲ RAJONO SAVIVALDYBĖS 2020</w:t>
      </w:r>
      <w:r w:rsidR="00F95E0C" w:rsidRPr="00B32F26">
        <w:rPr>
          <w:b/>
          <w:szCs w:val="28"/>
        </w:rPr>
        <w:t>–</w:t>
      </w:r>
      <w:r w:rsidRPr="00B32F26">
        <w:rPr>
          <w:b/>
          <w:szCs w:val="28"/>
        </w:rPr>
        <w:t>2025 METŲ EISMO SAUGUMO PROGRAMOS</w:t>
      </w:r>
      <w:r w:rsidR="00386D26" w:rsidRPr="00B32F26">
        <w:rPr>
          <w:b/>
          <w:szCs w:val="28"/>
        </w:rPr>
        <w:t xml:space="preserve"> </w:t>
      </w:r>
      <w:r w:rsidR="00655AE3" w:rsidRPr="00B32F26">
        <w:rPr>
          <w:b/>
          <w:szCs w:val="28"/>
        </w:rPr>
        <w:t>VERTINIMO KRITERIJAI, SIEKIAMOS REIKŠMĖS, ATSAKING</w:t>
      </w:r>
      <w:r w:rsidR="00F95E0C" w:rsidRPr="00B32F26">
        <w:rPr>
          <w:b/>
          <w:szCs w:val="28"/>
        </w:rPr>
        <w:t>I</w:t>
      </w:r>
      <w:r w:rsidR="00655AE3" w:rsidRPr="00B32F26">
        <w:rPr>
          <w:b/>
          <w:szCs w:val="28"/>
        </w:rPr>
        <w:t xml:space="preserve"> VYKDYTOJAI</w:t>
      </w:r>
      <w:r w:rsidR="00F95E0C" w:rsidRPr="00B32F26">
        <w:rPr>
          <w:b/>
          <w:szCs w:val="28"/>
        </w:rPr>
        <w:t xml:space="preserve"> </w:t>
      </w:r>
      <w:r w:rsidR="00655AE3" w:rsidRPr="00B32F26">
        <w:rPr>
          <w:b/>
          <w:szCs w:val="28"/>
        </w:rPr>
        <w:t>/</w:t>
      </w:r>
      <w:r w:rsidR="00F95E0C" w:rsidRPr="00B32F26">
        <w:rPr>
          <w:b/>
          <w:szCs w:val="28"/>
        </w:rPr>
        <w:t xml:space="preserve"> </w:t>
      </w:r>
      <w:r w:rsidR="00655AE3" w:rsidRPr="00B32F26">
        <w:rPr>
          <w:b/>
          <w:szCs w:val="28"/>
        </w:rPr>
        <w:t>PAR</w:t>
      </w:r>
      <w:r w:rsidR="00FB3B9C" w:rsidRPr="00B32F26">
        <w:rPr>
          <w:b/>
          <w:szCs w:val="28"/>
        </w:rPr>
        <w:t>T</w:t>
      </w:r>
      <w:r w:rsidR="00655AE3" w:rsidRPr="00B32F26">
        <w:rPr>
          <w:b/>
          <w:szCs w:val="28"/>
        </w:rPr>
        <w:t>NERIAI</w:t>
      </w:r>
      <w:r w:rsidR="00FB3B9C" w:rsidRPr="00B32F26">
        <w:rPr>
          <w:b/>
          <w:szCs w:val="28"/>
        </w:rPr>
        <w:t xml:space="preserve"> 202</w:t>
      </w:r>
      <w:r w:rsidR="005C3F32">
        <w:rPr>
          <w:b/>
          <w:szCs w:val="28"/>
        </w:rPr>
        <w:t>1</w:t>
      </w:r>
      <w:r w:rsidR="00FB3B9C" w:rsidRPr="00B32F26">
        <w:rPr>
          <w:b/>
          <w:szCs w:val="28"/>
        </w:rPr>
        <w:t xml:space="preserve"> METAMS</w:t>
      </w:r>
    </w:p>
    <w:p w:rsidR="00CE174E" w:rsidRPr="00B32F26" w:rsidRDefault="00CE174E" w:rsidP="00655AE3">
      <w:pPr>
        <w:ind w:firstLine="0"/>
        <w:jc w:val="center"/>
        <w:rPr>
          <w:b/>
          <w:szCs w:val="28"/>
        </w:rPr>
      </w:pPr>
    </w:p>
    <w:tbl>
      <w:tblPr>
        <w:tblW w:w="979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82"/>
        <w:gridCol w:w="595"/>
        <w:gridCol w:w="3233"/>
        <w:gridCol w:w="991"/>
        <w:gridCol w:w="2694"/>
      </w:tblGrid>
      <w:tr w:rsidR="00CE174E" w:rsidRPr="00B32F26" w:rsidTr="00B32F26">
        <w:trPr>
          <w:trHeight w:val="315"/>
        </w:trPr>
        <w:tc>
          <w:tcPr>
            <w:tcW w:w="2282" w:type="dxa"/>
            <w:vMerge w:val="restart"/>
            <w:shd w:val="clear" w:color="auto" w:fill="auto"/>
            <w:vAlign w:val="center"/>
            <w:hideMark/>
          </w:tcPr>
          <w:p w:rsidR="00CE174E" w:rsidRPr="00B32F26" w:rsidRDefault="00CE174E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Uždaviniai</w:t>
            </w:r>
          </w:p>
        </w:tc>
        <w:tc>
          <w:tcPr>
            <w:tcW w:w="595" w:type="dxa"/>
            <w:vMerge w:val="restart"/>
            <w:shd w:val="clear" w:color="auto" w:fill="auto"/>
            <w:vAlign w:val="center"/>
            <w:hideMark/>
          </w:tcPr>
          <w:p w:rsidR="00CE174E" w:rsidRPr="00B32F26" w:rsidRDefault="00CE174E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Nr.</w:t>
            </w:r>
          </w:p>
        </w:tc>
        <w:tc>
          <w:tcPr>
            <w:tcW w:w="4224" w:type="dxa"/>
            <w:gridSpan w:val="2"/>
            <w:shd w:val="clear" w:color="auto" w:fill="auto"/>
            <w:noWrap/>
            <w:vAlign w:val="center"/>
            <w:hideMark/>
          </w:tcPr>
          <w:p w:rsidR="00CE174E" w:rsidRPr="00B32F26" w:rsidRDefault="00CE174E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Vertinimo kriterijai</w:t>
            </w:r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F95E0C" w:rsidRPr="00B32F26" w:rsidRDefault="00CE174E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 xml:space="preserve">Atsakingi </w:t>
            </w:r>
          </w:p>
          <w:p w:rsidR="00CE174E" w:rsidRPr="00B32F26" w:rsidRDefault="00CE174E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vykdytojai</w:t>
            </w:r>
            <w:r w:rsidR="00F95E0C" w:rsidRPr="00B32F26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B32F26">
              <w:rPr>
                <w:color w:val="000000"/>
                <w:sz w:val="22"/>
                <w:szCs w:val="22"/>
                <w:lang w:eastAsia="lt-LT"/>
              </w:rPr>
              <w:t>/</w:t>
            </w:r>
            <w:r w:rsidR="00F95E0C" w:rsidRPr="00B32F26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  <w:r w:rsidRPr="00B32F26">
              <w:rPr>
                <w:color w:val="000000"/>
                <w:sz w:val="22"/>
                <w:szCs w:val="22"/>
                <w:lang w:eastAsia="lt-LT"/>
              </w:rPr>
              <w:t>partneriai</w:t>
            </w:r>
          </w:p>
        </w:tc>
      </w:tr>
      <w:tr w:rsidR="00CE174E" w:rsidRPr="00B32F26" w:rsidTr="00B32F26">
        <w:trPr>
          <w:trHeight w:val="315"/>
        </w:trPr>
        <w:tc>
          <w:tcPr>
            <w:tcW w:w="2282" w:type="dxa"/>
            <w:vMerge/>
            <w:vAlign w:val="center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595" w:type="dxa"/>
            <w:vMerge/>
            <w:vAlign w:val="center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</w:p>
        </w:tc>
        <w:tc>
          <w:tcPr>
            <w:tcW w:w="3233" w:type="dxa"/>
            <w:shd w:val="clear" w:color="auto" w:fill="auto"/>
            <w:vAlign w:val="center"/>
            <w:hideMark/>
          </w:tcPr>
          <w:p w:rsidR="00CE174E" w:rsidRPr="00B32F26" w:rsidRDefault="00CE174E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Kriterijus</w:t>
            </w:r>
          </w:p>
        </w:tc>
        <w:tc>
          <w:tcPr>
            <w:tcW w:w="991" w:type="dxa"/>
            <w:shd w:val="clear" w:color="auto" w:fill="auto"/>
            <w:vAlign w:val="center"/>
            <w:hideMark/>
          </w:tcPr>
          <w:p w:rsidR="00CE174E" w:rsidRPr="00B32F26" w:rsidRDefault="00CE174E" w:rsidP="005C3F32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202</w:t>
            </w:r>
            <w:r w:rsidR="005C3F32">
              <w:rPr>
                <w:color w:val="000000"/>
                <w:sz w:val="22"/>
                <w:szCs w:val="22"/>
                <w:lang w:eastAsia="lt-LT"/>
              </w:rPr>
              <w:t>1</w:t>
            </w:r>
            <w:r w:rsidRPr="00B32F26">
              <w:rPr>
                <w:color w:val="000000"/>
                <w:sz w:val="22"/>
                <w:szCs w:val="22"/>
                <w:lang w:eastAsia="lt-LT"/>
              </w:rPr>
              <w:t xml:space="preserve"> m.</w:t>
            </w:r>
          </w:p>
        </w:tc>
        <w:tc>
          <w:tcPr>
            <w:tcW w:w="2694" w:type="dxa"/>
            <w:vMerge/>
            <w:vAlign w:val="center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E174E" w:rsidRPr="00B32F26" w:rsidTr="00B32F26">
        <w:trPr>
          <w:trHeight w:val="300"/>
        </w:trPr>
        <w:tc>
          <w:tcPr>
            <w:tcW w:w="9795" w:type="dxa"/>
            <w:gridSpan w:val="5"/>
            <w:shd w:val="clear" w:color="000000" w:fill="D8D8D8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  <w:r w:rsidRPr="00B32F26">
              <w:rPr>
                <w:b/>
                <w:bCs/>
                <w:color w:val="000000"/>
                <w:sz w:val="22"/>
                <w:szCs w:val="22"/>
                <w:lang w:eastAsia="lt-LT"/>
              </w:rPr>
              <w:t>1.</w:t>
            </w:r>
            <w:r w:rsidRPr="00B32F26">
              <w:rPr>
                <w:b/>
                <w:bCs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B32F26">
              <w:rPr>
                <w:b/>
                <w:bCs/>
                <w:color w:val="000000"/>
                <w:sz w:val="22"/>
                <w:szCs w:val="22"/>
                <w:lang w:eastAsia="lt-LT"/>
              </w:rPr>
              <w:t>TIKSLAS – SUKURTI EFEKTYVIĄ KELIŲ INFRASTRUKTŪROS VALDYMO SISTEMĄ</w:t>
            </w:r>
          </w:p>
        </w:tc>
      </w:tr>
      <w:tr w:rsidR="00CE174E" w:rsidRPr="00B32F26" w:rsidTr="00B32F26">
        <w:trPr>
          <w:trHeight w:val="773"/>
        </w:trPr>
        <w:tc>
          <w:tcPr>
            <w:tcW w:w="2282" w:type="dxa"/>
            <w:vMerge w:val="restart"/>
            <w:shd w:val="clear" w:color="auto" w:fill="auto"/>
            <w:hideMark/>
          </w:tcPr>
          <w:p w:rsidR="00CE174E" w:rsidRPr="00B32F26" w:rsidRDefault="00B32F26" w:rsidP="00B32F26">
            <w:pPr>
              <w:pStyle w:val="ListParagraph"/>
              <w:numPr>
                <w:ilvl w:val="1"/>
                <w:numId w:val="9"/>
              </w:numPr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  <w:r w:rsidRPr="00B32F26">
              <w:rPr>
                <w:b/>
                <w:bCs/>
                <w:color w:val="000000"/>
                <w:sz w:val="22"/>
                <w:szCs w:val="22"/>
                <w:lang w:eastAsia="lt-LT"/>
              </w:rPr>
              <w:t>Rūpintis nelaimingų atsitikimų keliuose prevencija, analizuojant saugaus eismo situaciją rajone</w:t>
            </w:r>
          </w:p>
        </w:tc>
        <w:tc>
          <w:tcPr>
            <w:tcW w:w="595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K1</w:t>
            </w:r>
          </w:p>
        </w:tc>
        <w:tc>
          <w:tcPr>
            <w:tcW w:w="3233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Išnagrinėta Eismo saugumo komisijai skirtų raštų, proc.</w:t>
            </w:r>
          </w:p>
        </w:tc>
        <w:tc>
          <w:tcPr>
            <w:tcW w:w="991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2694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Prienų rajono savivaldybės eismo saugumo komisija</w:t>
            </w:r>
          </w:p>
        </w:tc>
      </w:tr>
      <w:tr w:rsidR="00CE174E" w:rsidRPr="00B32F26" w:rsidTr="00B32F26">
        <w:trPr>
          <w:trHeight w:val="945"/>
        </w:trPr>
        <w:tc>
          <w:tcPr>
            <w:tcW w:w="2282" w:type="dxa"/>
            <w:vMerge/>
            <w:vAlign w:val="center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95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K2</w:t>
            </w:r>
          </w:p>
        </w:tc>
        <w:tc>
          <w:tcPr>
            <w:tcW w:w="3233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 xml:space="preserve">Atlikti </w:t>
            </w:r>
            <w:r w:rsidR="00DE50F9">
              <w:rPr>
                <w:color w:val="000000"/>
                <w:sz w:val="22"/>
                <w:szCs w:val="22"/>
                <w:lang w:eastAsia="lt-LT"/>
              </w:rPr>
              <w:t xml:space="preserve">naujų </w:t>
            </w:r>
            <w:r w:rsidRPr="00B32F26">
              <w:rPr>
                <w:color w:val="000000"/>
                <w:sz w:val="22"/>
                <w:szCs w:val="22"/>
                <w:lang w:eastAsia="lt-LT"/>
              </w:rPr>
              <w:t>gatvių statybos, rekonstrukcijos projektų poveikio kelių saugumui vertinimus ir eismo saugumo auditus, proc.</w:t>
            </w:r>
          </w:p>
        </w:tc>
        <w:tc>
          <w:tcPr>
            <w:tcW w:w="991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2694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 xml:space="preserve">Prienų rajono savivaldybės administracijos </w:t>
            </w:r>
            <w:r w:rsidR="00F95E0C" w:rsidRPr="00B32F26">
              <w:rPr>
                <w:color w:val="000000"/>
                <w:sz w:val="22"/>
                <w:szCs w:val="22"/>
                <w:lang w:eastAsia="lt-LT"/>
              </w:rPr>
              <w:t>S</w:t>
            </w:r>
            <w:r w:rsidRPr="00B32F26">
              <w:rPr>
                <w:color w:val="000000"/>
                <w:sz w:val="22"/>
                <w:szCs w:val="22"/>
                <w:lang w:eastAsia="lt-LT"/>
              </w:rPr>
              <w:t>tatybos ir ekonominės plėtros skyrius</w:t>
            </w:r>
          </w:p>
        </w:tc>
      </w:tr>
      <w:tr w:rsidR="00CE174E" w:rsidRPr="00B32F26" w:rsidTr="00B32F26">
        <w:trPr>
          <w:trHeight w:val="300"/>
        </w:trPr>
        <w:tc>
          <w:tcPr>
            <w:tcW w:w="2282" w:type="dxa"/>
            <w:vMerge/>
            <w:vAlign w:val="center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95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K3</w:t>
            </w:r>
          </w:p>
        </w:tc>
        <w:tc>
          <w:tcPr>
            <w:tcW w:w="3233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Vieną kartą per metus, vnt.</w:t>
            </w:r>
          </w:p>
        </w:tc>
        <w:tc>
          <w:tcPr>
            <w:tcW w:w="991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2694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 xml:space="preserve">Alytaus VPK Prienų rajono policijos komisariatas </w:t>
            </w:r>
          </w:p>
        </w:tc>
      </w:tr>
      <w:tr w:rsidR="00CE174E" w:rsidRPr="00B32F26" w:rsidTr="00B32F26">
        <w:trPr>
          <w:trHeight w:val="330"/>
        </w:trPr>
        <w:tc>
          <w:tcPr>
            <w:tcW w:w="9795" w:type="dxa"/>
            <w:gridSpan w:val="5"/>
            <w:shd w:val="clear" w:color="000000" w:fill="D8D8D8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  <w:r w:rsidRPr="00B32F26">
              <w:rPr>
                <w:b/>
                <w:bCs/>
                <w:color w:val="000000"/>
                <w:sz w:val="22"/>
                <w:szCs w:val="22"/>
                <w:lang w:eastAsia="lt-LT"/>
              </w:rPr>
              <w:t>2.</w:t>
            </w:r>
            <w:r w:rsidRPr="00B32F26">
              <w:rPr>
                <w:b/>
                <w:bCs/>
                <w:color w:val="000000"/>
                <w:sz w:val="14"/>
                <w:szCs w:val="14"/>
                <w:lang w:eastAsia="lt-LT"/>
              </w:rPr>
              <w:t xml:space="preserve">      </w:t>
            </w:r>
            <w:r w:rsidRPr="00B32F26">
              <w:rPr>
                <w:b/>
                <w:bCs/>
                <w:color w:val="000000"/>
                <w:sz w:val="22"/>
                <w:szCs w:val="22"/>
                <w:lang w:eastAsia="lt-LT"/>
              </w:rPr>
              <w:t>TIKSLAS – SIEKTI, KAD KELIŲ INFRASTRUKTŪRA ATITIKTŲ NUSTATYTUS REIKALAVIMUS</w:t>
            </w:r>
          </w:p>
        </w:tc>
      </w:tr>
      <w:tr w:rsidR="00CE174E" w:rsidRPr="00B32F26" w:rsidTr="00B32F26">
        <w:trPr>
          <w:trHeight w:val="615"/>
        </w:trPr>
        <w:tc>
          <w:tcPr>
            <w:tcW w:w="2282" w:type="dxa"/>
            <w:vMerge w:val="restart"/>
            <w:shd w:val="clear" w:color="auto" w:fill="auto"/>
            <w:hideMark/>
          </w:tcPr>
          <w:p w:rsidR="00CE174E" w:rsidRPr="00B32F26" w:rsidRDefault="00CE174E" w:rsidP="00B32F26">
            <w:pPr>
              <w:ind w:left="382" w:hanging="382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  <w:r w:rsidRPr="00B32F26">
              <w:rPr>
                <w:b/>
                <w:bCs/>
                <w:color w:val="000000"/>
                <w:sz w:val="22"/>
                <w:szCs w:val="22"/>
                <w:lang w:eastAsia="lt-LT"/>
              </w:rPr>
              <w:t>2.1.</w:t>
            </w:r>
            <w:r w:rsidR="00B32F26">
              <w:t xml:space="preserve"> </w:t>
            </w:r>
            <w:r w:rsidR="00B32F26" w:rsidRPr="00B32F26">
              <w:rPr>
                <w:b/>
                <w:bCs/>
                <w:color w:val="000000"/>
                <w:sz w:val="22"/>
                <w:szCs w:val="22"/>
                <w:lang w:eastAsia="lt-LT"/>
              </w:rPr>
              <w:t>Sušvelninti eismo įvykių pasekmes tobulinant kelių infrastruktūrą</w:t>
            </w:r>
          </w:p>
        </w:tc>
        <w:tc>
          <w:tcPr>
            <w:tcW w:w="595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K4</w:t>
            </w:r>
          </w:p>
        </w:tc>
        <w:tc>
          <w:tcPr>
            <w:tcW w:w="3233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Naujai įrengtų ir suremontuotų pėsčiųjų ir dviračių takų ilgis, m</w:t>
            </w:r>
          </w:p>
        </w:tc>
        <w:tc>
          <w:tcPr>
            <w:tcW w:w="991" w:type="dxa"/>
            <w:shd w:val="clear" w:color="auto" w:fill="auto"/>
            <w:hideMark/>
          </w:tcPr>
          <w:p w:rsidR="00CE174E" w:rsidRPr="005C3F32" w:rsidRDefault="005C3F32" w:rsidP="00DE38DC">
            <w:pPr>
              <w:ind w:firstLine="0"/>
              <w:jc w:val="center"/>
              <w:rPr>
                <w:szCs w:val="22"/>
                <w:lang w:eastAsia="lt-LT"/>
              </w:rPr>
            </w:pPr>
            <w:r w:rsidRPr="005C3F32">
              <w:rPr>
                <w:sz w:val="22"/>
                <w:szCs w:val="22"/>
                <w:lang w:eastAsia="lt-LT"/>
              </w:rPr>
              <w:t>5</w:t>
            </w:r>
            <w:r w:rsidR="00DE38DC">
              <w:rPr>
                <w:sz w:val="22"/>
                <w:szCs w:val="22"/>
                <w:lang w:eastAsia="lt-LT"/>
              </w:rPr>
              <w:t>5</w:t>
            </w:r>
            <w:r w:rsidRPr="005C3F32">
              <w:rPr>
                <w:sz w:val="22"/>
                <w:szCs w:val="22"/>
                <w:lang w:eastAsia="lt-LT"/>
              </w:rPr>
              <w:t>00</w:t>
            </w:r>
          </w:p>
        </w:tc>
        <w:tc>
          <w:tcPr>
            <w:tcW w:w="2694" w:type="dxa"/>
            <w:shd w:val="clear" w:color="auto" w:fill="auto"/>
            <w:hideMark/>
          </w:tcPr>
          <w:p w:rsidR="00CE174E" w:rsidRPr="00B32F26" w:rsidRDefault="00CE174E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 xml:space="preserve">Prienų rajono savivaldybės administracijos </w:t>
            </w:r>
            <w:r w:rsidR="00F95E0C" w:rsidRPr="00B32F26">
              <w:rPr>
                <w:color w:val="000000"/>
                <w:sz w:val="22"/>
                <w:szCs w:val="22"/>
                <w:lang w:eastAsia="lt-LT"/>
              </w:rPr>
              <w:t>S</w:t>
            </w:r>
            <w:r w:rsidRPr="00B32F26">
              <w:rPr>
                <w:color w:val="000000"/>
                <w:sz w:val="22"/>
                <w:szCs w:val="22"/>
                <w:lang w:eastAsia="lt-LT"/>
              </w:rPr>
              <w:t>tatybos ir ekonominės plėtros skyrius</w:t>
            </w:r>
          </w:p>
        </w:tc>
      </w:tr>
      <w:tr w:rsidR="00DE590F" w:rsidRPr="00B32F26" w:rsidTr="00B32F26">
        <w:trPr>
          <w:trHeight w:val="788"/>
        </w:trPr>
        <w:tc>
          <w:tcPr>
            <w:tcW w:w="2282" w:type="dxa"/>
            <w:vMerge/>
            <w:vAlign w:val="center"/>
            <w:hideMark/>
          </w:tcPr>
          <w:p w:rsidR="00DE590F" w:rsidRPr="00B32F26" w:rsidRDefault="00DE590F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95" w:type="dxa"/>
            <w:shd w:val="clear" w:color="auto" w:fill="auto"/>
            <w:hideMark/>
          </w:tcPr>
          <w:p w:rsidR="00DE590F" w:rsidRPr="00B32F26" w:rsidRDefault="00DE590F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K5</w:t>
            </w:r>
          </w:p>
        </w:tc>
        <w:tc>
          <w:tcPr>
            <w:tcW w:w="3233" w:type="dxa"/>
            <w:shd w:val="clear" w:color="auto" w:fill="auto"/>
            <w:hideMark/>
          </w:tcPr>
          <w:p w:rsidR="00DE590F" w:rsidRPr="00B32F26" w:rsidRDefault="00FE62E2" w:rsidP="00FE62E2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Naujai į</w:t>
            </w:r>
            <w:r w:rsidR="00DE50F9">
              <w:rPr>
                <w:color w:val="000000"/>
                <w:sz w:val="22"/>
                <w:szCs w:val="22"/>
                <w:lang w:eastAsia="lt-LT"/>
              </w:rPr>
              <w:t xml:space="preserve">rengtų </w:t>
            </w:r>
            <w:r>
              <w:rPr>
                <w:color w:val="000000"/>
                <w:sz w:val="22"/>
                <w:szCs w:val="22"/>
                <w:lang w:eastAsia="lt-LT"/>
              </w:rPr>
              <w:t>ar suremontuotų p</w:t>
            </w:r>
            <w:r w:rsidR="00DE50F9">
              <w:rPr>
                <w:color w:val="000000"/>
                <w:sz w:val="22"/>
                <w:szCs w:val="22"/>
                <w:lang w:eastAsia="lt-LT"/>
              </w:rPr>
              <w:t>ėsčiųjų perėjų skaičius</w:t>
            </w:r>
            <w:r w:rsidR="00DE590F" w:rsidRPr="00B32F26">
              <w:rPr>
                <w:color w:val="000000"/>
                <w:sz w:val="22"/>
                <w:szCs w:val="22"/>
                <w:lang w:eastAsia="lt-LT"/>
              </w:rPr>
              <w:t>, vnt.</w:t>
            </w:r>
          </w:p>
        </w:tc>
        <w:tc>
          <w:tcPr>
            <w:tcW w:w="991" w:type="dxa"/>
            <w:shd w:val="clear" w:color="auto" w:fill="auto"/>
            <w:hideMark/>
          </w:tcPr>
          <w:p w:rsidR="00DE590F" w:rsidRPr="00B32F26" w:rsidRDefault="00DE590F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694" w:type="dxa"/>
            <w:shd w:val="clear" w:color="auto" w:fill="auto"/>
            <w:hideMark/>
          </w:tcPr>
          <w:p w:rsidR="00DE590F" w:rsidRPr="00B32F26" w:rsidRDefault="00DE590F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Prienų rajono savivaldybės administracijos seniūnijos</w:t>
            </w:r>
          </w:p>
          <w:p w:rsidR="00DE590F" w:rsidRPr="00B32F26" w:rsidRDefault="00DE590F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</w:p>
          <w:p w:rsidR="00DE590F" w:rsidRPr="00B32F26" w:rsidRDefault="00DE590F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 xml:space="preserve">Prienų rajono savivaldybės administracijos </w:t>
            </w:r>
            <w:r w:rsidR="00F95E0C" w:rsidRPr="00B32F26">
              <w:rPr>
                <w:color w:val="000000"/>
                <w:sz w:val="22"/>
                <w:szCs w:val="22"/>
                <w:lang w:eastAsia="lt-LT"/>
              </w:rPr>
              <w:t>S</w:t>
            </w:r>
            <w:r w:rsidRPr="00B32F26">
              <w:rPr>
                <w:color w:val="000000"/>
                <w:sz w:val="22"/>
                <w:szCs w:val="22"/>
                <w:lang w:eastAsia="lt-LT"/>
              </w:rPr>
              <w:t>tatybos ir ekonominės plėtros skyrius</w:t>
            </w:r>
          </w:p>
        </w:tc>
      </w:tr>
      <w:tr w:rsidR="00DE590F" w:rsidRPr="00B32F26" w:rsidTr="00B32F26">
        <w:trPr>
          <w:trHeight w:val="803"/>
        </w:trPr>
        <w:tc>
          <w:tcPr>
            <w:tcW w:w="2282" w:type="dxa"/>
            <w:vMerge/>
            <w:vAlign w:val="center"/>
            <w:hideMark/>
          </w:tcPr>
          <w:p w:rsidR="00DE590F" w:rsidRPr="00B32F26" w:rsidRDefault="00DE590F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95" w:type="dxa"/>
            <w:shd w:val="clear" w:color="auto" w:fill="auto"/>
            <w:hideMark/>
          </w:tcPr>
          <w:p w:rsidR="00DE590F" w:rsidRPr="00B32F26" w:rsidRDefault="00DE590F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K6</w:t>
            </w:r>
          </w:p>
        </w:tc>
        <w:tc>
          <w:tcPr>
            <w:tcW w:w="3233" w:type="dxa"/>
            <w:shd w:val="clear" w:color="auto" w:fill="auto"/>
            <w:hideMark/>
          </w:tcPr>
          <w:p w:rsidR="00DE590F" w:rsidRPr="00B32F26" w:rsidRDefault="00DE590F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Naujų automobilių stovėjimo aikštelių įrengimas ir esamų aikštelių atnaujinimas, kv. m</w:t>
            </w:r>
          </w:p>
        </w:tc>
        <w:tc>
          <w:tcPr>
            <w:tcW w:w="991" w:type="dxa"/>
            <w:shd w:val="clear" w:color="auto" w:fill="auto"/>
            <w:hideMark/>
          </w:tcPr>
          <w:p w:rsidR="00DE590F" w:rsidRPr="008E1AD6" w:rsidRDefault="008344DF" w:rsidP="00CE174E">
            <w:pPr>
              <w:ind w:firstLine="0"/>
              <w:jc w:val="center"/>
              <w:rPr>
                <w:szCs w:val="22"/>
                <w:lang w:val="en-US" w:eastAsia="lt-LT"/>
              </w:rPr>
            </w:pPr>
            <w:r w:rsidRPr="008E1AD6">
              <w:rPr>
                <w:sz w:val="22"/>
                <w:szCs w:val="22"/>
                <w:lang w:eastAsia="lt-LT"/>
              </w:rPr>
              <w:t>1800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:rsidR="00DE590F" w:rsidRPr="00B32F26" w:rsidRDefault="00DE590F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 xml:space="preserve">Prienų rajono savivaldybės administracijos </w:t>
            </w:r>
            <w:r w:rsidR="00F95E0C" w:rsidRPr="00B32F26">
              <w:rPr>
                <w:color w:val="000000"/>
                <w:sz w:val="22"/>
                <w:szCs w:val="22"/>
                <w:lang w:eastAsia="lt-LT"/>
              </w:rPr>
              <w:t>S</w:t>
            </w:r>
            <w:r w:rsidRPr="00B32F26">
              <w:rPr>
                <w:color w:val="000000"/>
                <w:sz w:val="22"/>
                <w:szCs w:val="22"/>
                <w:lang w:eastAsia="lt-LT"/>
              </w:rPr>
              <w:t>tatybos ir ekonominės plėtros skyrius</w:t>
            </w:r>
          </w:p>
          <w:p w:rsidR="00DE590F" w:rsidRPr="00B32F26" w:rsidRDefault="00DE590F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Prienų rajono savivaldybės administracijos seniūnijos</w:t>
            </w:r>
          </w:p>
          <w:p w:rsidR="00DE590F" w:rsidRPr="00B32F26" w:rsidRDefault="00DE590F" w:rsidP="00DE590F">
            <w:pPr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 </w:t>
            </w:r>
          </w:p>
        </w:tc>
      </w:tr>
      <w:tr w:rsidR="00DE590F" w:rsidRPr="00B32F26" w:rsidTr="00B32F26">
        <w:trPr>
          <w:trHeight w:val="615"/>
        </w:trPr>
        <w:tc>
          <w:tcPr>
            <w:tcW w:w="2282" w:type="dxa"/>
            <w:vMerge/>
            <w:vAlign w:val="center"/>
            <w:hideMark/>
          </w:tcPr>
          <w:p w:rsidR="00DE590F" w:rsidRPr="00B32F26" w:rsidRDefault="00DE590F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95" w:type="dxa"/>
            <w:shd w:val="clear" w:color="auto" w:fill="auto"/>
            <w:hideMark/>
          </w:tcPr>
          <w:p w:rsidR="00DE590F" w:rsidRPr="00B32F26" w:rsidRDefault="00DE590F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K7</w:t>
            </w:r>
          </w:p>
        </w:tc>
        <w:tc>
          <w:tcPr>
            <w:tcW w:w="3233" w:type="dxa"/>
            <w:shd w:val="clear" w:color="auto" w:fill="auto"/>
            <w:hideMark/>
          </w:tcPr>
          <w:p w:rsidR="00DE590F" w:rsidRPr="00B32F26" w:rsidRDefault="00DE590F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Naujai įrengtų ir atnaujintų šviestuvų skaičius, vnt.</w:t>
            </w:r>
          </w:p>
        </w:tc>
        <w:tc>
          <w:tcPr>
            <w:tcW w:w="991" w:type="dxa"/>
            <w:shd w:val="clear" w:color="auto" w:fill="auto"/>
            <w:hideMark/>
          </w:tcPr>
          <w:p w:rsidR="00DE590F" w:rsidRPr="008E1AD6" w:rsidRDefault="008E1AD6" w:rsidP="00CE174E">
            <w:pPr>
              <w:ind w:firstLine="0"/>
              <w:jc w:val="center"/>
              <w:rPr>
                <w:szCs w:val="22"/>
                <w:lang w:eastAsia="lt-LT"/>
              </w:rPr>
            </w:pPr>
            <w:r w:rsidRPr="008E1AD6">
              <w:rPr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2694" w:type="dxa"/>
            <w:vMerge/>
            <w:shd w:val="clear" w:color="auto" w:fill="auto"/>
            <w:hideMark/>
          </w:tcPr>
          <w:p w:rsidR="00DE590F" w:rsidRPr="00B32F26" w:rsidRDefault="00DE590F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</w:p>
        </w:tc>
      </w:tr>
      <w:tr w:rsidR="00CE174E" w:rsidRPr="00B32F26" w:rsidTr="00B32F26">
        <w:trPr>
          <w:trHeight w:val="683"/>
        </w:trPr>
        <w:tc>
          <w:tcPr>
            <w:tcW w:w="2282" w:type="dxa"/>
            <w:vMerge w:val="restart"/>
            <w:shd w:val="clear" w:color="auto" w:fill="auto"/>
            <w:hideMark/>
          </w:tcPr>
          <w:p w:rsidR="00CE174E" w:rsidRPr="00B32F26" w:rsidRDefault="00CE174E" w:rsidP="00B32F26">
            <w:pPr>
              <w:ind w:left="410" w:hanging="41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  <w:r w:rsidRPr="00B32F26">
              <w:rPr>
                <w:b/>
                <w:bCs/>
                <w:color w:val="000000"/>
                <w:sz w:val="22"/>
                <w:szCs w:val="22"/>
                <w:lang w:eastAsia="lt-LT"/>
              </w:rPr>
              <w:t>2.2.</w:t>
            </w:r>
            <w:r w:rsidR="00B32F26">
              <w:t xml:space="preserve"> </w:t>
            </w:r>
            <w:r w:rsidR="00B32F26" w:rsidRPr="00B32F26">
              <w:rPr>
                <w:b/>
                <w:bCs/>
                <w:color w:val="000000"/>
                <w:sz w:val="22"/>
                <w:szCs w:val="22"/>
                <w:lang w:eastAsia="lt-LT"/>
              </w:rPr>
              <w:t>Diegti technines priemones, užtikrinančias eismo dalyvių saugumą</w:t>
            </w:r>
          </w:p>
        </w:tc>
        <w:tc>
          <w:tcPr>
            <w:tcW w:w="595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K8</w:t>
            </w:r>
          </w:p>
        </w:tc>
        <w:tc>
          <w:tcPr>
            <w:tcW w:w="3233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Atlikti horizontalų ženklinimą, kv. m</w:t>
            </w:r>
          </w:p>
        </w:tc>
        <w:tc>
          <w:tcPr>
            <w:tcW w:w="991" w:type="dxa"/>
            <w:shd w:val="clear" w:color="auto" w:fill="auto"/>
            <w:hideMark/>
          </w:tcPr>
          <w:p w:rsidR="00CE174E" w:rsidRPr="005C3F32" w:rsidRDefault="005C3F32" w:rsidP="00CE174E">
            <w:pPr>
              <w:ind w:firstLine="0"/>
              <w:jc w:val="center"/>
              <w:rPr>
                <w:color w:val="000000" w:themeColor="text1"/>
                <w:szCs w:val="22"/>
                <w:lang w:eastAsia="lt-LT"/>
              </w:rPr>
            </w:pPr>
            <w:r w:rsidRPr="005C3F32">
              <w:rPr>
                <w:color w:val="000000" w:themeColor="text1"/>
                <w:sz w:val="22"/>
                <w:szCs w:val="22"/>
                <w:lang w:eastAsia="lt-LT"/>
              </w:rPr>
              <w:t>1300</w:t>
            </w:r>
          </w:p>
        </w:tc>
        <w:tc>
          <w:tcPr>
            <w:tcW w:w="2694" w:type="dxa"/>
            <w:shd w:val="clear" w:color="auto" w:fill="auto"/>
            <w:hideMark/>
          </w:tcPr>
          <w:p w:rsidR="00FA6D9C" w:rsidRPr="00B32F26" w:rsidRDefault="00CE174E" w:rsidP="00FA6D9C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 xml:space="preserve">Prienų rajono savivaldybės administracijos </w:t>
            </w:r>
            <w:r w:rsidR="00F95E0C" w:rsidRPr="00B32F26">
              <w:rPr>
                <w:color w:val="000000"/>
                <w:sz w:val="22"/>
                <w:szCs w:val="22"/>
                <w:lang w:eastAsia="lt-LT"/>
              </w:rPr>
              <w:t>S</w:t>
            </w:r>
            <w:r w:rsidRPr="00B32F26">
              <w:rPr>
                <w:color w:val="000000"/>
                <w:sz w:val="22"/>
                <w:szCs w:val="22"/>
                <w:lang w:eastAsia="lt-LT"/>
              </w:rPr>
              <w:t>tatybos ir ekonominės plėtros skyrius</w:t>
            </w:r>
          </w:p>
        </w:tc>
      </w:tr>
      <w:tr w:rsidR="00CE174E" w:rsidRPr="00B32F26" w:rsidTr="00B32F26">
        <w:trPr>
          <w:trHeight w:val="609"/>
        </w:trPr>
        <w:tc>
          <w:tcPr>
            <w:tcW w:w="2282" w:type="dxa"/>
            <w:vMerge/>
            <w:vAlign w:val="center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95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K9</w:t>
            </w:r>
          </w:p>
        </w:tc>
        <w:tc>
          <w:tcPr>
            <w:tcW w:w="3233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Eismo saugumo komisijos numatytų įrengti vertikalių ženklų, proc.</w:t>
            </w:r>
          </w:p>
        </w:tc>
        <w:tc>
          <w:tcPr>
            <w:tcW w:w="991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2694" w:type="dxa"/>
            <w:shd w:val="clear" w:color="auto" w:fill="auto"/>
            <w:hideMark/>
          </w:tcPr>
          <w:p w:rsidR="00CE174E" w:rsidRPr="00B32F26" w:rsidRDefault="00CE174E" w:rsidP="00DE590F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Prienų rajono savivaldybės administracijos seniūnijos</w:t>
            </w:r>
          </w:p>
        </w:tc>
      </w:tr>
      <w:tr w:rsidR="00CE174E" w:rsidRPr="00B32F26" w:rsidTr="00B32F26">
        <w:trPr>
          <w:trHeight w:val="600"/>
        </w:trPr>
        <w:tc>
          <w:tcPr>
            <w:tcW w:w="2282" w:type="dxa"/>
            <w:vMerge/>
            <w:vAlign w:val="center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b/>
                <w:bCs/>
                <w:color w:val="000000"/>
                <w:szCs w:val="22"/>
                <w:lang w:eastAsia="lt-LT"/>
              </w:rPr>
            </w:pPr>
          </w:p>
        </w:tc>
        <w:tc>
          <w:tcPr>
            <w:tcW w:w="595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K10</w:t>
            </w:r>
          </w:p>
        </w:tc>
        <w:tc>
          <w:tcPr>
            <w:tcW w:w="3233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Eismo saugumo komisijos numatytų įrengti techninių priemonių, proc.</w:t>
            </w:r>
          </w:p>
        </w:tc>
        <w:tc>
          <w:tcPr>
            <w:tcW w:w="991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center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100</w:t>
            </w:r>
          </w:p>
        </w:tc>
        <w:tc>
          <w:tcPr>
            <w:tcW w:w="2694" w:type="dxa"/>
            <w:shd w:val="clear" w:color="auto" w:fill="auto"/>
            <w:hideMark/>
          </w:tcPr>
          <w:p w:rsidR="00CE174E" w:rsidRPr="00B32F26" w:rsidRDefault="00CE174E" w:rsidP="00CE174E">
            <w:pPr>
              <w:ind w:firstLine="0"/>
              <w:jc w:val="left"/>
              <w:rPr>
                <w:color w:val="000000"/>
                <w:szCs w:val="22"/>
                <w:lang w:eastAsia="lt-LT"/>
              </w:rPr>
            </w:pPr>
            <w:r w:rsidRPr="00B32F26">
              <w:rPr>
                <w:color w:val="000000"/>
                <w:sz w:val="22"/>
                <w:szCs w:val="22"/>
                <w:lang w:eastAsia="lt-LT"/>
              </w:rPr>
              <w:t>Prienų rajono savivaldybės administracijos seniūnijos</w:t>
            </w:r>
          </w:p>
        </w:tc>
      </w:tr>
    </w:tbl>
    <w:p w:rsidR="008448BC" w:rsidRPr="008448BC" w:rsidRDefault="00FA6D9C" w:rsidP="00655AE3">
      <w:pPr>
        <w:ind w:firstLine="0"/>
        <w:jc w:val="center"/>
        <w:rPr>
          <w:szCs w:val="28"/>
        </w:rPr>
      </w:pPr>
      <w:r w:rsidRPr="00FA6D9C">
        <w:rPr>
          <w:szCs w:val="28"/>
        </w:rPr>
        <w:t>____________________</w:t>
      </w:r>
    </w:p>
    <w:sectPr w:rsidR="008448BC" w:rsidRPr="008448BC" w:rsidSect="003D630A">
      <w:headerReference w:type="even" r:id="rId8"/>
      <w:headerReference w:type="defaul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EFF" w:rsidRDefault="00EF1EFF" w:rsidP="00517CCD">
      <w:r>
        <w:separator/>
      </w:r>
    </w:p>
  </w:endnote>
  <w:endnote w:type="continuationSeparator" w:id="0">
    <w:p w:rsidR="00EF1EFF" w:rsidRDefault="00EF1EFF" w:rsidP="00517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EFF" w:rsidRDefault="00EF1EFF" w:rsidP="00517CCD">
      <w:r>
        <w:separator/>
      </w:r>
    </w:p>
  </w:footnote>
  <w:footnote w:type="continuationSeparator" w:id="0">
    <w:p w:rsidR="00EF1EFF" w:rsidRDefault="00EF1EFF" w:rsidP="00517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A4" w:rsidRPr="003D630A" w:rsidRDefault="00D945A4">
    <w:pPr>
      <w:pStyle w:val="Header"/>
      <w:rPr>
        <w:lang w:val="en-US"/>
      </w:rPr>
    </w:pPr>
    <w:r>
      <w:rPr>
        <w:lang w:val="en-US"/>
      </w:rPr>
      <w:t xml:space="preserve">1 </w:t>
    </w:r>
    <w:proofErr w:type="spellStart"/>
    <w:r>
      <w:rPr>
        <w:lang w:val="en-US"/>
      </w:rPr>
      <w:t>Priedas</w:t>
    </w:r>
    <w:proofErr w:type="spellEnd"/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5A4" w:rsidRDefault="00D945A4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C13D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70C7F54"/>
    <w:multiLevelType w:val="hybridMultilevel"/>
    <w:tmpl w:val="B9F6C444"/>
    <w:lvl w:ilvl="0" w:tplc="F9886B42">
      <w:start w:val="1"/>
      <w:numFmt w:val="upperRoman"/>
      <w:lvlText w:val="%1."/>
      <w:lvlJc w:val="left"/>
      <w:pPr>
        <w:ind w:left="2291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2">
    <w:nsid w:val="509F2E89"/>
    <w:multiLevelType w:val="multilevel"/>
    <w:tmpl w:val="4050B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56244D"/>
    <w:multiLevelType w:val="multilevel"/>
    <w:tmpl w:val="9F506C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59D33A89"/>
    <w:multiLevelType w:val="multilevel"/>
    <w:tmpl w:val="A3C2B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5">
    <w:nsid w:val="659021C0"/>
    <w:multiLevelType w:val="hybridMultilevel"/>
    <w:tmpl w:val="00F4FFAA"/>
    <w:lvl w:ilvl="0" w:tplc="FCCA8FD0">
      <w:start w:val="1"/>
      <w:numFmt w:val="bullet"/>
      <w:pStyle w:val="Titl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D55A31"/>
    <w:multiLevelType w:val="multilevel"/>
    <w:tmpl w:val="8E4214D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7">
    <w:nsid w:val="74A401C2"/>
    <w:multiLevelType w:val="multilevel"/>
    <w:tmpl w:val="3048C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5CF6512"/>
    <w:multiLevelType w:val="multilevel"/>
    <w:tmpl w:val="C4021A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777"/>
    <w:rsid w:val="00000235"/>
    <w:rsid w:val="00000B56"/>
    <w:rsid w:val="00005D36"/>
    <w:rsid w:val="00007FFD"/>
    <w:rsid w:val="000158F5"/>
    <w:rsid w:val="000177B4"/>
    <w:rsid w:val="00025176"/>
    <w:rsid w:val="000279B6"/>
    <w:rsid w:val="00032C74"/>
    <w:rsid w:val="00032CE1"/>
    <w:rsid w:val="000364AA"/>
    <w:rsid w:val="00037D88"/>
    <w:rsid w:val="00042FED"/>
    <w:rsid w:val="00043826"/>
    <w:rsid w:val="000551B1"/>
    <w:rsid w:val="00066276"/>
    <w:rsid w:val="000800A2"/>
    <w:rsid w:val="0008411E"/>
    <w:rsid w:val="000A2D6B"/>
    <w:rsid w:val="000A41AD"/>
    <w:rsid w:val="000A6C1E"/>
    <w:rsid w:val="000C0DC8"/>
    <w:rsid w:val="000C6D72"/>
    <w:rsid w:val="000D1979"/>
    <w:rsid w:val="000D5AD6"/>
    <w:rsid w:val="000D6567"/>
    <w:rsid w:val="000F0ED9"/>
    <w:rsid w:val="000F52BF"/>
    <w:rsid w:val="001022C8"/>
    <w:rsid w:val="00102DE0"/>
    <w:rsid w:val="00104F33"/>
    <w:rsid w:val="00107680"/>
    <w:rsid w:val="001101F3"/>
    <w:rsid w:val="00110F22"/>
    <w:rsid w:val="001207E0"/>
    <w:rsid w:val="0012139F"/>
    <w:rsid w:val="00125C3D"/>
    <w:rsid w:val="001301AA"/>
    <w:rsid w:val="00135732"/>
    <w:rsid w:val="0015507A"/>
    <w:rsid w:val="0015616E"/>
    <w:rsid w:val="00161EEC"/>
    <w:rsid w:val="00165FDE"/>
    <w:rsid w:val="00167710"/>
    <w:rsid w:val="0017168F"/>
    <w:rsid w:val="001861BC"/>
    <w:rsid w:val="00191868"/>
    <w:rsid w:val="001946D6"/>
    <w:rsid w:val="001957A9"/>
    <w:rsid w:val="001A18CC"/>
    <w:rsid w:val="001A3F31"/>
    <w:rsid w:val="001A4322"/>
    <w:rsid w:val="001A585E"/>
    <w:rsid w:val="001A5A11"/>
    <w:rsid w:val="001B18D2"/>
    <w:rsid w:val="001B1DAC"/>
    <w:rsid w:val="001C2F75"/>
    <w:rsid w:val="001D1684"/>
    <w:rsid w:val="001D270E"/>
    <w:rsid w:val="001E2A9F"/>
    <w:rsid w:val="001E73AA"/>
    <w:rsid w:val="002023EE"/>
    <w:rsid w:val="00202A69"/>
    <w:rsid w:val="00220890"/>
    <w:rsid w:val="00230072"/>
    <w:rsid w:val="00236533"/>
    <w:rsid w:val="00237F3F"/>
    <w:rsid w:val="0024379E"/>
    <w:rsid w:val="0025245C"/>
    <w:rsid w:val="00254ABE"/>
    <w:rsid w:val="002561CF"/>
    <w:rsid w:val="00257972"/>
    <w:rsid w:val="00263175"/>
    <w:rsid w:val="00271C8B"/>
    <w:rsid w:val="00271F0D"/>
    <w:rsid w:val="002776E8"/>
    <w:rsid w:val="00281695"/>
    <w:rsid w:val="002859A7"/>
    <w:rsid w:val="002860B8"/>
    <w:rsid w:val="0028720A"/>
    <w:rsid w:val="002876EF"/>
    <w:rsid w:val="00293E2B"/>
    <w:rsid w:val="002971AC"/>
    <w:rsid w:val="002A022A"/>
    <w:rsid w:val="002A6754"/>
    <w:rsid w:val="002B4B38"/>
    <w:rsid w:val="002B5854"/>
    <w:rsid w:val="002D2829"/>
    <w:rsid w:val="002D485D"/>
    <w:rsid w:val="002D4D9C"/>
    <w:rsid w:val="002F5358"/>
    <w:rsid w:val="003017C1"/>
    <w:rsid w:val="00305921"/>
    <w:rsid w:val="00305CE1"/>
    <w:rsid w:val="00310E7C"/>
    <w:rsid w:val="00326A0B"/>
    <w:rsid w:val="00327F1B"/>
    <w:rsid w:val="00330456"/>
    <w:rsid w:val="00343E57"/>
    <w:rsid w:val="003470DC"/>
    <w:rsid w:val="00355E53"/>
    <w:rsid w:val="00357D44"/>
    <w:rsid w:val="00360E8B"/>
    <w:rsid w:val="00364246"/>
    <w:rsid w:val="00364DBB"/>
    <w:rsid w:val="00375699"/>
    <w:rsid w:val="003767B5"/>
    <w:rsid w:val="00380263"/>
    <w:rsid w:val="00381C96"/>
    <w:rsid w:val="00386D26"/>
    <w:rsid w:val="003872AB"/>
    <w:rsid w:val="003A2C7C"/>
    <w:rsid w:val="003A6006"/>
    <w:rsid w:val="003C56F1"/>
    <w:rsid w:val="003D127D"/>
    <w:rsid w:val="003D3961"/>
    <w:rsid w:val="003D630A"/>
    <w:rsid w:val="003E4B4C"/>
    <w:rsid w:val="003E4CB3"/>
    <w:rsid w:val="003F45DA"/>
    <w:rsid w:val="00410F01"/>
    <w:rsid w:val="004148D3"/>
    <w:rsid w:val="004167DD"/>
    <w:rsid w:val="00417234"/>
    <w:rsid w:val="00435B5F"/>
    <w:rsid w:val="00437746"/>
    <w:rsid w:val="00444D3B"/>
    <w:rsid w:val="004469E0"/>
    <w:rsid w:val="00453A05"/>
    <w:rsid w:val="0045740F"/>
    <w:rsid w:val="004654B2"/>
    <w:rsid w:val="004655B1"/>
    <w:rsid w:val="00475CB1"/>
    <w:rsid w:val="00476318"/>
    <w:rsid w:val="004825BE"/>
    <w:rsid w:val="0048729E"/>
    <w:rsid w:val="004B176A"/>
    <w:rsid w:val="004B45CF"/>
    <w:rsid w:val="004D3961"/>
    <w:rsid w:val="004D488E"/>
    <w:rsid w:val="004D5D5C"/>
    <w:rsid w:val="004D6A53"/>
    <w:rsid w:val="004E0FA1"/>
    <w:rsid w:val="004E5933"/>
    <w:rsid w:val="004F5C9B"/>
    <w:rsid w:val="00503B89"/>
    <w:rsid w:val="00503DF5"/>
    <w:rsid w:val="005068BC"/>
    <w:rsid w:val="00510841"/>
    <w:rsid w:val="00517CCD"/>
    <w:rsid w:val="00517EF4"/>
    <w:rsid w:val="00521A4F"/>
    <w:rsid w:val="00524796"/>
    <w:rsid w:val="00525691"/>
    <w:rsid w:val="005271C9"/>
    <w:rsid w:val="0053111C"/>
    <w:rsid w:val="0053372D"/>
    <w:rsid w:val="00540797"/>
    <w:rsid w:val="0054301C"/>
    <w:rsid w:val="00556696"/>
    <w:rsid w:val="00564028"/>
    <w:rsid w:val="0056554C"/>
    <w:rsid w:val="00570A75"/>
    <w:rsid w:val="00575FDC"/>
    <w:rsid w:val="005805F5"/>
    <w:rsid w:val="005871C3"/>
    <w:rsid w:val="00590F62"/>
    <w:rsid w:val="00591AA0"/>
    <w:rsid w:val="00596B6F"/>
    <w:rsid w:val="005A1356"/>
    <w:rsid w:val="005A24D1"/>
    <w:rsid w:val="005A3B73"/>
    <w:rsid w:val="005A5540"/>
    <w:rsid w:val="005A7C86"/>
    <w:rsid w:val="005B32FE"/>
    <w:rsid w:val="005B3870"/>
    <w:rsid w:val="005C03EA"/>
    <w:rsid w:val="005C3F32"/>
    <w:rsid w:val="005C50C3"/>
    <w:rsid w:val="005D26FA"/>
    <w:rsid w:val="005E0008"/>
    <w:rsid w:val="005E0108"/>
    <w:rsid w:val="005E7502"/>
    <w:rsid w:val="005F0389"/>
    <w:rsid w:val="005F3D62"/>
    <w:rsid w:val="005F6C44"/>
    <w:rsid w:val="00605E77"/>
    <w:rsid w:val="0060656F"/>
    <w:rsid w:val="00613EF7"/>
    <w:rsid w:val="00616A8B"/>
    <w:rsid w:val="00620FA5"/>
    <w:rsid w:val="00621875"/>
    <w:rsid w:val="0063092C"/>
    <w:rsid w:val="00634E34"/>
    <w:rsid w:val="006362F8"/>
    <w:rsid w:val="00655AE3"/>
    <w:rsid w:val="00656797"/>
    <w:rsid w:val="006609A0"/>
    <w:rsid w:val="0066312D"/>
    <w:rsid w:val="00663777"/>
    <w:rsid w:val="00667C03"/>
    <w:rsid w:val="00667DC5"/>
    <w:rsid w:val="00672232"/>
    <w:rsid w:val="00685D77"/>
    <w:rsid w:val="00686E64"/>
    <w:rsid w:val="00693838"/>
    <w:rsid w:val="006D0D53"/>
    <w:rsid w:val="006D1F79"/>
    <w:rsid w:val="006D274C"/>
    <w:rsid w:val="006E28EF"/>
    <w:rsid w:val="006F5712"/>
    <w:rsid w:val="006F6BEA"/>
    <w:rsid w:val="007033A7"/>
    <w:rsid w:val="00707690"/>
    <w:rsid w:val="00711AD5"/>
    <w:rsid w:val="00713DB6"/>
    <w:rsid w:val="00716CBF"/>
    <w:rsid w:val="00716CE8"/>
    <w:rsid w:val="0072378A"/>
    <w:rsid w:val="007257B9"/>
    <w:rsid w:val="007320CB"/>
    <w:rsid w:val="00752852"/>
    <w:rsid w:val="007631F7"/>
    <w:rsid w:val="007650C9"/>
    <w:rsid w:val="00766F9D"/>
    <w:rsid w:val="00771174"/>
    <w:rsid w:val="007731A5"/>
    <w:rsid w:val="007802C5"/>
    <w:rsid w:val="00780632"/>
    <w:rsid w:val="007808B3"/>
    <w:rsid w:val="00780FE7"/>
    <w:rsid w:val="00781D04"/>
    <w:rsid w:val="0078336D"/>
    <w:rsid w:val="00791979"/>
    <w:rsid w:val="007A0D5C"/>
    <w:rsid w:val="007A31A2"/>
    <w:rsid w:val="007C401C"/>
    <w:rsid w:val="007D2DEE"/>
    <w:rsid w:val="007D707F"/>
    <w:rsid w:val="007F76CC"/>
    <w:rsid w:val="008010D6"/>
    <w:rsid w:val="0080595C"/>
    <w:rsid w:val="008104F5"/>
    <w:rsid w:val="00817FE0"/>
    <w:rsid w:val="0082094B"/>
    <w:rsid w:val="008209B7"/>
    <w:rsid w:val="00824D68"/>
    <w:rsid w:val="00826908"/>
    <w:rsid w:val="008344DF"/>
    <w:rsid w:val="00841C84"/>
    <w:rsid w:val="008448BC"/>
    <w:rsid w:val="008471B0"/>
    <w:rsid w:val="00847A92"/>
    <w:rsid w:val="00855554"/>
    <w:rsid w:val="008568BA"/>
    <w:rsid w:val="0086648D"/>
    <w:rsid w:val="008667DE"/>
    <w:rsid w:val="00873C7E"/>
    <w:rsid w:val="0089420B"/>
    <w:rsid w:val="00895B37"/>
    <w:rsid w:val="00896E15"/>
    <w:rsid w:val="008A1D77"/>
    <w:rsid w:val="008A31D5"/>
    <w:rsid w:val="008B7BD9"/>
    <w:rsid w:val="008C045C"/>
    <w:rsid w:val="008C0620"/>
    <w:rsid w:val="008C2B4A"/>
    <w:rsid w:val="008C6C3D"/>
    <w:rsid w:val="008C6C6B"/>
    <w:rsid w:val="008D2DA5"/>
    <w:rsid w:val="008E1709"/>
    <w:rsid w:val="008E1AD6"/>
    <w:rsid w:val="008E4573"/>
    <w:rsid w:val="008F45E2"/>
    <w:rsid w:val="009105B7"/>
    <w:rsid w:val="009149EE"/>
    <w:rsid w:val="0092330C"/>
    <w:rsid w:val="00933B2F"/>
    <w:rsid w:val="00935BFD"/>
    <w:rsid w:val="00943DCE"/>
    <w:rsid w:val="00944F91"/>
    <w:rsid w:val="00946D02"/>
    <w:rsid w:val="00950757"/>
    <w:rsid w:val="009572DD"/>
    <w:rsid w:val="00957AEB"/>
    <w:rsid w:val="009609F6"/>
    <w:rsid w:val="00970874"/>
    <w:rsid w:val="00983E5C"/>
    <w:rsid w:val="00984958"/>
    <w:rsid w:val="009867BE"/>
    <w:rsid w:val="009962CB"/>
    <w:rsid w:val="00996A47"/>
    <w:rsid w:val="009C622B"/>
    <w:rsid w:val="009C6C42"/>
    <w:rsid w:val="009D7A56"/>
    <w:rsid w:val="00A01F99"/>
    <w:rsid w:val="00A05C1D"/>
    <w:rsid w:val="00A1204E"/>
    <w:rsid w:val="00A126B2"/>
    <w:rsid w:val="00A13FEA"/>
    <w:rsid w:val="00A23A3E"/>
    <w:rsid w:val="00A245B7"/>
    <w:rsid w:val="00A279F9"/>
    <w:rsid w:val="00A3208B"/>
    <w:rsid w:val="00A3253D"/>
    <w:rsid w:val="00A41F99"/>
    <w:rsid w:val="00A445D0"/>
    <w:rsid w:val="00A51A4F"/>
    <w:rsid w:val="00A53D41"/>
    <w:rsid w:val="00A56BA8"/>
    <w:rsid w:val="00A65D3D"/>
    <w:rsid w:val="00A71533"/>
    <w:rsid w:val="00A72FF6"/>
    <w:rsid w:val="00A77085"/>
    <w:rsid w:val="00A8590E"/>
    <w:rsid w:val="00A86031"/>
    <w:rsid w:val="00A92183"/>
    <w:rsid w:val="00A925D7"/>
    <w:rsid w:val="00A97355"/>
    <w:rsid w:val="00AA143C"/>
    <w:rsid w:val="00AA1818"/>
    <w:rsid w:val="00AB60E1"/>
    <w:rsid w:val="00AC60A4"/>
    <w:rsid w:val="00AC7778"/>
    <w:rsid w:val="00AD3487"/>
    <w:rsid w:val="00AD47E6"/>
    <w:rsid w:val="00AD6827"/>
    <w:rsid w:val="00AE0DC7"/>
    <w:rsid w:val="00AE4416"/>
    <w:rsid w:val="00AE4437"/>
    <w:rsid w:val="00AF325A"/>
    <w:rsid w:val="00AF605E"/>
    <w:rsid w:val="00AF683A"/>
    <w:rsid w:val="00B0099B"/>
    <w:rsid w:val="00B12758"/>
    <w:rsid w:val="00B15C86"/>
    <w:rsid w:val="00B17A3F"/>
    <w:rsid w:val="00B23C89"/>
    <w:rsid w:val="00B32F26"/>
    <w:rsid w:val="00B34D4F"/>
    <w:rsid w:val="00B36D8D"/>
    <w:rsid w:val="00B42864"/>
    <w:rsid w:val="00B47536"/>
    <w:rsid w:val="00B53A27"/>
    <w:rsid w:val="00B55627"/>
    <w:rsid w:val="00B5678F"/>
    <w:rsid w:val="00B60CC3"/>
    <w:rsid w:val="00B65CA2"/>
    <w:rsid w:val="00B7438B"/>
    <w:rsid w:val="00B80703"/>
    <w:rsid w:val="00B924A1"/>
    <w:rsid w:val="00B95108"/>
    <w:rsid w:val="00BA13A5"/>
    <w:rsid w:val="00BC272E"/>
    <w:rsid w:val="00BC63CB"/>
    <w:rsid w:val="00BD112F"/>
    <w:rsid w:val="00BD253F"/>
    <w:rsid w:val="00BE24EB"/>
    <w:rsid w:val="00BE2754"/>
    <w:rsid w:val="00BE3A8D"/>
    <w:rsid w:val="00BF40CC"/>
    <w:rsid w:val="00BF6699"/>
    <w:rsid w:val="00C0517C"/>
    <w:rsid w:val="00C06407"/>
    <w:rsid w:val="00C06D1F"/>
    <w:rsid w:val="00C13A12"/>
    <w:rsid w:val="00C142EB"/>
    <w:rsid w:val="00C157E7"/>
    <w:rsid w:val="00C30043"/>
    <w:rsid w:val="00C30C51"/>
    <w:rsid w:val="00C312F4"/>
    <w:rsid w:val="00C329C3"/>
    <w:rsid w:val="00C35020"/>
    <w:rsid w:val="00C44D91"/>
    <w:rsid w:val="00C471C2"/>
    <w:rsid w:val="00C47F5D"/>
    <w:rsid w:val="00C53835"/>
    <w:rsid w:val="00C56956"/>
    <w:rsid w:val="00C60DB8"/>
    <w:rsid w:val="00C669B9"/>
    <w:rsid w:val="00C84999"/>
    <w:rsid w:val="00C869C8"/>
    <w:rsid w:val="00C97372"/>
    <w:rsid w:val="00CB0DC3"/>
    <w:rsid w:val="00CB595B"/>
    <w:rsid w:val="00CC22B0"/>
    <w:rsid w:val="00CC5DA8"/>
    <w:rsid w:val="00CE174E"/>
    <w:rsid w:val="00CE32B0"/>
    <w:rsid w:val="00CF1675"/>
    <w:rsid w:val="00CF4678"/>
    <w:rsid w:val="00D0339A"/>
    <w:rsid w:val="00D04140"/>
    <w:rsid w:val="00D13FE8"/>
    <w:rsid w:val="00D205EA"/>
    <w:rsid w:val="00D2236E"/>
    <w:rsid w:val="00D229CE"/>
    <w:rsid w:val="00D33E48"/>
    <w:rsid w:val="00D3624B"/>
    <w:rsid w:val="00D37359"/>
    <w:rsid w:val="00D37751"/>
    <w:rsid w:val="00D523FC"/>
    <w:rsid w:val="00D6210F"/>
    <w:rsid w:val="00D62CC5"/>
    <w:rsid w:val="00D76C0C"/>
    <w:rsid w:val="00D77BFB"/>
    <w:rsid w:val="00D93169"/>
    <w:rsid w:val="00D945A4"/>
    <w:rsid w:val="00DA02E8"/>
    <w:rsid w:val="00DA4FD2"/>
    <w:rsid w:val="00DA50A7"/>
    <w:rsid w:val="00DA7E5E"/>
    <w:rsid w:val="00DB2BDA"/>
    <w:rsid w:val="00DC08B6"/>
    <w:rsid w:val="00DC209B"/>
    <w:rsid w:val="00DC3D4E"/>
    <w:rsid w:val="00DC5390"/>
    <w:rsid w:val="00DD088C"/>
    <w:rsid w:val="00DD20F9"/>
    <w:rsid w:val="00DD402F"/>
    <w:rsid w:val="00DD5110"/>
    <w:rsid w:val="00DE0272"/>
    <w:rsid w:val="00DE19DB"/>
    <w:rsid w:val="00DE2DDC"/>
    <w:rsid w:val="00DE38DC"/>
    <w:rsid w:val="00DE42A6"/>
    <w:rsid w:val="00DE50F9"/>
    <w:rsid w:val="00DE5719"/>
    <w:rsid w:val="00DE590F"/>
    <w:rsid w:val="00DE7598"/>
    <w:rsid w:val="00DF47A1"/>
    <w:rsid w:val="00E002E0"/>
    <w:rsid w:val="00E016EE"/>
    <w:rsid w:val="00E17775"/>
    <w:rsid w:val="00E211BF"/>
    <w:rsid w:val="00E24A87"/>
    <w:rsid w:val="00E26176"/>
    <w:rsid w:val="00E2661F"/>
    <w:rsid w:val="00E31F3B"/>
    <w:rsid w:val="00E3298A"/>
    <w:rsid w:val="00E343B2"/>
    <w:rsid w:val="00E34674"/>
    <w:rsid w:val="00E34B50"/>
    <w:rsid w:val="00E37479"/>
    <w:rsid w:val="00E46B16"/>
    <w:rsid w:val="00E50112"/>
    <w:rsid w:val="00E563B8"/>
    <w:rsid w:val="00E65DBB"/>
    <w:rsid w:val="00E700F0"/>
    <w:rsid w:val="00E74406"/>
    <w:rsid w:val="00E874BF"/>
    <w:rsid w:val="00E92C4A"/>
    <w:rsid w:val="00E9477C"/>
    <w:rsid w:val="00EA01BB"/>
    <w:rsid w:val="00EA3AD0"/>
    <w:rsid w:val="00EB0699"/>
    <w:rsid w:val="00EB0C3D"/>
    <w:rsid w:val="00EB27F3"/>
    <w:rsid w:val="00EB3C4D"/>
    <w:rsid w:val="00EB7BE7"/>
    <w:rsid w:val="00EC06A6"/>
    <w:rsid w:val="00ED4723"/>
    <w:rsid w:val="00EF1EFF"/>
    <w:rsid w:val="00EF2149"/>
    <w:rsid w:val="00EF306F"/>
    <w:rsid w:val="00F05BDE"/>
    <w:rsid w:val="00F101D4"/>
    <w:rsid w:val="00F2023B"/>
    <w:rsid w:val="00F22E2C"/>
    <w:rsid w:val="00F2782D"/>
    <w:rsid w:val="00F440A1"/>
    <w:rsid w:val="00F445AE"/>
    <w:rsid w:val="00F479C7"/>
    <w:rsid w:val="00F50F91"/>
    <w:rsid w:val="00F613AE"/>
    <w:rsid w:val="00F62A96"/>
    <w:rsid w:val="00F62C33"/>
    <w:rsid w:val="00F64C5E"/>
    <w:rsid w:val="00F76E65"/>
    <w:rsid w:val="00F77A3A"/>
    <w:rsid w:val="00F82E9C"/>
    <w:rsid w:val="00F87EA2"/>
    <w:rsid w:val="00F93CEE"/>
    <w:rsid w:val="00F94B6B"/>
    <w:rsid w:val="00F95A38"/>
    <w:rsid w:val="00F95E0C"/>
    <w:rsid w:val="00FA0E92"/>
    <w:rsid w:val="00FA6D9C"/>
    <w:rsid w:val="00FB3B9C"/>
    <w:rsid w:val="00FB5209"/>
    <w:rsid w:val="00FB7A6A"/>
    <w:rsid w:val="00FC2032"/>
    <w:rsid w:val="00FD6141"/>
    <w:rsid w:val="00FE3210"/>
    <w:rsid w:val="00FE62E2"/>
    <w:rsid w:val="00FE7385"/>
    <w:rsid w:val="00FF7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F26"/>
    <w:pPr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67DC5"/>
    <w:pPr>
      <w:keepNext/>
      <w:ind w:firstLine="0"/>
      <w:outlineLvl w:val="0"/>
    </w:pPr>
    <w:rPr>
      <w:b/>
      <w:bCs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7DC5"/>
    <w:rPr>
      <w:rFonts w:ascii="Times New Roman" w:hAnsi="Times New Roman" w:cs="Times New Roman"/>
      <w:b/>
      <w:bCs/>
      <w:caps/>
      <w:sz w:val="28"/>
      <w:szCs w:val="24"/>
    </w:rPr>
  </w:style>
  <w:style w:type="paragraph" w:styleId="ListParagraph">
    <w:name w:val="List Paragraph"/>
    <w:aliases w:val="SC Bullet point,Table of contents numbered,List Paragraph21,List Paragraph1,List Paragraph2,ERP-List Paragraph,List Paragraph11,Numbering,Bullet EY,Sąrašo pastraipa1,šaltinis"/>
    <w:basedOn w:val="Normal"/>
    <w:link w:val="ListParagraphChar"/>
    <w:uiPriority w:val="34"/>
    <w:qFormat/>
    <w:rsid w:val="00663777"/>
    <w:pPr>
      <w:ind w:left="720"/>
      <w:contextualSpacing/>
    </w:pPr>
  </w:style>
  <w:style w:type="character" w:customStyle="1" w:styleId="ListParagraphChar">
    <w:name w:val="List Paragraph Char"/>
    <w:aliases w:val="SC Bullet point Char,Table of contents numbered Char,List Paragraph21 Char,List Paragraph1 Char,List Paragraph2 Char,ERP-List Paragraph Char,List Paragraph11 Char,Numbering Char,Bullet EY Char,Sąrašo pastraipa1 Char,šaltinis Char"/>
    <w:link w:val="ListParagraph"/>
    <w:uiPriority w:val="34"/>
    <w:locked/>
    <w:rsid w:val="00437746"/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C35020"/>
    <w:rPr>
      <w:color w:val="0000FF"/>
      <w:u w:val="single"/>
    </w:rPr>
  </w:style>
  <w:style w:type="table" w:styleId="TableGrid">
    <w:name w:val="Table Grid"/>
    <w:basedOn w:val="TableNormal"/>
    <w:uiPriority w:val="59"/>
    <w:rsid w:val="00104F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aliases w:val="lentelė"/>
    <w:basedOn w:val="DefaultParagraphFont"/>
    <w:uiPriority w:val="20"/>
    <w:rsid w:val="004469E0"/>
    <w:rPr>
      <w:rFonts w:ascii="Times New Roman Bold" w:hAnsi="Times New Roman Bold"/>
      <w:b/>
      <w:iCs/>
      <w:sz w:val="24"/>
    </w:rPr>
  </w:style>
  <w:style w:type="paragraph" w:styleId="Quote">
    <w:name w:val="Quote"/>
    <w:aliases w:val="lentelės pavadinimas"/>
    <w:basedOn w:val="Normal"/>
    <w:next w:val="Normal"/>
    <w:link w:val="QuoteChar"/>
    <w:uiPriority w:val="29"/>
    <w:qFormat/>
    <w:rsid w:val="004469E0"/>
    <w:pPr>
      <w:spacing w:before="100" w:beforeAutospacing="1" w:line="360" w:lineRule="auto"/>
      <w:ind w:firstLine="0"/>
    </w:pPr>
    <w:rPr>
      <w:b/>
      <w:iCs/>
      <w:color w:val="000000" w:themeColor="text1"/>
    </w:rPr>
  </w:style>
  <w:style w:type="character" w:customStyle="1" w:styleId="QuoteChar">
    <w:name w:val="Quote Char"/>
    <w:aliases w:val="lentelės pavadinimas Char"/>
    <w:basedOn w:val="DefaultParagraphFont"/>
    <w:link w:val="Quote"/>
    <w:uiPriority w:val="29"/>
    <w:rsid w:val="004469E0"/>
    <w:rPr>
      <w:rFonts w:ascii="Times New Roman" w:hAnsi="Times New Roman" w:cs="Times New Roman"/>
      <w:b/>
      <w:iCs/>
      <w:color w:val="000000" w:themeColor="text1"/>
      <w:sz w:val="24"/>
      <w:szCs w:val="20"/>
    </w:rPr>
  </w:style>
  <w:style w:type="paragraph" w:styleId="IntenseQuote">
    <w:name w:val="Intense Quote"/>
    <w:aliases w:val="paveikslas"/>
    <w:basedOn w:val="Normal"/>
    <w:next w:val="Normal"/>
    <w:link w:val="IntenseQuoteChar"/>
    <w:uiPriority w:val="30"/>
    <w:qFormat/>
    <w:rsid w:val="004469E0"/>
    <w:pPr>
      <w:spacing w:before="120" w:after="100" w:afterAutospacing="1" w:line="360" w:lineRule="auto"/>
      <w:ind w:firstLine="0"/>
      <w:jc w:val="center"/>
    </w:pPr>
    <w:rPr>
      <w:b/>
      <w:bCs/>
      <w:iCs/>
    </w:rPr>
  </w:style>
  <w:style w:type="character" w:customStyle="1" w:styleId="IntenseQuoteChar">
    <w:name w:val="Intense Quote Char"/>
    <w:aliases w:val="paveikslas Char"/>
    <w:basedOn w:val="DefaultParagraphFont"/>
    <w:link w:val="IntenseQuote"/>
    <w:uiPriority w:val="30"/>
    <w:rsid w:val="004469E0"/>
    <w:rPr>
      <w:rFonts w:ascii="Times New Roman" w:hAnsi="Times New Roman" w:cs="Times New Roman"/>
      <w:b/>
      <w:bCs/>
      <w:iCs/>
      <w:sz w:val="24"/>
      <w:szCs w:val="20"/>
    </w:rPr>
  </w:style>
  <w:style w:type="paragraph" w:styleId="Title">
    <w:name w:val="Title"/>
    <w:aliases w:val="burbuliukai"/>
    <w:basedOn w:val="Normal"/>
    <w:next w:val="Normal"/>
    <w:link w:val="TitleChar"/>
    <w:uiPriority w:val="10"/>
    <w:qFormat/>
    <w:rsid w:val="004469E0"/>
    <w:pPr>
      <w:numPr>
        <w:numId w:val="4"/>
      </w:numPr>
      <w:spacing w:line="360" w:lineRule="auto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itleChar">
    <w:name w:val="Title Char"/>
    <w:aliases w:val="burbuliukai Char"/>
    <w:basedOn w:val="DefaultParagraphFont"/>
    <w:link w:val="Title"/>
    <w:uiPriority w:val="10"/>
    <w:rsid w:val="004469E0"/>
    <w:rPr>
      <w:rFonts w:ascii="Times New Roman" w:eastAsiaTheme="majorEastAsia" w:hAnsi="Times New Roman" w:cstheme="majorBidi"/>
      <w:spacing w:val="5"/>
      <w:kern w:val="28"/>
      <w:sz w:val="24"/>
      <w:szCs w:val="52"/>
    </w:rPr>
  </w:style>
  <w:style w:type="paragraph" w:styleId="NoSpacing">
    <w:name w:val="No Spacing"/>
    <w:uiPriority w:val="1"/>
    <w:qFormat/>
    <w:rsid w:val="004469E0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9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9E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A0E92"/>
    <w:rPr>
      <w:b/>
      <w:bCs/>
    </w:rPr>
  </w:style>
  <w:style w:type="character" w:customStyle="1" w:styleId="padding-right-10">
    <w:name w:val="padding-right-10"/>
    <w:basedOn w:val="DefaultParagraphFont"/>
    <w:rsid w:val="003017C1"/>
  </w:style>
  <w:style w:type="paragraph" w:styleId="Header">
    <w:name w:val="header"/>
    <w:basedOn w:val="Normal"/>
    <w:link w:val="HeaderChar"/>
    <w:uiPriority w:val="99"/>
    <w:unhideWhenUsed/>
    <w:rsid w:val="00517CC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7CCD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517CC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7CCD"/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B32F26"/>
    <w:pPr>
      <w:suppressAutoHyphens/>
      <w:autoSpaceDN w:val="0"/>
      <w:spacing w:after="0" w:line="240" w:lineRule="auto"/>
      <w:textAlignment w:val="baseline"/>
    </w:pPr>
    <w:rPr>
      <w:rFonts w:ascii="Times New Roman" w:hAnsi="Times New Roman" w:cs="Times New Roman"/>
      <w:kern w:val="3"/>
      <w:sz w:val="24"/>
      <w:szCs w:val="20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BCC0C5-2CC2-493B-AA7B-911B6E12C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Laura</cp:lastModifiedBy>
  <cp:revision>9</cp:revision>
  <cp:lastPrinted>2020-05-29T10:27:00Z</cp:lastPrinted>
  <dcterms:created xsi:type="dcterms:W3CDTF">2020-06-30T07:20:00Z</dcterms:created>
  <dcterms:modified xsi:type="dcterms:W3CDTF">2021-05-24T04:49:00Z</dcterms:modified>
</cp:coreProperties>
</file>