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806E0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806E0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5806E0">
      <w:pPr>
        <w:spacing w:line="312" w:lineRule="auto"/>
        <w:jc w:val="both"/>
        <w:rPr>
          <w:b/>
          <w:bCs/>
          <w:lang w:val="lt-LT"/>
        </w:rPr>
      </w:pPr>
    </w:p>
    <w:p w:rsidR="002D5809" w:rsidRDefault="002D5809" w:rsidP="005806E0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5806E0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5806E0" w:rsidRPr="00CE32BB" w:rsidRDefault="005806E0" w:rsidP="005806E0">
      <w:pPr>
        <w:pStyle w:val="BodyText2"/>
        <w:spacing w:line="312" w:lineRule="auto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Prienų rajono savivaldybės turto patikėjimo sutarčių nutraukimo</w:t>
      </w:r>
    </w:p>
    <w:p w:rsidR="006C503F" w:rsidRPr="00E24115" w:rsidRDefault="006C503F" w:rsidP="005806E0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5806E0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4E8B">
        <w:rPr>
          <w:lang w:val="lt-LT"/>
        </w:rPr>
        <w:t>gegužės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A4E8B">
        <w:rPr>
          <w:lang w:val="lt-LT"/>
        </w:rPr>
        <w:t>1</w:t>
      </w:r>
      <w:r w:rsidR="006C503F">
        <w:rPr>
          <w:lang w:val="lt-LT"/>
        </w:rPr>
        <w:t>3</w:t>
      </w:r>
      <w:r w:rsidR="005806E0">
        <w:rPr>
          <w:lang w:val="lt-LT"/>
        </w:rPr>
        <w:t>7</w:t>
      </w:r>
    </w:p>
    <w:p w:rsidR="00AC75EA" w:rsidRDefault="00AC75EA" w:rsidP="005806E0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5806E0">
      <w:pPr>
        <w:spacing w:line="312" w:lineRule="auto"/>
        <w:ind w:firstLine="1080"/>
        <w:jc w:val="both"/>
        <w:rPr>
          <w:lang w:val="lt-LT" w:eastAsia="lt-LT"/>
        </w:rPr>
      </w:pPr>
    </w:p>
    <w:p w:rsidR="005806E0" w:rsidRPr="005806E0" w:rsidRDefault="005806E0" w:rsidP="005806E0">
      <w:pPr>
        <w:pStyle w:val="Header"/>
        <w:tabs>
          <w:tab w:val="clear" w:pos="4153"/>
          <w:tab w:val="clear" w:pos="8306"/>
        </w:tabs>
        <w:spacing w:line="312" w:lineRule="auto"/>
        <w:ind w:right="42" w:firstLine="1134"/>
        <w:jc w:val="both"/>
        <w:rPr>
          <w:spacing w:val="120"/>
          <w:lang w:val="lt-LT"/>
        </w:rPr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 w:rsidRPr="00CD6C78">
        <w:rPr>
          <w:bCs/>
        </w:rPr>
        <w:t>vietos</w:t>
      </w:r>
      <w:proofErr w:type="spellEnd"/>
      <w:r w:rsidRPr="00CD6C78">
        <w:rPr>
          <w:bCs/>
        </w:rPr>
        <w:t xml:space="preserve"> </w:t>
      </w:r>
      <w:proofErr w:type="spellStart"/>
      <w:r w:rsidRPr="00CD6C78">
        <w:rPr>
          <w:bCs/>
        </w:rPr>
        <w:t>savivaldos</w:t>
      </w:r>
      <w:proofErr w:type="spellEnd"/>
      <w:r w:rsidRPr="00CD6C78">
        <w:rPr>
          <w:bCs/>
        </w:rPr>
        <w:t xml:space="preserve"> </w:t>
      </w:r>
      <w:proofErr w:type="spellStart"/>
      <w:r w:rsidRPr="00CD6C78">
        <w:rPr>
          <w:bCs/>
        </w:rPr>
        <w:t>įstatymo</w:t>
      </w:r>
      <w:proofErr w:type="spellEnd"/>
      <w:r w:rsidRPr="00CD6C78">
        <w:rPr>
          <w:bCs/>
        </w:rPr>
        <w:t xml:space="preserve"> 48 </w:t>
      </w:r>
      <w:proofErr w:type="spellStart"/>
      <w:r w:rsidRPr="00CD6C78">
        <w:rPr>
          <w:bCs/>
        </w:rPr>
        <w:t>straipsnio</w:t>
      </w:r>
      <w:proofErr w:type="spellEnd"/>
      <w:r w:rsidRPr="00CD6C78">
        <w:rPr>
          <w:bCs/>
        </w:rPr>
        <w:t xml:space="preserve"> </w:t>
      </w:r>
      <w:r>
        <w:rPr>
          <w:bCs/>
          <w:lang w:val="lt-LT"/>
        </w:rPr>
        <w:t xml:space="preserve">             </w:t>
      </w:r>
      <w:r w:rsidRPr="00CD6C78">
        <w:rPr>
          <w:bCs/>
        </w:rPr>
        <w:t xml:space="preserve">2 </w:t>
      </w:r>
      <w:proofErr w:type="spellStart"/>
      <w:r w:rsidRPr="00CD6C78">
        <w:rPr>
          <w:bCs/>
        </w:rPr>
        <w:t>dalimi</w:t>
      </w:r>
      <w:proofErr w:type="spellEnd"/>
      <w:r>
        <w:rPr>
          <w:lang w:val="lt-LT"/>
        </w:rPr>
        <w:t>, Prienų rajono savivaldybės tarybos 2021 m. balandžio 29 d. sprendi</w:t>
      </w:r>
      <w:r w:rsidRPr="00F57375">
        <w:rPr>
          <w:color w:val="000000"/>
          <w:lang w:val="lt-LT"/>
        </w:rPr>
        <w:t xml:space="preserve">mu </w:t>
      </w:r>
      <w:r>
        <w:rPr>
          <w:lang w:val="lt-LT"/>
        </w:rPr>
        <w:t xml:space="preserve">Nr. T3-121 ,,Dėl viešosios įstaigos Stakliškių pirminės sveikatos priežiūros centro reorganizavimo, prijungiant jį prie viešosios įstaigos Jiezno pirminės sveikatos priežiūros centro“, </w:t>
      </w:r>
      <w:r w:rsidRPr="005806E0">
        <w:rPr>
          <w:lang w:val="lt-LT"/>
        </w:rPr>
        <w:t xml:space="preserve">Prienų rajono savivaldybės taryba </w:t>
      </w:r>
      <w:r w:rsidRPr="005806E0">
        <w:rPr>
          <w:spacing w:val="120"/>
          <w:lang w:val="lt-LT"/>
        </w:rPr>
        <w:t>nusprendži</w:t>
      </w:r>
      <w:r w:rsidRPr="005806E0">
        <w:rPr>
          <w:lang w:val="lt-LT"/>
        </w:rPr>
        <w:t>a</w:t>
      </w:r>
      <w:r w:rsidRPr="005806E0">
        <w:rPr>
          <w:spacing w:val="120"/>
          <w:lang w:val="lt-LT"/>
        </w:rPr>
        <w:t>:</w:t>
      </w:r>
    </w:p>
    <w:p w:rsidR="005806E0" w:rsidRPr="005806E0" w:rsidRDefault="005806E0" w:rsidP="005806E0">
      <w:pPr>
        <w:pStyle w:val="Header"/>
        <w:numPr>
          <w:ilvl w:val="0"/>
          <w:numId w:val="38"/>
        </w:numPr>
        <w:tabs>
          <w:tab w:val="clear" w:pos="4153"/>
          <w:tab w:val="clear" w:pos="8306"/>
          <w:tab w:val="left" w:pos="1560"/>
        </w:tabs>
        <w:spacing w:line="312" w:lineRule="auto"/>
        <w:ind w:left="0" w:right="42" w:firstLine="1134"/>
        <w:jc w:val="both"/>
        <w:rPr>
          <w:bCs/>
          <w:lang w:val="lt-LT"/>
        </w:rPr>
      </w:pPr>
      <w:r>
        <w:rPr>
          <w:bCs/>
          <w:lang w:val="lt-LT"/>
        </w:rPr>
        <w:t xml:space="preserve">Nutraukti su </w:t>
      </w:r>
      <w:r w:rsidRPr="00F57375">
        <w:rPr>
          <w:bCs/>
          <w:color w:val="000000"/>
          <w:lang w:val="lt-LT"/>
        </w:rPr>
        <w:t>viešąja įstaiga</w:t>
      </w:r>
      <w:r>
        <w:rPr>
          <w:bCs/>
          <w:lang w:val="lt-LT"/>
        </w:rPr>
        <w:t xml:space="preserve"> Stakliškių pirminės sveikatos priežiūros centru pasirašytas Prienų rajono savivaldybės turto patikėjimo sutartis:</w:t>
      </w:r>
    </w:p>
    <w:p w:rsidR="005806E0" w:rsidRDefault="005806E0" w:rsidP="005806E0">
      <w:pPr>
        <w:pStyle w:val="Header"/>
        <w:numPr>
          <w:ilvl w:val="1"/>
          <w:numId w:val="38"/>
        </w:numPr>
        <w:tabs>
          <w:tab w:val="clear" w:pos="4153"/>
          <w:tab w:val="clear" w:pos="8306"/>
          <w:tab w:val="left" w:pos="1560"/>
        </w:tabs>
        <w:spacing w:line="312" w:lineRule="auto"/>
        <w:ind w:left="0" w:right="42" w:firstLine="1134"/>
        <w:jc w:val="both"/>
        <w:rPr>
          <w:bCs/>
        </w:rPr>
      </w:pPr>
      <w:r>
        <w:rPr>
          <w:bCs/>
          <w:lang w:val="lt-LT"/>
        </w:rPr>
        <w:t>2020 m. birželio 11 d. sutar</w:t>
      </w:r>
      <w:r w:rsidRPr="00F57375">
        <w:rPr>
          <w:bCs/>
          <w:color w:val="000000"/>
          <w:lang w:val="lt-LT"/>
        </w:rPr>
        <w:t xml:space="preserve">tį </w:t>
      </w:r>
      <w:r>
        <w:rPr>
          <w:bCs/>
          <w:lang w:val="lt-LT"/>
        </w:rPr>
        <w:t>Nr. (15.43)D1-445;</w:t>
      </w:r>
    </w:p>
    <w:p w:rsidR="005806E0" w:rsidRDefault="005806E0" w:rsidP="005806E0">
      <w:pPr>
        <w:pStyle w:val="Header"/>
        <w:numPr>
          <w:ilvl w:val="1"/>
          <w:numId w:val="38"/>
        </w:numPr>
        <w:tabs>
          <w:tab w:val="clear" w:pos="4153"/>
          <w:tab w:val="clear" w:pos="8306"/>
          <w:tab w:val="left" w:pos="1560"/>
        </w:tabs>
        <w:spacing w:line="312" w:lineRule="auto"/>
        <w:ind w:left="0" w:right="42" w:firstLine="1134"/>
        <w:jc w:val="both"/>
        <w:rPr>
          <w:bCs/>
        </w:rPr>
      </w:pPr>
      <w:r>
        <w:rPr>
          <w:bCs/>
          <w:lang w:val="lt-LT"/>
        </w:rPr>
        <w:t>2020 m. gruodžio 11 d. sutartį Nr. (15.43E)D1-1026.</w:t>
      </w:r>
    </w:p>
    <w:p w:rsidR="005806E0" w:rsidRPr="003C417E" w:rsidRDefault="005806E0" w:rsidP="005806E0">
      <w:pPr>
        <w:pStyle w:val="Header"/>
        <w:numPr>
          <w:ilvl w:val="0"/>
          <w:numId w:val="38"/>
        </w:numPr>
        <w:tabs>
          <w:tab w:val="clear" w:pos="4153"/>
          <w:tab w:val="clear" w:pos="8306"/>
          <w:tab w:val="left" w:pos="1560"/>
        </w:tabs>
        <w:spacing w:line="312" w:lineRule="auto"/>
        <w:ind w:left="0" w:right="42" w:firstLine="1134"/>
        <w:jc w:val="both"/>
        <w:rPr>
          <w:bCs/>
        </w:rPr>
      </w:pPr>
      <w:r w:rsidRPr="003C417E">
        <w:rPr>
          <w:bCs/>
          <w:lang w:val="lt-LT"/>
        </w:rPr>
        <w:t xml:space="preserve">Įgalioti Prienų rajono savivaldybės administracijos direktorių pasirašyti </w:t>
      </w:r>
      <w:proofErr w:type="spellStart"/>
      <w:r w:rsidRPr="003C417E">
        <w:t>sprendimo</w:t>
      </w:r>
      <w:proofErr w:type="spellEnd"/>
      <w:r w:rsidRPr="003C417E">
        <w:t xml:space="preserve"> 1 </w:t>
      </w:r>
      <w:proofErr w:type="spellStart"/>
      <w:r w:rsidRPr="003C417E">
        <w:t>punkte</w:t>
      </w:r>
      <w:proofErr w:type="spellEnd"/>
      <w:r w:rsidRPr="003C417E">
        <w:t xml:space="preserve"> </w:t>
      </w:r>
      <w:proofErr w:type="spellStart"/>
      <w:r w:rsidRPr="003C417E">
        <w:t>nurodytų</w:t>
      </w:r>
      <w:proofErr w:type="spellEnd"/>
      <w:r w:rsidRPr="003C417E">
        <w:rPr>
          <w:bCs/>
        </w:rPr>
        <w:t xml:space="preserve"> </w:t>
      </w:r>
      <w:proofErr w:type="spellStart"/>
      <w:r>
        <w:t>sutarčių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rPr>
          <w:lang w:val="lt-LT"/>
        </w:rPr>
        <w:t>.</w:t>
      </w:r>
    </w:p>
    <w:p w:rsidR="005806E0" w:rsidRDefault="005806E0" w:rsidP="005806E0">
      <w:pPr>
        <w:pStyle w:val="Header"/>
        <w:numPr>
          <w:ilvl w:val="0"/>
          <w:numId w:val="38"/>
        </w:numPr>
        <w:tabs>
          <w:tab w:val="clear" w:pos="4153"/>
          <w:tab w:val="clear" w:pos="8306"/>
          <w:tab w:val="left" w:pos="1560"/>
        </w:tabs>
        <w:spacing w:line="312" w:lineRule="auto"/>
        <w:ind w:right="42"/>
        <w:jc w:val="both"/>
        <w:rPr>
          <w:bCs/>
        </w:rPr>
      </w:pPr>
      <w:r>
        <w:rPr>
          <w:bCs/>
          <w:lang w:val="lt-LT"/>
        </w:rPr>
        <w:t>Pripažinti netekusiais galios:</w:t>
      </w:r>
    </w:p>
    <w:p w:rsidR="005806E0" w:rsidRPr="005806E0" w:rsidRDefault="005806E0" w:rsidP="005806E0">
      <w:pPr>
        <w:pStyle w:val="Header"/>
        <w:numPr>
          <w:ilvl w:val="1"/>
          <w:numId w:val="38"/>
        </w:numPr>
        <w:tabs>
          <w:tab w:val="clear" w:pos="4153"/>
          <w:tab w:val="clear" w:pos="8306"/>
          <w:tab w:val="left" w:pos="1560"/>
        </w:tabs>
        <w:spacing w:line="312" w:lineRule="auto"/>
        <w:ind w:left="0" w:right="42" w:firstLine="1134"/>
        <w:jc w:val="both"/>
        <w:rPr>
          <w:bCs/>
          <w:lang w:val="lt-LT"/>
        </w:rPr>
      </w:pPr>
      <w:r>
        <w:rPr>
          <w:bCs/>
          <w:lang w:val="lt-LT"/>
        </w:rPr>
        <w:t>Prienų rajono savivaldybės tarybos 2020 m. gegužės 28 d. sprendimo Nr. T3-150 ,,Dėl savivaldybės turto panaudos sutarčių nutraukimo ir ilgalaikio materialiojo turto perdavimo patikėjimo teise pagal patikėjimo sutartį“ 2.6 papunktį;</w:t>
      </w:r>
    </w:p>
    <w:p w:rsidR="005806E0" w:rsidRPr="005806E0" w:rsidRDefault="005806E0" w:rsidP="005806E0">
      <w:pPr>
        <w:pStyle w:val="Header"/>
        <w:numPr>
          <w:ilvl w:val="1"/>
          <w:numId w:val="38"/>
        </w:numPr>
        <w:tabs>
          <w:tab w:val="clear" w:pos="4153"/>
          <w:tab w:val="clear" w:pos="8306"/>
          <w:tab w:val="left" w:pos="1560"/>
        </w:tabs>
        <w:spacing w:line="312" w:lineRule="auto"/>
        <w:ind w:left="0" w:right="42" w:firstLine="1134"/>
        <w:jc w:val="both"/>
        <w:rPr>
          <w:bCs/>
          <w:lang w:val="lt-LT"/>
        </w:rPr>
      </w:pPr>
      <w:r>
        <w:rPr>
          <w:bCs/>
          <w:lang w:val="lt-LT"/>
        </w:rPr>
        <w:t>Prienų rajono savivaldybės tarybos 2020 m. lapkričio 26 d. sprendimo Nr. T3-272 ,,Dėl savivaldybei nuosavybės teise priklausančio ilgalaikio ir trumpalaikio turto perdavimo patikėjimo teise pagal patikėjimo sutartį“ 1.4 papunktį.</w:t>
      </w:r>
    </w:p>
    <w:p w:rsidR="005806E0" w:rsidRPr="005806E0" w:rsidRDefault="005806E0" w:rsidP="005806E0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right="42" w:firstLine="1134"/>
        <w:jc w:val="both"/>
        <w:rPr>
          <w:bCs/>
          <w:lang w:val="lt-LT" w:eastAsia="lt-LT"/>
        </w:rPr>
      </w:pPr>
      <w:r w:rsidRPr="005806E0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5806E0">
        <w:rPr>
          <w:rStyle w:val="uficommentbody"/>
          <w:lang w:val="lt-LT"/>
        </w:rPr>
        <w:t>Laisvės al. 36, Kaunas</w:t>
      </w:r>
      <w:r w:rsidRPr="005806E0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5806E0">
        <w:rPr>
          <w:lang w:val="lt-LT"/>
        </w:rPr>
        <w:t xml:space="preserve"> </w:t>
      </w:r>
      <w:r w:rsidRPr="005806E0">
        <w:rPr>
          <w:bCs/>
          <w:lang w:val="lt-LT"/>
        </w:rPr>
        <w:t>Respublikos g. 62, Panevėžys; Klaipėdos rūmai,</w:t>
      </w:r>
      <w:r w:rsidRPr="005806E0">
        <w:rPr>
          <w:lang w:val="lt-LT"/>
        </w:rPr>
        <w:t xml:space="preserve"> </w:t>
      </w:r>
      <w:r w:rsidRPr="005806E0">
        <w:rPr>
          <w:bCs/>
          <w:lang w:val="lt-LT"/>
        </w:rPr>
        <w:t>Galinio Pylimo g. 9, Klaipėda; Kauno rūmai,</w:t>
      </w:r>
      <w:r w:rsidRPr="005806E0">
        <w:rPr>
          <w:lang w:val="lt-LT"/>
        </w:rPr>
        <w:t xml:space="preserve"> </w:t>
      </w:r>
      <w:r w:rsidRPr="005806E0">
        <w:rPr>
          <w:bCs/>
          <w:lang w:val="lt-LT"/>
        </w:rPr>
        <w:t>A. Mickevičiaus g. 8A, Kaunas).</w:t>
      </w:r>
    </w:p>
    <w:p w:rsidR="005806E0" w:rsidRPr="005806E0" w:rsidRDefault="005806E0" w:rsidP="005806E0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1247"/>
        <w:rPr>
          <w:lang w:val="lt-LT"/>
        </w:rPr>
      </w:pPr>
    </w:p>
    <w:p w:rsidR="00551604" w:rsidRPr="005806E0" w:rsidRDefault="00551604" w:rsidP="005806E0">
      <w:pPr>
        <w:spacing w:line="312" w:lineRule="auto"/>
        <w:jc w:val="both"/>
        <w:rPr>
          <w:lang w:val="lt-LT"/>
        </w:rPr>
      </w:pPr>
    </w:p>
    <w:p w:rsidR="00EC0030" w:rsidRPr="004D4ECC" w:rsidRDefault="00AC75EA" w:rsidP="005806E0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</w:t>
      </w:r>
    </w:p>
    <w:sectPr w:rsidR="00EC0030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FFC" w:rsidRDefault="00E90FFC">
      <w:r>
        <w:separator/>
      </w:r>
    </w:p>
  </w:endnote>
  <w:endnote w:type="continuationSeparator" w:id="0">
    <w:p w:rsidR="00E90FFC" w:rsidRDefault="00E90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FFC" w:rsidRDefault="00E90FFC">
      <w:r>
        <w:separator/>
      </w:r>
    </w:p>
  </w:footnote>
  <w:footnote w:type="continuationSeparator" w:id="0">
    <w:p w:rsidR="00E90FFC" w:rsidRDefault="00E90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A9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653BA4"/>
    <w:multiLevelType w:val="multilevel"/>
    <w:tmpl w:val="8018AED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0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2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6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0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1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5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6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19"/>
  </w:num>
  <w:num w:numId="5">
    <w:abstractNumId w:val="37"/>
  </w:num>
  <w:num w:numId="6">
    <w:abstractNumId w:val="25"/>
  </w:num>
  <w:num w:numId="7">
    <w:abstractNumId w:val="9"/>
  </w:num>
  <w:num w:numId="8">
    <w:abstractNumId w:val="24"/>
  </w:num>
  <w:num w:numId="9">
    <w:abstractNumId w:val="2"/>
  </w:num>
  <w:num w:numId="10">
    <w:abstractNumId w:val="32"/>
  </w:num>
  <w:num w:numId="11">
    <w:abstractNumId w:val="0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31"/>
  </w:num>
  <w:num w:numId="17">
    <w:abstractNumId w:val="10"/>
  </w:num>
  <w:num w:numId="18">
    <w:abstractNumId w:val="35"/>
  </w:num>
  <w:num w:numId="19">
    <w:abstractNumId w:val="11"/>
  </w:num>
  <w:num w:numId="20">
    <w:abstractNumId w:val="28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3"/>
  </w:num>
  <w:num w:numId="27">
    <w:abstractNumId w:val="22"/>
  </w:num>
  <w:num w:numId="28">
    <w:abstractNumId w:val="3"/>
  </w:num>
  <w:num w:numId="29">
    <w:abstractNumId w:val="33"/>
  </w:num>
  <w:num w:numId="30">
    <w:abstractNumId w:val="7"/>
  </w:num>
  <w:num w:numId="31">
    <w:abstractNumId w:val="29"/>
  </w:num>
  <w:num w:numId="32">
    <w:abstractNumId w:val="20"/>
  </w:num>
  <w:num w:numId="33">
    <w:abstractNumId w:val="26"/>
  </w:num>
  <w:num w:numId="34">
    <w:abstractNumId w:val="30"/>
  </w:num>
  <w:num w:numId="35">
    <w:abstractNumId w:val="36"/>
  </w:num>
  <w:num w:numId="36">
    <w:abstractNumId w:val="14"/>
  </w:num>
  <w:num w:numId="37">
    <w:abstractNumId w:val="27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0FCA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0A8E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1DB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5DE4"/>
    <w:rsid w:val="0020696E"/>
    <w:rsid w:val="0020711A"/>
    <w:rsid w:val="00210002"/>
    <w:rsid w:val="0021060F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809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1279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D39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47CB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579F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6E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AB1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1B7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03F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46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5C2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7982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0779C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B7DC0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17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4C2B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0F6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175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94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E7EA6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03B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65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0563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2863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CF7FE1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C1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115"/>
    <w:rsid w:val="00E24C7A"/>
    <w:rsid w:val="00E25E62"/>
    <w:rsid w:val="00E27ACE"/>
    <w:rsid w:val="00E30B04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0FFC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0030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A97"/>
    <w:rsid w:val="00FA1CA4"/>
    <w:rsid w:val="00FA2FD6"/>
    <w:rsid w:val="00FA3CD0"/>
    <w:rsid w:val="00FA4D26"/>
    <w:rsid w:val="00FA5500"/>
    <w:rsid w:val="00FA667A"/>
    <w:rsid w:val="00FA7C76"/>
    <w:rsid w:val="00FB154D"/>
    <w:rsid w:val="00FB34A8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sid w:val="00EC0030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DA161-7052-452C-8B02-0A081487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2021-05-27T11:08:00Z</dcterms:created>
  <dcterms:modified xsi:type="dcterms:W3CDTF">2021-05-27T11:09:00Z</dcterms:modified>
</cp:coreProperties>
</file>