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0E" w:rsidRDefault="001A060E" w:rsidP="00286117">
      <w:pPr>
        <w:pStyle w:val="BodyText"/>
        <w:rPr>
          <w:b/>
        </w:rPr>
      </w:pPr>
    </w:p>
    <w:p w:rsidR="008021AF" w:rsidRDefault="008021AF" w:rsidP="008021AF">
      <w:pPr>
        <w:pStyle w:val="BodyText"/>
        <w:tabs>
          <w:tab w:val="left" w:pos="5850"/>
        </w:tabs>
        <w:jc w:val="center"/>
        <w:rPr>
          <w:b/>
          <w:szCs w:val="24"/>
        </w:rPr>
      </w:pPr>
    </w:p>
    <w:p w:rsidR="008D6D48" w:rsidRDefault="008D6D48" w:rsidP="008021AF">
      <w:pPr>
        <w:pStyle w:val="BodyText"/>
        <w:tabs>
          <w:tab w:val="left" w:pos="5850"/>
        </w:tabs>
        <w:jc w:val="center"/>
        <w:rPr>
          <w:b/>
          <w:szCs w:val="24"/>
        </w:rPr>
      </w:pPr>
    </w:p>
    <w:p w:rsidR="008D6D48" w:rsidRDefault="008D6D48" w:rsidP="008021AF">
      <w:pPr>
        <w:pStyle w:val="BodyText"/>
        <w:tabs>
          <w:tab w:val="left" w:pos="5850"/>
        </w:tabs>
        <w:jc w:val="center"/>
        <w:rPr>
          <w:b/>
          <w:szCs w:val="24"/>
        </w:rPr>
      </w:pPr>
    </w:p>
    <w:p w:rsidR="008177FC" w:rsidRPr="00275F5D" w:rsidRDefault="00D97CD7" w:rsidP="008021AF">
      <w:pPr>
        <w:pStyle w:val="BodyText"/>
        <w:tabs>
          <w:tab w:val="left" w:pos="5850"/>
        </w:tabs>
        <w:jc w:val="center"/>
        <w:rPr>
          <w:b/>
          <w:szCs w:val="24"/>
        </w:rPr>
      </w:pPr>
      <w:r w:rsidRPr="00275F5D">
        <w:rPr>
          <w:b/>
          <w:szCs w:val="24"/>
        </w:rPr>
        <w:t>ĮSAKYMAS</w:t>
      </w:r>
    </w:p>
    <w:p w:rsidR="000F75F8" w:rsidRDefault="000F75F8" w:rsidP="000F75F8">
      <w:pPr>
        <w:spacing w:line="360" w:lineRule="auto"/>
        <w:ind w:firstLine="0"/>
        <w:jc w:val="center"/>
        <w:rPr>
          <w:b/>
          <w:sz w:val="24"/>
          <w:szCs w:val="24"/>
        </w:rPr>
      </w:pPr>
      <w:r w:rsidRPr="00275F5D">
        <w:rPr>
          <w:b/>
          <w:sz w:val="24"/>
          <w:szCs w:val="24"/>
        </w:rPr>
        <w:t>DĖL</w:t>
      </w:r>
      <w:r w:rsidR="002261AD" w:rsidRPr="00275F5D">
        <w:rPr>
          <w:b/>
          <w:sz w:val="24"/>
          <w:szCs w:val="24"/>
        </w:rPr>
        <w:t xml:space="preserve"> </w:t>
      </w:r>
      <w:r w:rsidR="008D002F">
        <w:rPr>
          <w:b/>
          <w:sz w:val="24"/>
          <w:szCs w:val="24"/>
        </w:rPr>
        <w:t xml:space="preserve">KOMISIJOS </w:t>
      </w:r>
      <w:r w:rsidR="00945C8E">
        <w:rPr>
          <w:b/>
          <w:sz w:val="24"/>
          <w:szCs w:val="24"/>
        </w:rPr>
        <w:t>SUDARYMO</w:t>
      </w:r>
    </w:p>
    <w:p w:rsidR="00303E90" w:rsidRDefault="00C81A55" w:rsidP="008D6D48">
      <w:pPr>
        <w:tabs>
          <w:tab w:val="left" w:pos="5400"/>
        </w:tabs>
        <w:spacing w:line="276" w:lineRule="auto"/>
        <w:ind w:firstLine="0"/>
        <w:rPr>
          <w:sz w:val="24"/>
        </w:rPr>
      </w:pPr>
      <w:r>
        <w:rPr>
          <w:sz w:val="24"/>
        </w:rPr>
        <w:t xml:space="preserve">                          </w:t>
      </w:r>
      <w:r w:rsidR="00554E83">
        <w:rPr>
          <w:sz w:val="24"/>
        </w:rPr>
        <w:t xml:space="preserve">       </w:t>
      </w:r>
      <w:r>
        <w:rPr>
          <w:sz w:val="24"/>
        </w:rPr>
        <w:t xml:space="preserve">   </w:t>
      </w:r>
      <w:r w:rsidR="000A2D4E">
        <w:rPr>
          <w:sz w:val="24"/>
        </w:rPr>
        <w:t xml:space="preserve">               </w:t>
      </w:r>
    </w:p>
    <w:p w:rsidR="00BD63DA" w:rsidRPr="00CB2F1D" w:rsidRDefault="000F75F8" w:rsidP="00303E90">
      <w:pPr>
        <w:tabs>
          <w:tab w:val="left" w:pos="5400"/>
        </w:tabs>
        <w:spacing w:line="276" w:lineRule="auto"/>
        <w:ind w:firstLine="0"/>
        <w:jc w:val="center"/>
        <w:rPr>
          <w:sz w:val="28"/>
          <w:szCs w:val="28"/>
          <w:u w:val="single"/>
        </w:rPr>
      </w:pPr>
      <w:r w:rsidRPr="008D6D48">
        <w:rPr>
          <w:sz w:val="24"/>
          <w:u w:val="single"/>
        </w:rPr>
        <w:t>20</w:t>
      </w:r>
      <w:r w:rsidR="002261AD" w:rsidRPr="008D6D48">
        <w:rPr>
          <w:sz w:val="24"/>
          <w:u w:val="single"/>
        </w:rPr>
        <w:t>2</w:t>
      </w:r>
      <w:r w:rsidR="00883E23">
        <w:rPr>
          <w:sz w:val="24"/>
          <w:u w:val="single"/>
        </w:rPr>
        <w:t>1</w:t>
      </w:r>
      <w:r w:rsidR="008177FC" w:rsidRPr="008D6D48">
        <w:rPr>
          <w:sz w:val="24"/>
          <w:u w:val="single"/>
        </w:rPr>
        <w:t xml:space="preserve"> </w:t>
      </w:r>
      <w:r w:rsidRPr="008D6D48">
        <w:rPr>
          <w:sz w:val="24"/>
          <w:u w:val="single"/>
        </w:rPr>
        <w:t>m.</w:t>
      </w:r>
      <w:r w:rsidR="00FE4869">
        <w:rPr>
          <w:sz w:val="24"/>
          <w:u w:val="single"/>
        </w:rPr>
        <w:t xml:space="preserve">        </w:t>
      </w:r>
      <w:r w:rsidRPr="008D6D48">
        <w:rPr>
          <w:sz w:val="24"/>
          <w:u w:val="single"/>
        </w:rPr>
        <w:t xml:space="preserve">       </w:t>
      </w:r>
      <w:r w:rsidR="00E210BE" w:rsidRPr="008D6D48">
        <w:rPr>
          <w:color w:val="FF0000"/>
          <w:sz w:val="24"/>
          <w:u w:val="single"/>
        </w:rPr>
        <w:t xml:space="preserve"> </w:t>
      </w:r>
      <w:r w:rsidR="00200C3D" w:rsidRPr="008D6D48">
        <w:rPr>
          <w:sz w:val="24"/>
          <w:u w:val="single"/>
        </w:rPr>
        <w:t xml:space="preserve">d.  </w:t>
      </w:r>
      <w:r w:rsidR="008D6D48" w:rsidRPr="008D6D48">
        <w:rPr>
          <w:sz w:val="24"/>
          <w:u w:val="single"/>
        </w:rPr>
        <w:t>Nr.</w:t>
      </w:r>
      <w:r w:rsidR="00CB2F1D">
        <w:rPr>
          <w:sz w:val="24"/>
          <w:u w:val="single"/>
        </w:rPr>
        <w:t xml:space="preserve"> </w:t>
      </w:r>
      <w:r w:rsidRPr="008D6D48">
        <w:rPr>
          <w:sz w:val="24"/>
          <w:u w:val="single"/>
        </w:rPr>
        <w:t>A3</w:t>
      </w:r>
    </w:p>
    <w:p w:rsidR="000A2D4E" w:rsidRDefault="008D6D48" w:rsidP="003D45DF">
      <w:pPr>
        <w:tabs>
          <w:tab w:val="left" w:pos="4185"/>
          <w:tab w:val="center" w:pos="4814"/>
        </w:tabs>
        <w:spacing w:line="276" w:lineRule="auto"/>
        <w:ind w:firstLine="0"/>
        <w:jc w:val="center"/>
        <w:rPr>
          <w:sz w:val="24"/>
        </w:rPr>
      </w:pPr>
      <w:r>
        <w:rPr>
          <w:sz w:val="24"/>
        </w:rPr>
        <w:t>Prienai</w:t>
      </w:r>
    </w:p>
    <w:p w:rsidR="006C18BA" w:rsidRDefault="006C18BA" w:rsidP="006C18BA">
      <w:pPr>
        <w:tabs>
          <w:tab w:val="left" w:pos="5400"/>
        </w:tabs>
        <w:spacing w:line="276" w:lineRule="auto"/>
        <w:ind w:firstLine="0"/>
        <w:rPr>
          <w:sz w:val="24"/>
        </w:rPr>
      </w:pPr>
    </w:p>
    <w:p w:rsidR="00644089" w:rsidRDefault="002519CA" w:rsidP="006C18BA">
      <w:pPr>
        <w:tabs>
          <w:tab w:val="left" w:pos="5400"/>
        </w:tabs>
        <w:spacing w:line="276" w:lineRule="auto"/>
        <w:ind w:firstLine="851"/>
        <w:rPr>
          <w:sz w:val="24"/>
          <w:szCs w:val="24"/>
        </w:rPr>
      </w:pPr>
      <w:r w:rsidRPr="00F60F26">
        <w:rPr>
          <w:sz w:val="24"/>
          <w:szCs w:val="24"/>
        </w:rPr>
        <w:t>Vadovaudamasi Lietuvos Res</w:t>
      </w:r>
      <w:r>
        <w:rPr>
          <w:sz w:val="24"/>
          <w:szCs w:val="24"/>
        </w:rPr>
        <w:t xml:space="preserve">publikos </w:t>
      </w:r>
      <w:r w:rsidR="002261AD">
        <w:rPr>
          <w:sz w:val="24"/>
          <w:szCs w:val="24"/>
        </w:rPr>
        <w:t xml:space="preserve">vietos savivaldos įstatymo </w:t>
      </w:r>
      <w:r w:rsidR="00ED5A50">
        <w:rPr>
          <w:sz w:val="24"/>
          <w:szCs w:val="24"/>
        </w:rPr>
        <w:t xml:space="preserve"> 29 </w:t>
      </w:r>
      <w:r w:rsidR="002261AD">
        <w:rPr>
          <w:sz w:val="24"/>
          <w:szCs w:val="24"/>
        </w:rPr>
        <w:t xml:space="preserve">straipsnio </w:t>
      </w:r>
      <w:r w:rsidR="00ED5A50">
        <w:rPr>
          <w:sz w:val="24"/>
          <w:szCs w:val="24"/>
        </w:rPr>
        <w:t>8 dalies 2 punktu</w:t>
      </w:r>
      <w:r w:rsidR="00852FC8">
        <w:rPr>
          <w:sz w:val="24"/>
          <w:szCs w:val="24"/>
        </w:rPr>
        <w:t xml:space="preserve"> ir </w:t>
      </w:r>
      <w:r w:rsidR="00945C8E">
        <w:rPr>
          <w:sz w:val="24"/>
          <w:szCs w:val="24"/>
        </w:rPr>
        <w:t>Prienų rajono savivaldybės tarybos 202</w:t>
      </w:r>
      <w:r w:rsidR="00883E23">
        <w:rPr>
          <w:sz w:val="24"/>
          <w:szCs w:val="24"/>
        </w:rPr>
        <w:t>1</w:t>
      </w:r>
      <w:r w:rsidR="00945C8E">
        <w:rPr>
          <w:sz w:val="24"/>
          <w:szCs w:val="24"/>
        </w:rPr>
        <w:t xml:space="preserve"> m. </w:t>
      </w:r>
      <w:r w:rsidR="00883E23">
        <w:rPr>
          <w:sz w:val="24"/>
          <w:szCs w:val="24"/>
        </w:rPr>
        <w:t>gegužės</w:t>
      </w:r>
      <w:r w:rsidR="00945C8E">
        <w:rPr>
          <w:sz w:val="24"/>
          <w:szCs w:val="24"/>
        </w:rPr>
        <w:t xml:space="preserve"> </w:t>
      </w:r>
      <w:r w:rsidR="00883E23">
        <w:rPr>
          <w:sz w:val="24"/>
          <w:szCs w:val="24"/>
        </w:rPr>
        <w:t>27</w:t>
      </w:r>
      <w:r w:rsidR="00945C8E">
        <w:rPr>
          <w:sz w:val="24"/>
          <w:szCs w:val="24"/>
        </w:rPr>
        <w:t xml:space="preserve"> d. sprendimu Nr.</w:t>
      </w:r>
      <w:r w:rsidR="006C18BA">
        <w:rPr>
          <w:sz w:val="24"/>
          <w:szCs w:val="24"/>
        </w:rPr>
        <w:t xml:space="preserve"> </w:t>
      </w:r>
      <w:r w:rsidR="00945C8E">
        <w:rPr>
          <w:sz w:val="24"/>
          <w:szCs w:val="24"/>
        </w:rPr>
        <w:t>T3-1</w:t>
      </w:r>
      <w:r w:rsidR="00883E23">
        <w:rPr>
          <w:sz w:val="24"/>
          <w:szCs w:val="24"/>
        </w:rPr>
        <w:t>3</w:t>
      </w:r>
      <w:r w:rsidR="00945C8E">
        <w:rPr>
          <w:sz w:val="24"/>
          <w:szCs w:val="24"/>
        </w:rPr>
        <w:t>1</w:t>
      </w:r>
      <w:r w:rsidR="005000BC">
        <w:rPr>
          <w:sz w:val="24"/>
          <w:szCs w:val="24"/>
        </w:rPr>
        <w:t xml:space="preserve"> </w:t>
      </w:r>
      <w:r w:rsidR="006C18BA" w:rsidRPr="000E0B53">
        <w:rPr>
          <w:sz w:val="24"/>
          <w:szCs w:val="24"/>
        </w:rPr>
        <w:t>„Dėl</w:t>
      </w:r>
      <w:r w:rsidR="000E0B53">
        <w:rPr>
          <w:sz w:val="24"/>
          <w:szCs w:val="24"/>
        </w:rPr>
        <w:t xml:space="preserve"> </w:t>
      </w:r>
      <w:r w:rsidR="005E2C6C">
        <w:rPr>
          <w:sz w:val="24"/>
          <w:szCs w:val="24"/>
        </w:rPr>
        <w:t>ilgalaikės paskolos investicijų projektui finansuoti</w:t>
      </w:r>
      <w:r w:rsidR="006C18BA" w:rsidRPr="000E0B53">
        <w:rPr>
          <w:sz w:val="24"/>
          <w:szCs w:val="24"/>
        </w:rPr>
        <w:t>“</w:t>
      </w:r>
      <w:r w:rsidR="00945C8E">
        <w:rPr>
          <w:sz w:val="24"/>
          <w:szCs w:val="24"/>
        </w:rPr>
        <w:t>:</w:t>
      </w:r>
    </w:p>
    <w:p w:rsidR="00D775D1" w:rsidRDefault="006C18BA" w:rsidP="006C18BA">
      <w:pPr>
        <w:tabs>
          <w:tab w:val="left" w:pos="5400"/>
        </w:tabs>
        <w:spacing w:line="276" w:lineRule="auto"/>
        <w:rPr>
          <w:sz w:val="24"/>
          <w:szCs w:val="24"/>
        </w:rPr>
      </w:pPr>
      <w:r>
        <w:rPr>
          <w:sz w:val="24"/>
          <w:szCs w:val="24"/>
        </w:rPr>
        <w:t xml:space="preserve">     </w:t>
      </w:r>
      <w:r w:rsidR="00644089">
        <w:rPr>
          <w:sz w:val="24"/>
          <w:szCs w:val="24"/>
        </w:rPr>
        <w:t xml:space="preserve">1. </w:t>
      </w:r>
      <w:r w:rsidR="002875F5">
        <w:rPr>
          <w:spacing w:val="40"/>
          <w:sz w:val="24"/>
          <w:szCs w:val="24"/>
        </w:rPr>
        <w:t>Sudarau</w:t>
      </w:r>
      <w:r w:rsidR="002519CA">
        <w:rPr>
          <w:sz w:val="24"/>
          <w:szCs w:val="24"/>
        </w:rPr>
        <w:t xml:space="preserve"> </w:t>
      </w:r>
      <w:r w:rsidR="00012955">
        <w:rPr>
          <w:sz w:val="24"/>
          <w:szCs w:val="24"/>
        </w:rPr>
        <w:t xml:space="preserve">komisiją </w:t>
      </w:r>
      <w:r w:rsidR="00524FB0">
        <w:rPr>
          <w:sz w:val="24"/>
          <w:szCs w:val="24"/>
        </w:rPr>
        <w:t>pasiūlymams dėl paskolos ėmimo iš kredito įstaigų įvertinti:</w:t>
      </w:r>
    </w:p>
    <w:p w:rsidR="00431DF3" w:rsidRPr="003D45DF" w:rsidRDefault="00524FB0" w:rsidP="006C18BA">
      <w:pPr>
        <w:spacing w:line="276" w:lineRule="auto"/>
        <w:ind w:firstLine="851"/>
        <w:rPr>
          <w:sz w:val="24"/>
          <w:szCs w:val="24"/>
        </w:rPr>
      </w:pPr>
      <w:r>
        <w:rPr>
          <w:sz w:val="24"/>
        </w:rPr>
        <w:t xml:space="preserve">Jūratė Zailskienė </w:t>
      </w:r>
      <w:r w:rsidR="00431DF3">
        <w:rPr>
          <w:sz w:val="24"/>
        </w:rPr>
        <w:t xml:space="preserve"> – Administracijos direktor</w:t>
      </w:r>
      <w:r>
        <w:rPr>
          <w:sz w:val="24"/>
        </w:rPr>
        <w:t>ė</w:t>
      </w:r>
      <w:r w:rsidR="006C18BA">
        <w:rPr>
          <w:sz w:val="24"/>
        </w:rPr>
        <w:t xml:space="preserve"> (komisijos pirminink</w:t>
      </w:r>
      <w:r w:rsidR="006C18BA" w:rsidRPr="000E0B53">
        <w:rPr>
          <w:sz w:val="24"/>
        </w:rPr>
        <w:t>ė</w:t>
      </w:r>
      <w:r w:rsidR="00BC7E04">
        <w:rPr>
          <w:sz w:val="24"/>
        </w:rPr>
        <w:t>)</w:t>
      </w:r>
      <w:r w:rsidR="003D45DF">
        <w:rPr>
          <w:sz w:val="24"/>
        </w:rPr>
        <w:t>;</w:t>
      </w:r>
    </w:p>
    <w:p w:rsidR="00275F5D" w:rsidRPr="00431DF3" w:rsidRDefault="002261AD" w:rsidP="006C18BA">
      <w:pPr>
        <w:spacing w:line="276" w:lineRule="auto"/>
        <w:ind w:left="851" w:firstLine="0"/>
        <w:rPr>
          <w:sz w:val="24"/>
          <w:szCs w:val="24"/>
        </w:rPr>
      </w:pPr>
      <w:r w:rsidRPr="00431DF3">
        <w:rPr>
          <w:sz w:val="24"/>
        </w:rPr>
        <w:t>Jurgit</w:t>
      </w:r>
      <w:r w:rsidR="00431DF3">
        <w:rPr>
          <w:sz w:val="24"/>
        </w:rPr>
        <w:t>a Čerkauskienė</w:t>
      </w:r>
      <w:r w:rsidRPr="00431DF3">
        <w:rPr>
          <w:sz w:val="24"/>
        </w:rPr>
        <w:t xml:space="preserve"> – Finansų skyriaus vedėj</w:t>
      </w:r>
      <w:r w:rsidR="00431DF3">
        <w:rPr>
          <w:sz w:val="24"/>
        </w:rPr>
        <w:t>a</w:t>
      </w:r>
      <w:r w:rsidRPr="00431DF3">
        <w:rPr>
          <w:sz w:val="24"/>
        </w:rPr>
        <w:t>;</w:t>
      </w:r>
    </w:p>
    <w:p w:rsidR="006C18BA" w:rsidRDefault="00524FB0" w:rsidP="006C18BA">
      <w:pPr>
        <w:spacing w:line="276" w:lineRule="auto"/>
        <w:ind w:firstLine="851"/>
        <w:rPr>
          <w:sz w:val="24"/>
        </w:rPr>
      </w:pPr>
      <w:r>
        <w:rPr>
          <w:sz w:val="24"/>
        </w:rPr>
        <w:t>Rima Kliezienė</w:t>
      </w:r>
      <w:r w:rsidR="00431DF3">
        <w:rPr>
          <w:sz w:val="24"/>
        </w:rPr>
        <w:t xml:space="preserve"> – </w:t>
      </w:r>
      <w:r>
        <w:rPr>
          <w:sz w:val="24"/>
        </w:rPr>
        <w:t>Finansų skyriaus</w:t>
      </w:r>
      <w:r w:rsidR="00431DF3">
        <w:rPr>
          <w:sz w:val="24"/>
        </w:rPr>
        <w:t xml:space="preserve"> </w:t>
      </w:r>
      <w:r>
        <w:rPr>
          <w:sz w:val="24"/>
        </w:rPr>
        <w:t>vyriausioji specialistė.</w:t>
      </w:r>
    </w:p>
    <w:p w:rsidR="006C18BA" w:rsidRDefault="00644089" w:rsidP="006C18BA">
      <w:pPr>
        <w:spacing w:line="276" w:lineRule="auto"/>
        <w:ind w:firstLine="851"/>
        <w:rPr>
          <w:sz w:val="24"/>
        </w:rPr>
      </w:pPr>
      <w:r>
        <w:rPr>
          <w:sz w:val="24"/>
        </w:rPr>
        <w:t xml:space="preserve">2. </w:t>
      </w:r>
      <w:r w:rsidR="002519CA">
        <w:rPr>
          <w:sz w:val="24"/>
          <w:szCs w:val="24"/>
        </w:rPr>
        <w:t>N u r o d a u</w:t>
      </w:r>
      <w:r w:rsidR="00275F5D">
        <w:rPr>
          <w:sz w:val="24"/>
          <w:szCs w:val="24"/>
        </w:rPr>
        <w:t xml:space="preserve"> Bendrojo skyriaus vyriausiajai specialistei Dianai Martusevičienei:</w:t>
      </w:r>
    </w:p>
    <w:p w:rsidR="006C18BA" w:rsidRDefault="006D0954" w:rsidP="006C18BA">
      <w:pPr>
        <w:spacing w:line="276" w:lineRule="auto"/>
        <w:ind w:firstLine="851"/>
        <w:rPr>
          <w:sz w:val="24"/>
        </w:rPr>
      </w:pPr>
      <w:r>
        <w:rPr>
          <w:sz w:val="24"/>
          <w:szCs w:val="24"/>
        </w:rPr>
        <w:t>2</w:t>
      </w:r>
      <w:r w:rsidR="00275F5D">
        <w:rPr>
          <w:sz w:val="24"/>
          <w:szCs w:val="24"/>
        </w:rPr>
        <w:t>.1. su šiuo įsakymu per Savivaldybės dokumentų valdymo sistemą supažindinti 1 punkte išvardytus asmenis;</w:t>
      </w:r>
    </w:p>
    <w:p w:rsidR="006C18BA" w:rsidRDefault="006D0954" w:rsidP="006C18BA">
      <w:pPr>
        <w:spacing w:line="276" w:lineRule="auto"/>
        <w:ind w:firstLine="851"/>
        <w:rPr>
          <w:sz w:val="24"/>
        </w:rPr>
      </w:pPr>
      <w:r>
        <w:rPr>
          <w:sz w:val="24"/>
          <w:szCs w:val="24"/>
        </w:rPr>
        <w:t>2</w:t>
      </w:r>
      <w:r w:rsidR="00275F5D">
        <w:rPr>
          <w:sz w:val="24"/>
          <w:szCs w:val="24"/>
        </w:rPr>
        <w:t xml:space="preserve">.2. </w:t>
      </w:r>
      <w:r w:rsidR="002519CA">
        <w:rPr>
          <w:sz w:val="24"/>
          <w:szCs w:val="24"/>
        </w:rPr>
        <w:t>šį įsakymą paskelbti Savivaldybės interneto svetainėje.</w:t>
      </w:r>
    </w:p>
    <w:p w:rsidR="002519CA" w:rsidRPr="006C18BA" w:rsidRDefault="002519CA" w:rsidP="006C18BA">
      <w:pPr>
        <w:spacing w:line="276" w:lineRule="auto"/>
        <w:ind w:firstLine="851"/>
        <w:rPr>
          <w:sz w:val="24"/>
        </w:rPr>
      </w:pPr>
      <w:r>
        <w:rPr>
          <w:sz w:val="24"/>
          <w:szCs w:val="24"/>
        </w:rPr>
        <w:t>Šis įsakymas per vieną mėnesį nuo jo</w:t>
      </w:r>
      <w:r w:rsidR="00C50F9C">
        <w:rPr>
          <w:sz w:val="24"/>
          <w:szCs w:val="24"/>
        </w:rPr>
        <w:t xml:space="preserve"> paskelbimo ar</w:t>
      </w:r>
      <w:r>
        <w:rPr>
          <w:sz w:val="24"/>
          <w:szCs w:val="24"/>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C44CD" w:rsidRDefault="008C44CD" w:rsidP="006C18BA">
      <w:pPr>
        <w:spacing w:line="276" w:lineRule="auto"/>
        <w:ind w:firstLine="0"/>
        <w:rPr>
          <w:sz w:val="24"/>
          <w:szCs w:val="24"/>
        </w:rPr>
      </w:pPr>
    </w:p>
    <w:p w:rsidR="003D45DF" w:rsidRDefault="003D45DF" w:rsidP="006C18BA">
      <w:pPr>
        <w:spacing w:line="276" w:lineRule="auto"/>
        <w:ind w:firstLine="0"/>
        <w:rPr>
          <w:sz w:val="24"/>
          <w:szCs w:val="24"/>
        </w:rPr>
      </w:pPr>
    </w:p>
    <w:p w:rsidR="003D45DF" w:rsidRDefault="002519CA" w:rsidP="006C18BA">
      <w:pPr>
        <w:spacing w:line="276" w:lineRule="auto"/>
        <w:ind w:firstLine="0"/>
        <w:rPr>
          <w:sz w:val="24"/>
          <w:szCs w:val="24"/>
        </w:rPr>
      </w:pPr>
      <w:r w:rsidRPr="00F60F26">
        <w:rPr>
          <w:sz w:val="24"/>
          <w:szCs w:val="24"/>
        </w:rPr>
        <w:t>Administracijos direktor</w:t>
      </w:r>
      <w:r>
        <w:rPr>
          <w:sz w:val="24"/>
          <w:szCs w:val="24"/>
        </w:rPr>
        <w:t>ė</w:t>
      </w:r>
      <w:r w:rsidRPr="00F60F26">
        <w:rPr>
          <w:sz w:val="24"/>
          <w:szCs w:val="24"/>
        </w:rPr>
        <w:t xml:space="preserve"> </w:t>
      </w:r>
      <w:r w:rsidRPr="00F60F26">
        <w:rPr>
          <w:sz w:val="24"/>
          <w:szCs w:val="24"/>
        </w:rPr>
        <w:tab/>
      </w:r>
      <w:r w:rsidRPr="00F60F26">
        <w:rPr>
          <w:sz w:val="24"/>
          <w:szCs w:val="24"/>
        </w:rPr>
        <w:tab/>
      </w:r>
      <w:r>
        <w:rPr>
          <w:sz w:val="24"/>
          <w:szCs w:val="24"/>
        </w:rPr>
        <w:tab/>
      </w:r>
      <w:r>
        <w:rPr>
          <w:sz w:val="24"/>
          <w:szCs w:val="24"/>
        </w:rPr>
        <w:tab/>
      </w:r>
      <w:r>
        <w:rPr>
          <w:sz w:val="24"/>
          <w:szCs w:val="24"/>
        </w:rPr>
        <w:tab/>
      </w:r>
      <w:r w:rsidRPr="00F60F26">
        <w:rPr>
          <w:sz w:val="24"/>
          <w:szCs w:val="24"/>
        </w:rPr>
        <w:tab/>
      </w:r>
      <w:r w:rsidR="002261AD">
        <w:rPr>
          <w:sz w:val="24"/>
          <w:szCs w:val="24"/>
        </w:rPr>
        <w:tab/>
      </w:r>
      <w:r>
        <w:rPr>
          <w:sz w:val="24"/>
          <w:szCs w:val="24"/>
        </w:rPr>
        <w:t>Jūratė Zailskien</w:t>
      </w:r>
      <w:r w:rsidR="006D0954">
        <w:rPr>
          <w:sz w:val="24"/>
          <w:szCs w:val="24"/>
        </w:rPr>
        <w:t>ė</w:t>
      </w:r>
    </w:p>
    <w:p w:rsidR="003D45DF" w:rsidRDefault="003D45DF" w:rsidP="006C18BA">
      <w:pPr>
        <w:spacing w:line="276" w:lineRule="auto"/>
        <w:ind w:firstLine="0"/>
        <w:rPr>
          <w:sz w:val="24"/>
          <w:szCs w:val="24"/>
        </w:rPr>
      </w:pPr>
    </w:p>
    <w:p w:rsidR="006C18BA" w:rsidRDefault="006C18BA" w:rsidP="006C18BA">
      <w:pPr>
        <w:spacing w:line="276" w:lineRule="auto"/>
        <w:ind w:firstLine="0"/>
        <w:rPr>
          <w:sz w:val="24"/>
          <w:szCs w:val="24"/>
        </w:rPr>
      </w:pPr>
    </w:p>
    <w:p w:rsidR="006C18BA" w:rsidRDefault="006C18BA" w:rsidP="006C18BA">
      <w:pPr>
        <w:spacing w:line="276" w:lineRule="auto"/>
        <w:ind w:firstLine="0"/>
        <w:rPr>
          <w:sz w:val="24"/>
          <w:szCs w:val="24"/>
        </w:rPr>
      </w:pPr>
    </w:p>
    <w:p w:rsidR="006C18BA" w:rsidRDefault="006C18BA" w:rsidP="006C18BA">
      <w:pPr>
        <w:spacing w:line="276" w:lineRule="auto"/>
        <w:ind w:firstLine="0"/>
        <w:rPr>
          <w:sz w:val="24"/>
          <w:szCs w:val="24"/>
        </w:rPr>
      </w:pPr>
    </w:p>
    <w:p w:rsidR="006C18BA" w:rsidRDefault="006C18BA" w:rsidP="006C18BA">
      <w:pPr>
        <w:spacing w:line="276" w:lineRule="auto"/>
        <w:ind w:firstLine="0"/>
        <w:rPr>
          <w:sz w:val="24"/>
          <w:szCs w:val="24"/>
        </w:rPr>
      </w:pPr>
    </w:p>
    <w:p w:rsidR="006C18BA" w:rsidRDefault="006C18BA" w:rsidP="006C18BA">
      <w:pPr>
        <w:spacing w:line="276" w:lineRule="auto"/>
        <w:ind w:firstLine="0"/>
        <w:rPr>
          <w:sz w:val="24"/>
          <w:szCs w:val="24"/>
        </w:rPr>
      </w:pPr>
    </w:p>
    <w:p w:rsidR="006C18BA" w:rsidRDefault="006C18BA" w:rsidP="006C18BA">
      <w:pPr>
        <w:spacing w:line="276" w:lineRule="auto"/>
        <w:ind w:firstLine="0"/>
        <w:rPr>
          <w:sz w:val="24"/>
          <w:szCs w:val="24"/>
        </w:rPr>
      </w:pPr>
    </w:p>
    <w:p w:rsidR="00BE250F" w:rsidRDefault="00BE250F" w:rsidP="006C18BA">
      <w:pPr>
        <w:spacing w:line="276" w:lineRule="auto"/>
        <w:ind w:firstLine="0"/>
        <w:rPr>
          <w:sz w:val="24"/>
          <w:szCs w:val="24"/>
        </w:rPr>
      </w:pPr>
      <w:r>
        <w:rPr>
          <w:sz w:val="24"/>
          <w:szCs w:val="24"/>
        </w:rPr>
        <w:t>Parengė</w:t>
      </w:r>
    </w:p>
    <w:p w:rsidR="00BE250F" w:rsidRPr="00F60F26" w:rsidRDefault="00BE250F" w:rsidP="006C18BA">
      <w:pPr>
        <w:spacing w:line="276" w:lineRule="auto"/>
        <w:ind w:firstLine="0"/>
        <w:rPr>
          <w:sz w:val="24"/>
          <w:szCs w:val="24"/>
        </w:rPr>
      </w:pPr>
      <w:r>
        <w:rPr>
          <w:sz w:val="24"/>
          <w:szCs w:val="24"/>
        </w:rPr>
        <w:t>Jurgita Čerkauskienė</w:t>
      </w:r>
    </w:p>
    <w:sectPr w:rsidR="00BE250F" w:rsidRPr="00F60F26" w:rsidSect="003D45DF">
      <w:headerReference w:type="even" r:id="rId7"/>
      <w:headerReference w:type="default" r:id="rId8"/>
      <w:footerReference w:type="even" r:id="rId9"/>
      <w:footerReference w:type="default" r:id="rId10"/>
      <w:headerReference w:type="first" r:id="rId11"/>
      <w:footerReference w:type="first" r:id="rId12"/>
      <w:pgSz w:w="11907" w:h="16840" w:code="9"/>
      <w:pgMar w:top="1134" w:right="578" w:bottom="1843" w:left="1701" w:header="567" w:footer="567" w:gutter="0"/>
      <w:cols w:space="1296"/>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E18" w:rsidRDefault="00E65E18">
      <w:r>
        <w:separator/>
      </w:r>
    </w:p>
  </w:endnote>
  <w:endnote w:type="continuationSeparator" w:id="1">
    <w:p w:rsidR="00E65E18" w:rsidRDefault="00E65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rsidP="000F3246">
    <w:pPr>
      <w:pStyle w:val="Foote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E18" w:rsidRDefault="00E65E18">
      <w:r>
        <w:separator/>
      </w:r>
    </w:p>
  </w:footnote>
  <w:footnote w:type="continuationSeparator" w:id="1">
    <w:p w:rsidR="00E65E18" w:rsidRDefault="00E65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pPr>
      <w:pStyle w:val="Header"/>
      <w:jc w:val="center"/>
    </w:pPr>
    <w:fldSimple w:instr=" PAGE   \* MERGEFORMAT ">
      <w:r w:rsidR="00FE4869">
        <w:rPr>
          <w:noProof/>
        </w:rPr>
        <w:t>2</w:t>
      </w:r>
    </w:fldSimple>
  </w:p>
  <w:p w:rsidR="006E3A92" w:rsidRDefault="006E3A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rsidP="000F3246">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FE4869" w:rsidP="00DE6569">
    <w:pPr>
      <w:framePr w:w="5746" w:hSpace="181" w:wrap="around" w:vAnchor="page" w:hAnchor="page" w:x="3445" w:y="899"/>
      <w:ind w:right="-2" w:firstLine="0"/>
      <w:jc w:val="center"/>
      <w:rPr>
        <w:sz w:val="18"/>
      </w:rPr>
    </w:pPr>
    <w:r>
      <w:rPr>
        <w:noProof/>
        <w:sz w:val="18"/>
      </w:rPr>
      <w:drawing>
        <wp:inline distT="0" distB="0" distL="0" distR="0">
          <wp:extent cx="537845" cy="6451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845" cy="645160"/>
                  </a:xfrm>
                  <a:prstGeom prst="rect">
                    <a:avLst/>
                  </a:prstGeom>
                  <a:noFill/>
                  <a:ln w="9525">
                    <a:noFill/>
                    <a:miter lim="800000"/>
                    <a:headEnd/>
                    <a:tailEnd/>
                  </a:ln>
                </pic:spPr>
              </pic:pic>
            </a:graphicData>
          </a:graphic>
        </wp:inline>
      </w:drawing>
    </w:r>
  </w:p>
  <w:p w:rsidR="006E3A92" w:rsidRDefault="006E3A92" w:rsidP="00DE6569">
    <w:pPr>
      <w:framePr w:w="5746" w:hSpace="181" w:wrap="around" w:vAnchor="page" w:hAnchor="page" w:x="3445" w:y="899"/>
      <w:ind w:firstLine="0"/>
      <w:jc w:val="center"/>
      <w:rPr>
        <w:sz w:val="10"/>
      </w:rPr>
    </w:pPr>
  </w:p>
  <w:p w:rsidR="006E3A92" w:rsidRPr="008177FC" w:rsidRDefault="006E3A92" w:rsidP="00DE6569">
    <w:pPr>
      <w:framePr w:w="6965" w:hSpace="181" w:wrap="around" w:vAnchor="page" w:hAnchor="page" w:x="2807" w:y="2127"/>
      <w:ind w:firstLine="0"/>
      <w:jc w:val="center"/>
      <w:rPr>
        <w:b/>
        <w:szCs w:val="26"/>
      </w:rPr>
    </w:pPr>
    <w:r w:rsidRPr="008177FC">
      <w:rPr>
        <w:b/>
        <w:szCs w:val="26"/>
      </w:rPr>
      <w:t>PRIENŲ RAJONO SAVIVALDYBĖS</w:t>
    </w:r>
    <w:r>
      <w:rPr>
        <w:b/>
        <w:szCs w:val="26"/>
      </w:rPr>
      <w:t xml:space="preserve"> ADMINISTRACIJOS DIREKTORIUS</w:t>
    </w:r>
  </w:p>
  <w:p w:rsidR="006E3A92" w:rsidRDefault="006E3A92" w:rsidP="00024152">
    <w:pPr>
      <w:framePr w:w="5746" w:hSpace="181" w:wrap="around" w:vAnchor="page" w:hAnchor="page" w:x="3270" w:y="1246"/>
      <w:ind w:firstLine="0"/>
      <w:jc w:val="center"/>
      <w:rPr>
        <w:b/>
        <w:sz w:val="28"/>
      </w:rPr>
    </w:pPr>
  </w:p>
  <w:p w:rsidR="006E3A92" w:rsidRDefault="006E3A92" w:rsidP="00DE6569"/>
  <w:p w:rsidR="006E3A92" w:rsidRDefault="006E3A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B01"/>
    <w:multiLevelType w:val="singleLevel"/>
    <w:tmpl w:val="E87EE82C"/>
    <w:lvl w:ilvl="0">
      <w:start w:val="1"/>
      <w:numFmt w:val="decimal"/>
      <w:lvlText w:val="%1."/>
      <w:lvlJc w:val="left"/>
      <w:pPr>
        <w:tabs>
          <w:tab w:val="num" w:pos="1494"/>
        </w:tabs>
        <w:ind w:left="1494" w:hanging="360"/>
      </w:pPr>
      <w:rPr>
        <w:rFonts w:hint="default"/>
      </w:rPr>
    </w:lvl>
  </w:abstractNum>
  <w:abstractNum w:abstractNumId="1">
    <w:nsid w:val="1266111E"/>
    <w:multiLevelType w:val="hybridMultilevel"/>
    <w:tmpl w:val="54E8A780"/>
    <w:lvl w:ilvl="0" w:tplc="3C8C4A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9CB729F"/>
    <w:multiLevelType w:val="hybridMultilevel"/>
    <w:tmpl w:val="35E85EE6"/>
    <w:lvl w:ilvl="0" w:tplc="B0C066D4">
      <w:start w:val="1"/>
      <w:numFmt w:val="decimal"/>
      <w:lvlText w:val="%1."/>
      <w:lvlJc w:val="left"/>
      <w:pPr>
        <w:ind w:left="1955" w:hanging="1104"/>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AAC0BBA"/>
    <w:multiLevelType w:val="singleLevel"/>
    <w:tmpl w:val="0C09000F"/>
    <w:lvl w:ilvl="0">
      <w:start w:val="1"/>
      <w:numFmt w:val="decimal"/>
      <w:lvlText w:val="%1."/>
      <w:lvlJc w:val="left"/>
      <w:pPr>
        <w:tabs>
          <w:tab w:val="num" w:pos="360"/>
        </w:tabs>
        <w:ind w:left="360" w:hanging="360"/>
      </w:pPr>
      <w:rPr>
        <w:rFonts w:hint="default"/>
      </w:rPr>
    </w:lvl>
  </w:abstractNum>
  <w:abstractNum w:abstractNumId="4">
    <w:nsid w:val="52BA7A12"/>
    <w:multiLevelType w:val="hybridMultilevel"/>
    <w:tmpl w:val="50880AA2"/>
    <w:lvl w:ilvl="0" w:tplc="FC76CC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8747148"/>
    <w:multiLevelType w:val="hybridMultilevel"/>
    <w:tmpl w:val="A0BCC7AE"/>
    <w:lvl w:ilvl="0" w:tplc="F2C057EC">
      <w:numFmt w:val="none"/>
      <w:lvlText w:val=""/>
      <w:lvlJc w:val="left"/>
      <w:pPr>
        <w:tabs>
          <w:tab w:val="num" w:pos="360"/>
        </w:tabs>
      </w:pPr>
    </w:lvl>
    <w:lvl w:ilvl="1" w:tplc="528ACEFE" w:tentative="1">
      <w:start w:val="1"/>
      <w:numFmt w:val="lowerLetter"/>
      <w:lvlText w:val="%2."/>
      <w:lvlJc w:val="left"/>
      <w:pPr>
        <w:tabs>
          <w:tab w:val="num" w:pos="1800"/>
        </w:tabs>
        <w:ind w:left="1800" w:hanging="360"/>
      </w:pPr>
    </w:lvl>
    <w:lvl w:ilvl="2" w:tplc="6F0484C8" w:tentative="1">
      <w:start w:val="1"/>
      <w:numFmt w:val="lowerRoman"/>
      <w:lvlText w:val="%3."/>
      <w:lvlJc w:val="right"/>
      <w:pPr>
        <w:tabs>
          <w:tab w:val="num" w:pos="2520"/>
        </w:tabs>
        <w:ind w:left="2520" w:hanging="180"/>
      </w:pPr>
    </w:lvl>
    <w:lvl w:ilvl="3" w:tplc="4ED83BA8" w:tentative="1">
      <w:start w:val="1"/>
      <w:numFmt w:val="decimal"/>
      <w:lvlText w:val="%4."/>
      <w:lvlJc w:val="left"/>
      <w:pPr>
        <w:tabs>
          <w:tab w:val="num" w:pos="3240"/>
        </w:tabs>
        <w:ind w:left="3240" w:hanging="360"/>
      </w:pPr>
    </w:lvl>
    <w:lvl w:ilvl="4" w:tplc="F84406F2" w:tentative="1">
      <w:start w:val="1"/>
      <w:numFmt w:val="lowerLetter"/>
      <w:lvlText w:val="%5."/>
      <w:lvlJc w:val="left"/>
      <w:pPr>
        <w:tabs>
          <w:tab w:val="num" w:pos="3960"/>
        </w:tabs>
        <w:ind w:left="3960" w:hanging="360"/>
      </w:pPr>
    </w:lvl>
    <w:lvl w:ilvl="5" w:tplc="B8AC1B12" w:tentative="1">
      <w:start w:val="1"/>
      <w:numFmt w:val="lowerRoman"/>
      <w:lvlText w:val="%6."/>
      <w:lvlJc w:val="right"/>
      <w:pPr>
        <w:tabs>
          <w:tab w:val="num" w:pos="4680"/>
        </w:tabs>
        <w:ind w:left="4680" w:hanging="180"/>
      </w:pPr>
    </w:lvl>
    <w:lvl w:ilvl="6" w:tplc="C76279E2" w:tentative="1">
      <w:start w:val="1"/>
      <w:numFmt w:val="decimal"/>
      <w:lvlText w:val="%7."/>
      <w:lvlJc w:val="left"/>
      <w:pPr>
        <w:tabs>
          <w:tab w:val="num" w:pos="5400"/>
        </w:tabs>
        <w:ind w:left="5400" w:hanging="360"/>
      </w:pPr>
    </w:lvl>
    <w:lvl w:ilvl="7" w:tplc="4956F654" w:tentative="1">
      <w:start w:val="1"/>
      <w:numFmt w:val="lowerLetter"/>
      <w:lvlText w:val="%8."/>
      <w:lvlJc w:val="left"/>
      <w:pPr>
        <w:tabs>
          <w:tab w:val="num" w:pos="6120"/>
        </w:tabs>
        <w:ind w:left="6120" w:hanging="360"/>
      </w:pPr>
    </w:lvl>
    <w:lvl w:ilvl="8" w:tplc="98EE6CB8" w:tentative="1">
      <w:start w:val="1"/>
      <w:numFmt w:val="lowerRoman"/>
      <w:lvlText w:val="%9."/>
      <w:lvlJc w:val="right"/>
      <w:pPr>
        <w:tabs>
          <w:tab w:val="num" w:pos="6840"/>
        </w:tabs>
        <w:ind w:left="6840" w:hanging="180"/>
      </w:pPr>
    </w:lvl>
  </w:abstractNum>
  <w:abstractNum w:abstractNumId="6">
    <w:nsid w:val="68C34AA9"/>
    <w:multiLevelType w:val="hybridMultilevel"/>
    <w:tmpl w:val="5C34A1C2"/>
    <w:lvl w:ilvl="0" w:tplc="229AD45C">
      <w:start w:val="1"/>
      <w:numFmt w:val="decimal"/>
      <w:lvlText w:val="%1."/>
      <w:lvlJc w:val="left"/>
      <w:pPr>
        <w:tabs>
          <w:tab w:val="num" w:pos="1500"/>
        </w:tabs>
        <w:ind w:left="1500" w:hanging="360"/>
      </w:pPr>
      <w:rPr>
        <w:rFonts w:hint="default"/>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7">
    <w:nsid w:val="770C679A"/>
    <w:multiLevelType w:val="hybridMultilevel"/>
    <w:tmpl w:val="72F821C2"/>
    <w:lvl w:ilvl="0" w:tplc="0427000F">
      <w:start w:val="1"/>
      <w:numFmt w:val="decimal"/>
      <w:lvlText w:val="%1."/>
      <w:lvlJc w:val="left"/>
      <w:pPr>
        <w:tabs>
          <w:tab w:val="num" w:pos="2138"/>
        </w:tabs>
        <w:ind w:left="2138" w:hanging="360"/>
      </w:pPr>
    </w:lvl>
    <w:lvl w:ilvl="1" w:tplc="04270019" w:tentative="1">
      <w:start w:val="1"/>
      <w:numFmt w:val="lowerLetter"/>
      <w:lvlText w:val="%2."/>
      <w:lvlJc w:val="left"/>
      <w:pPr>
        <w:tabs>
          <w:tab w:val="num" w:pos="2858"/>
        </w:tabs>
        <w:ind w:left="2858" w:hanging="360"/>
      </w:pPr>
    </w:lvl>
    <w:lvl w:ilvl="2" w:tplc="0427001B" w:tentative="1">
      <w:start w:val="1"/>
      <w:numFmt w:val="lowerRoman"/>
      <w:lvlText w:val="%3."/>
      <w:lvlJc w:val="right"/>
      <w:pPr>
        <w:tabs>
          <w:tab w:val="num" w:pos="3578"/>
        </w:tabs>
        <w:ind w:left="3578" w:hanging="180"/>
      </w:pPr>
    </w:lvl>
    <w:lvl w:ilvl="3" w:tplc="0427000F" w:tentative="1">
      <w:start w:val="1"/>
      <w:numFmt w:val="decimal"/>
      <w:lvlText w:val="%4."/>
      <w:lvlJc w:val="left"/>
      <w:pPr>
        <w:tabs>
          <w:tab w:val="num" w:pos="4298"/>
        </w:tabs>
        <w:ind w:left="4298" w:hanging="360"/>
      </w:pPr>
    </w:lvl>
    <w:lvl w:ilvl="4" w:tplc="04270019" w:tentative="1">
      <w:start w:val="1"/>
      <w:numFmt w:val="lowerLetter"/>
      <w:lvlText w:val="%5."/>
      <w:lvlJc w:val="left"/>
      <w:pPr>
        <w:tabs>
          <w:tab w:val="num" w:pos="5018"/>
        </w:tabs>
        <w:ind w:left="5018" w:hanging="360"/>
      </w:pPr>
    </w:lvl>
    <w:lvl w:ilvl="5" w:tplc="0427001B" w:tentative="1">
      <w:start w:val="1"/>
      <w:numFmt w:val="lowerRoman"/>
      <w:lvlText w:val="%6."/>
      <w:lvlJc w:val="right"/>
      <w:pPr>
        <w:tabs>
          <w:tab w:val="num" w:pos="5738"/>
        </w:tabs>
        <w:ind w:left="5738" w:hanging="180"/>
      </w:pPr>
    </w:lvl>
    <w:lvl w:ilvl="6" w:tplc="0427000F" w:tentative="1">
      <w:start w:val="1"/>
      <w:numFmt w:val="decimal"/>
      <w:lvlText w:val="%7."/>
      <w:lvlJc w:val="left"/>
      <w:pPr>
        <w:tabs>
          <w:tab w:val="num" w:pos="6458"/>
        </w:tabs>
        <w:ind w:left="6458" w:hanging="360"/>
      </w:pPr>
    </w:lvl>
    <w:lvl w:ilvl="7" w:tplc="04270019" w:tentative="1">
      <w:start w:val="1"/>
      <w:numFmt w:val="lowerLetter"/>
      <w:lvlText w:val="%8."/>
      <w:lvlJc w:val="left"/>
      <w:pPr>
        <w:tabs>
          <w:tab w:val="num" w:pos="7178"/>
        </w:tabs>
        <w:ind w:left="7178" w:hanging="360"/>
      </w:pPr>
    </w:lvl>
    <w:lvl w:ilvl="8" w:tplc="0427001B" w:tentative="1">
      <w:start w:val="1"/>
      <w:numFmt w:val="lowerRoman"/>
      <w:lvlText w:val="%9."/>
      <w:lvlJc w:val="right"/>
      <w:pPr>
        <w:tabs>
          <w:tab w:val="num" w:pos="7898"/>
        </w:tabs>
        <w:ind w:left="7898" w:hanging="180"/>
      </w:pPr>
    </w:lvl>
  </w:abstractNum>
  <w:num w:numId="1">
    <w:abstractNumId w:val="0"/>
  </w:num>
  <w:num w:numId="2">
    <w:abstractNumId w:val="3"/>
  </w:num>
  <w:num w:numId="3">
    <w:abstractNumId w:val="6"/>
  </w:num>
  <w:num w:numId="4">
    <w:abstractNumId w:val="5"/>
  </w:num>
  <w:num w:numId="5">
    <w:abstractNumId w:val="7"/>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ttachedTemplate r:id="rId1"/>
  <w:stylePaneFormatFilter w:val="3F01"/>
  <w:defaultTabStop w:val="720"/>
  <w:evenAndOddHeaders/>
  <w:drawingGridHorizontalSpacing w:val="130"/>
  <w:displayHorizontalDrawingGridEvery w:val="0"/>
  <w:displayVerticalDrawingGridEvery w:val="0"/>
  <w:noPunctuationKerning/>
  <w:characterSpacingControl w:val="doNotCompress"/>
  <w:hdrShapeDefaults>
    <o:shapedefaults v:ext="edit" spidmax="3074"/>
  </w:hdrShapeDefaults>
  <w:footnotePr>
    <w:footnote w:id="0"/>
    <w:footnote w:id="1"/>
  </w:footnotePr>
  <w:endnotePr>
    <w:endnote w:id="0"/>
    <w:endnote w:id="1"/>
  </w:endnotePr>
  <w:compat/>
  <w:rsids>
    <w:rsidRoot w:val="003E0FFA"/>
    <w:rsid w:val="000004A8"/>
    <w:rsid w:val="00012955"/>
    <w:rsid w:val="00021491"/>
    <w:rsid w:val="00024152"/>
    <w:rsid w:val="00025A3F"/>
    <w:rsid w:val="0003423E"/>
    <w:rsid w:val="00034D6B"/>
    <w:rsid w:val="00037E05"/>
    <w:rsid w:val="00042314"/>
    <w:rsid w:val="00043380"/>
    <w:rsid w:val="00053207"/>
    <w:rsid w:val="0005784F"/>
    <w:rsid w:val="00075C46"/>
    <w:rsid w:val="000772E8"/>
    <w:rsid w:val="000A2D4E"/>
    <w:rsid w:val="000A4ACB"/>
    <w:rsid w:val="000B7D4D"/>
    <w:rsid w:val="000C2923"/>
    <w:rsid w:val="000C6B2C"/>
    <w:rsid w:val="000E0B2A"/>
    <w:rsid w:val="000E0B53"/>
    <w:rsid w:val="000F2E61"/>
    <w:rsid w:val="000F3246"/>
    <w:rsid w:val="000F74F1"/>
    <w:rsid w:val="000F75F8"/>
    <w:rsid w:val="001151F7"/>
    <w:rsid w:val="001175B3"/>
    <w:rsid w:val="0012200D"/>
    <w:rsid w:val="00134BA7"/>
    <w:rsid w:val="00134EEF"/>
    <w:rsid w:val="00145CB3"/>
    <w:rsid w:val="00154B70"/>
    <w:rsid w:val="0016004D"/>
    <w:rsid w:val="00166B86"/>
    <w:rsid w:val="00167F17"/>
    <w:rsid w:val="00171BBE"/>
    <w:rsid w:val="00177843"/>
    <w:rsid w:val="00177D39"/>
    <w:rsid w:val="001814F4"/>
    <w:rsid w:val="001A060E"/>
    <w:rsid w:val="001A1A49"/>
    <w:rsid w:val="001A2B9E"/>
    <w:rsid w:val="001A3FF3"/>
    <w:rsid w:val="001A68A6"/>
    <w:rsid w:val="001C1AC2"/>
    <w:rsid w:val="001C4EE9"/>
    <w:rsid w:val="001E03D8"/>
    <w:rsid w:val="001E20E5"/>
    <w:rsid w:val="001E57C1"/>
    <w:rsid w:val="001E5806"/>
    <w:rsid w:val="001E7F7B"/>
    <w:rsid w:val="001F2765"/>
    <w:rsid w:val="001F3E37"/>
    <w:rsid w:val="00200C3D"/>
    <w:rsid w:val="00221A1A"/>
    <w:rsid w:val="002261AD"/>
    <w:rsid w:val="00240D08"/>
    <w:rsid w:val="002519CA"/>
    <w:rsid w:val="00271406"/>
    <w:rsid w:val="00275F5D"/>
    <w:rsid w:val="00286117"/>
    <w:rsid w:val="002875F5"/>
    <w:rsid w:val="00293C74"/>
    <w:rsid w:val="002A3BB9"/>
    <w:rsid w:val="002A6B81"/>
    <w:rsid w:val="002B3946"/>
    <w:rsid w:val="002D7EE7"/>
    <w:rsid w:val="002F77B7"/>
    <w:rsid w:val="0030399C"/>
    <w:rsid w:val="00303E90"/>
    <w:rsid w:val="00305483"/>
    <w:rsid w:val="00314A32"/>
    <w:rsid w:val="00320E16"/>
    <w:rsid w:val="00323819"/>
    <w:rsid w:val="00323E76"/>
    <w:rsid w:val="003520EB"/>
    <w:rsid w:val="00353A0C"/>
    <w:rsid w:val="00364619"/>
    <w:rsid w:val="003767E5"/>
    <w:rsid w:val="00382D1C"/>
    <w:rsid w:val="003841D1"/>
    <w:rsid w:val="003A658D"/>
    <w:rsid w:val="003B17AF"/>
    <w:rsid w:val="003B3D6E"/>
    <w:rsid w:val="003B5307"/>
    <w:rsid w:val="003B7841"/>
    <w:rsid w:val="003C19D9"/>
    <w:rsid w:val="003D45DF"/>
    <w:rsid w:val="003D7683"/>
    <w:rsid w:val="003E0FFA"/>
    <w:rsid w:val="003F627F"/>
    <w:rsid w:val="00401D99"/>
    <w:rsid w:val="00403844"/>
    <w:rsid w:val="00403DF7"/>
    <w:rsid w:val="00410CEF"/>
    <w:rsid w:val="00414A64"/>
    <w:rsid w:val="00431DF3"/>
    <w:rsid w:val="004329F8"/>
    <w:rsid w:val="00441F21"/>
    <w:rsid w:val="00447DCA"/>
    <w:rsid w:val="00461AF4"/>
    <w:rsid w:val="0046283B"/>
    <w:rsid w:val="00464A70"/>
    <w:rsid w:val="00484E25"/>
    <w:rsid w:val="00495E58"/>
    <w:rsid w:val="004A4A05"/>
    <w:rsid w:val="004B0455"/>
    <w:rsid w:val="004C39E3"/>
    <w:rsid w:val="004C626F"/>
    <w:rsid w:val="004C70C2"/>
    <w:rsid w:val="004D4A2B"/>
    <w:rsid w:val="004E70D8"/>
    <w:rsid w:val="005000BC"/>
    <w:rsid w:val="00500300"/>
    <w:rsid w:val="00505385"/>
    <w:rsid w:val="005241BA"/>
    <w:rsid w:val="00524F7E"/>
    <w:rsid w:val="00524FB0"/>
    <w:rsid w:val="005261C9"/>
    <w:rsid w:val="0053778E"/>
    <w:rsid w:val="00542631"/>
    <w:rsid w:val="0054408C"/>
    <w:rsid w:val="00545E2F"/>
    <w:rsid w:val="0055170C"/>
    <w:rsid w:val="00554E83"/>
    <w:rsid w:val="00567B2B"/>
    <w:rsid w:val="005778B6"/>
    <w:rsid w:val="00591F95"/>
    <w:rsid w:val="0059207F"/>
    <w:rsid w:val="005A2C35"/>
    <w:rsid w:val="005C608F"/>
    <w:rsid w:val="005E2C6C"/>
    <w:rsid w:val="005E6BA6"/>
    <w:rsid w:val="00607132"/>
    <w:rsid w:val="006128D5"/>
    <w:rsid w:val="00614CFB"/>
    <w:rsid w:val="00625BEB"/>
    <w:rsid w:val="006324EB"/>
    <w:rsid w:val="006339B9"/>
    <w:rsid w:val="00644089"/>
    <w:rsid w:val="00646F79"/>
    <w:rsid w:val="006549D3"/>
    <w:rsid w:val="006624B7"/>
    <w:rsid w:val="00675943"/>
    <w:rsid w:val="006B600E"/>
    <w:rsid w:val="006B60F8"/>
    <w:rsid w:val="006C18BA"/>
    <w:rsid w:val="006C4310"/>
    <w:rsid w:val="006C7495"/>
    <w:rsid w:val="006D0954"/>
    <w:rsid w:val="006D0BEC"/>
    <w:rsid w:val="006D5D7B"/>
    <w:rsid w:val="006E3A92"/>
    <w:rsid w:val="00713CF7"/>
    <w:rsid w:val="007251EF"/>
    <w:rsid w:val="0073028B"/>
    <w:rsid w:val="00753184"/>
    <w:rsid w:val="0075618D"/>
    <w:rsid w:val="0076082A"/>
    <w:rsid w:val="0077090C"/>
    <w:rsid w:val="00771BA5"/>
    <w:rsid w:val="007746B5"/>
    <w:rsid w:val="00776AA0"/>
    <w:rsid w:val="00784505"/>
    <w:rsid w:val="00792184"/>
    <w:rsid w:val="007C198C"/>
    <w:rsid w:val="007D341C"/>
    <w:rsid w:val="007D77C0"/>
    <w:rsid w:val="007F7F78"/>
    <w:rsid w:val="008021AF"/>
    <w:rsid w:val="00805269"/>
    <w:rsid w:val="00807A35"/>
    <w:rsid w:val="008114F7"/>
    <w:rsid w:val="008177FC"/>
    <w:rsid w:val="0084796D"/>
    <w:rsid w:val="00852FC8"/>
    <w:rsid w:val="00853431"/>
    <w:rsid w:val="00883451"/>
    <w:rsid w:val="00883E23"/>
    <w:rsid w:val="00885968"/>
    <w:rsid w:val="00892A8A"/>
    <w:rsid w:val="008972F8"/>
    <w:rsid w:val="008A45A1"/>
    <w:rsid w:val="008A7841"/>
    <w:rsid w:val="008B66C1"/>
    <w:rsid w:val="008C44CD"/>
    <w:rsid w:val="008C50DB"/>
    <w:rsid w:val="008C580D"/>
    <w:rsid w:val="008D002F"/>
    <w:rsid w:val="008D0168"/>
    <w:rsid w:val="008D426A"/>
    <w:rsid w:val="008D6D48"/>
    <w:rsid w:val="008E3618"/>
    <w:rsid w:val="008F27ED"/>
    <w:rsid w:val="0090283E"/>
    <w:rsid w:val="0091083B"/>
    <w:rsid w:val="00924497"/>
    <w:rsid w:val="00945C8E"/>
    <w:rsid w:val="00967B8E"/>
    <w:rsid w:val="00971266"/>
    <w:rsid w:val="009803AA"/>
    <w:rsid w:val="0098314C"/>
    <w:rsid w:val="009846E0"/>
    <w:rsid w:val="0098663E"/>
    <w:rsid w:val="009913EE"/>
    <w:rsid w:val="00997F73"/>
    <w:rsid w:val="009A704A"/>
    <w:rsid w:val="009B14A2"/>
    <w:rsid w:val="009B2B1B"/>
    <w:rsid w:val="009C528C"/>
    <w:rsid w:val="009D20E8"/>
    <w:rsid w:val="009D6940"/>
    <w:rsid w:val="009E642B"/>
    <w:rsid w:val="009F54FA"/>
    <w:rsid w:val="009F5DE1"/>
    <w:rsid w:val="00A103E1"/>
    <w:rsid w:val="00A11C4A"/>
    <w:rsid w:val="00A14D9D"/>
    <w:rsid w:val="00A22C8D"/>
    <w:rsid w:val="00A468A2"/>
    <w:rsid w:val="00A677CE"/>
    <w:rsid w:val="00AB26B2"/>
    <w:rsid w:val="00AB532F"/>
    <w:rsid w:val="00AB769C"/>
    <w:rsid w:val="00AC21B3"/>
    <w:rsid w:val="00AC4DAD"/>
    <w:rsid w:val="00AD7ED7"/>
    <w:rsid w:val="00AF1DC1"/>
    <w:rsid w:val="00B031D6"/>
    <w:rsid w:val="00B1216D"/>
    <w:rsid w:val="00B239C7"/>
    <w:rsid w:val="00B26C58"/>
    <w:rsid w:val="00B500C4"/>
    <w:rsid w:val="00B529B2"/>
    <w:rsid w:val="00B658A6"/>
    <w:rsid w:val="00B700D0"/>
    <w:rsid w:val="00B73F21"/>
    <w:rsid w:val="00B7460F"/>
    <w:rsid w:val="00B81280"/>
    <w:rsid w:val="00B8144F"/>
    <w:rsid w:val="00B87236"/>
    <w:rsid w:val="00BA1BED"/>
    <w:rsid w:val="00BC7E04"/>
    <w:rsid w:val="00BD0EC0"/>
    <w:rsid w:val="00BD63DA"/>
    <w:rsid w:val="00BE250F"/>
    <w:rsid w:val="00BE609B"/>
    <w:rsid w:val="00BF261C"/>
    <w:rsid w:val="00C0538D"/>
    <w:rsid w:val="00C206F6"/>
    <w:rsid w:val="00C263B1"/>
    <w:rsid w:val="00C3375F"/>
    <w:rsid w:val="00C43536"/>
    <w:rsid w:val="00C44411"/>
    <w:rsid w:val="00C50F9C"/>
    <w:rsid w:val="00C57F37"/>
    <w:rsid w:val="00C60354"/>
    <w:rsid w:val="00C81A55"/>
    <w:rsid w:val="00C82E5C"/>
    <w:rsid w:val="00C965EF"/>
    <w:rsid w:val="00CA67A6"/>
    <w:rsid w:val="00CB2F1D"/>
    <w:rsid w:val="00CC2EDF"/>
    <w:rsid w:val="00CC7BCA"/>
    <w:rsid w:val="00CD54F6"/>
    <w:rsid w:val="00CE1A7B"/>
    <w:rsid w:val="00CE2AB7"/>
    <w:rsid w:val="00CE2EFB"/>
    <w:rsid w:val="00CE3970"/>
    <w:rsid w:val="00D02E8B"/>
    <w:rsid w:val="00D242E8"/>
    <w:rsid w:val="00D2619C"/>
    <w:rsid w:val="00D27F03"/>
    <w:rsid w:val="00D33909"/>
    <w:rsid w:val="00D37D67"/>
    <w:rsid w:val="00D4531A"/>
    <w:rsid w:val="00D55095"/>
    <w:rsid w:val="00D67FD7"/>
    <w:rsid w:val="00D775D1"/>
    <w:rsid w:val="00D950FC"/>
    <w:rsid w:val="00D97CD7"/>
    <w:rsid w:val="00DB4D82"/>
    <w:rsid w:val="00DB7196"/>
    <w:rsid w:val="00DC1D6B"/>
    <w:rsid w:val="00DE3179"/>
    <w:rsid w:val="00DE36EA"/>
    <w:rsid w:val="00DE6569"/>
    <w:rsid w:val="00DE7341"/>
    <w:rsid w:val="00DF5092"/>
    <w:rsid w:val="00DF6326"/>
    <w:rsid w:val="00DF6FF2"/>
    <w:rsid w:val="00E210BE"/>
    <w:rsid w:val="00E42680"/>
    <w:rsid w:val="00E42B0A"/>
    <w:rsid w:val="00E4678D"/>
    <w:rsid w:val="00E522EF"/>
    <w:rsid w:val="00E54ABD"/>
    <w:rsid w:val="00E65E18"/>
    <w:rsid w:val="00E76EBD"/>
    <w:rsid w:val="00E81229"/>
    <w:rsid w:val="00E819EF"/>
    <w:rsid w:val="00E90687"/>
    <w:rsid w:val="00E914D3"/>
    <w:rsid w:val="00EB5E69"/>
    <w:rsid w:val="00ED5A50"/>
    <w:rsid w:val="00F132FE"/>
    <w:rsid w:val="00F346D4"/>
    <w:rsid w:val="00F43B43"/>
    <w:rsid w:val="00F55E72"/>
    <w:rsid w:val="00F566FA"/>
    <w:rsid w:val="00F56BBF"/>
    <w:rsid w:val="00F65212"/>
    <w:rsid w:val="00F743D2"/>
    <w:rsid w:val="00F74BEA"/>
    <w:rsid w:val="00F74D40"/>
    <w:rsid w:val="00F75AD9"/>
    <w:rsid w:val="00F90CE6"/>
    <w:rsid w:val="00F91118"/>
    <w:rsid w:val="00F9716F"/>
    <w:rsid w:val="00FB47FB"/>
    <w:rsid w:val="00FB6197"/>
    <w:rsid w:val="00FB7B01"/>
    <w:rsid w:val="00FD113A"/>
    <w:rsid w:val="00FE4869"/>
    <w:rsid w:val="00FE4D18"/>
    <w:rsid w:val="00FF0E7C"/>
    <w:rsid w:val="00FF36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rPr>
  </w:style>
  <w:style w:type="paragraph" w:styleId="Heading2">
    <w:name w:val="heading 2"/>
    <w:basedOn w:val="Normal"/>
    <w:next w:val="Normal"/>
    <w:qFormat/>
    <w:rsid w:val="008F27ED"/>
    <w:pPr>
      <w:keepNext/>
      <w:ind w:firstLine="0"/>
      <w:jc w:val="center"/>
      <w:outlineLvl w:val="1"/>
    </w:pPr>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pPr>
      <w:spacing w:line="360" w:lineRule="auto"/>
      <w:ind w:firstLine="0"/>
      <w:jc w:val="left"/>
    </w:pPr>
    <w:rPr>
      <w:sz w:val="24"/>
    </w:rPr>
  </w:style>
  <w:style w:type="paragraph" w:styleId="BalloonText">
    <w:name w:val="Balloon Text"/>
    <w:basedOn w:val="Normal"/>
    <w:semiHidden/>
    <w:rsid w:val="00805269"/>
    <w:rPr>
      <w:rFonts w:ascii="Tahoma" w:hAnsi="Tahoma" w:cs="Tahoma"/>
      <w:sz w:val="16"/>
      <w:szCs w:val="16"/>
    </w:rPr>
  </w:style>
  <w:style w:type="paragraph" w:styleId="BodyTextIndent2">
    <w:name w:val="Body Text Indent 2"/>
    <w:basedOn w:val="Normal"/>
    <w:rsid w:val="008F27ED"/>
    <w:pPr>
      <w:spacing w:after="120" w:line="480" w:lineRule="auto"/>
      <w:ind w:left="283" w:firstLine="0"/>
      <w:jc w:val="left"/>
    </w:pPr>
    <w:rPr>
      <w:sz w:val="20"/>
      <w:lang w:val="en-US" w:eastAsia="en-US"/>
    </w:rPr>
  </w:style>
  <w:style w:type="character" w:customStyle="1" w:styleId="FooterChar">
    <w:name w:val="Footer Char"/>
    <w:basedOn w:val="DefaultParagraphFont"/>
    <w:link w:val="Footer"/>
    <w:uiPriority w:val="99"/>
    <w:rsid w:val="000F3246"/>
    <w:rPr>
      <w:sz w:val="26"/>
      <w:lang w:val="lt-LT" w:eastAsia="lt-LT"/>
    </w:rPr>
  </w:style>
  <w:style w:type="character" w:customStyle="1" w:styleId="HeaderChar">
    <w:name w:val="Header Char"/>
    <w:basedOn w:val="DefaultParagraphFont"/>
    <w:link w:val="Header"/>
    <w:uiPriority w:val="99"/>
    <w:rsid w:val="003D45DF"/>
    <w:rPr>
      <w:sz w:val="26"/>
    </w:rPr>
  </w:style>
</w:styles>
</file>

<file path=word/webSettings.xml><?xml version="1.0" encoding="utf-8"?>
<w:webSettings xmlns:r="http://schemas.openxmlformats.org/officeDocument/2006/relationships" xmlns:w="http://schemas.openxmlformats.org/wordprocessingml/2006/main">
  <w:divs>
    <w:div w:id="455565830">
      <w:bodyDiv w:val="1"/>
      <w:marLeft w:val="0"/>
      <w:marRight w:val="0"/>
      <w:marTop w:val="0"/>
      <w:marBottom w:val="0"/>
      <w:divBdr>
        <w:top w:val="none" w:sz="0" w:space="0" w:color="auto"/>
        <w:left w:val="none" w:sz="0" w:space="0" w:color="auto"/>
        <w:bottom w:val="none" w:sz="0" w:space="0" w:color="auto"/>
        <w:right w:val="none" w:sz="0" w:space="0" w:color="auto"/>
      </w:divBdr>
    </w:div>
    <w:div w:id="5146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3</TotalTime>
  <Pages>1</Pages>
  <Words>952</Words>
  <Characters>543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Adresatas</vt:lpstr>
    </vt:vector>
  </TitlesOfParts>
  <Company>HP Inc.</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Dziuljeta</dc:creator>
  <cp:lastModifiedBy>SkaidreV</cp:lastModifiedBy>
  <cp:revision>2</cp:revision>
  <cp:lastPrinted>2020-01-29T05:57:00Z</cp:lastPrinted>
  <dcterms:created xsi:type="dcterms:W3CDTF">2021-06-18T06:03:00Z</dcterms:created>
  <dcterms:modified xsi:type="dcterms:W3CDTF">2021-06-18T06:03:00Z</dcterms:modified>
</cp:coreProperties>
</file>