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2E4" w:rsidRDefault="008C22E4" w:rsidP="008C22E4">
      <w:pPr>
        <w:pStyle w:val="Header"/>
        <w:tabs>
          <w:tab w:val="left" w:pos="6521"/>
        </w:tabs>
        <w:ind w:left="6521" w:hanging="567"/>
      </w:pPr>
      <w:r>
        <w:t xml:space="preserve">PRITARTA </w:t>
      </w:r>
    </w:p>
    <w:p w:rsidR="008C22E4" w:rsidRDefault="008C22E4" w:rsidP="008C22E4">
      <w:pPr>
        <w:pStyle w:val="Header"/>
        <w:tabs>
          <w:tab w:val="left" w:pos="6521"/>
        </w:tabs>
        <w:ind w:left="6521" w:hanging="567"/>
      </w:pPr>
      <w:r>
        <w:t>Prienų rajono savivaldybės tarybos</w:t>
      </w:r>
    </w:p>
    <w:p w:rsidR="008C22E4" w:rsidRDefault="008C22E4" w:rsidP="008C22E4">
      <w:pPr>
        <w:pStyle w:val="Header"/>
        <w:tabs>
          <w:tab w:val="left" w:pos="6521"/>
        </w:tabs>
        <w:ind w:left="6521" w:hanging="567"/>
      </w:pPr>
      <w:r>
        <w:t>2021 m. liepos 1 d.</w:t>
      </w:r>
    </w:p>
    <w:p w:rsidR="008C22E4" w:rsidRDefault="002D5D44" w:rsidP="008C22E4">
      <w:pPr>
        <w:pStyle w:val="Header"/>
        <w:tabs>
          <w:tab w:val="left" w:pos="6521"/>
        </w:tabs>
        <w:ind w:left="6521" w:hanging="567"/>
      </w:pPr>
      <w:r>
        <w:t>sprendimu Nr. T3-148</w:t>
      </w:r>
    </w:p>
    <w:p w:rsidR="00386FC5" w:rsidRDefault="00386FC5" w:rsidP="008C22E4">
      <w:pPr>
        <w:spacing w:line="360" w:lineRule="auto"/>
        <w:rPr>
          <w:b/>
          <w:bCs/>
          <w:lang w:val="lt-LT"/>
        </w:rPr>
      </w:pPr>
    </w:p>
    <w:p w:rsidR="00386FC5" w:rsidRDefault="00386FC5" w:rsidP="00386FC5">
      <w:pPr>
        <w:spacing w:line="360" w:lineRule="auto"/>
        <w:jc w:val="center"/>
        <w:rPr>
          <w:b/>
          <w:bCs/>
          <w:lang w:val="lt-LT"/>
        </w:rPr>
      </w:pPr>
    </w:p>
    <w:p w:rsidR="00386FC5" w:rsidRDefault="00386FC5" w:rsidP="00386FC5">
      <w:pPr>
        <w:spacing w:line="360" w:lineRule="auto"/>
        <w:jc w:val="center"/>
        <w:rPr>
          <w:b/>
          <w:bCs/>
          <w:lang w:val="lt-LT"/>
        </w:rPr>
      </w:pPr>
    </w:p>
    <w:p w:rsidR="00386FC5" w:rsidRDefault="00386FC5" w:rsidP="00386FC5">
      <w:pPr>
        <w:spacing w:line="360" w:lineRule="auto"/>
        <w:jc w:val="center"/>
        <w:rPr>
          <w:b/>
          <w:bCs/>
          <w:lang w:val="lt-LT"/>
        </w:rPr>
      </w:pPr>
    </w:p>
    <w:p w:rsidR="00386FC5" w:rsidRDefault="00386FC5" w:rsidP="00386FC5">
      <w:pPr>
        <w:spacing w:line="360" w:lineRule="auto"/>
        <w:jc w:val="center"/>
        <w:rPr>
          <w:b/>
          <w:bCs/>
          <w:lang w:val="lt-LT"/>
        </w:rPr>
      </w:pPr>
    </w:p>
    <w:p w:rsidR="00386FC5" w:rsidRDefault="00386FC5" w:rsidP="00386FC5">
      <w:pPr>
        <w:spacing w:line="360" w:lineRule="auto"/>
        <w:jc w:val="center"/>
        <w:rPr>
          <w:b/>
          <w:bCs/>
          <w:lang w:val="lt-LT"/>
        </w:rPr>
      </w:pPr>
    </w:p>
    <w:p w:rsidR="00386FC5" w:rsidRDefault="00386FC5" w:rsidP="00386FC5">
      <w:pPr>
        <w:spacing w:line="360" w:lineRule="auto"/>
        <w:jc w:val="center"/>
        <w:rPr>
          <w:b/>
          <w:bCs/>
          <w:lang w:val="lt-LT"/>
        </w:rPr>
      </w:pPr>
    </w:p>
    <w:p w:rsidR="00386FC5" w:rsidRDefault="00386FC5" w:rsidP="00386FC5">
      <w:pPr>
        <w:spacing w:line="360" w:lineRule="auto"/>
        <w:jc w:val="center"/>
        <w:rPr>
          <w:b/>
          <w:bCs/>
          <w:lang w:val="lt-LT"/>
        </w:rPr>
      </w:pPr>
    </w:p>
    <w:p w:rsidR="00E207AC" w:rsidRDefault="00E207AC" w:rsidP="00386FC5">
      <w:pPr>
        <w:spacing w:line="360" w:lineRule="auto"/>
        <w:jc w:val="center"/>
        <w:rPr>
          <w:b/>
          <w:bCs/>
          <w:lang w:val="lt-LT"/>
        </w:rPr>
      </w:pPr>
    </w:p>
    <w:p w:rsidR="00386FC5" w:rsidRPr="0015505E" w:rsidRDefault="00386FC5" w:rsidP="00386FC5">
      <w:pPr>
        <w:spacing w:line="360" w:lineRule="auto"/>
        <w:jc w:val="center"/>
        <w:rPr>
          <w:b/>
          <w:bCs/>
          <w:lang w:val="lt-LT"/>
        </w:rPr>
      </w:pPr>
    </w:p>
    <w:p w:rsidR="00386FC5" w:rsidRDefault="00386FC5" w:rsidP="00386FC5">
      <w:pPr>
        <w:spacing w:line="360" w:lineRule="auto"/>
        <w:jc w:val="center"/>
        <w:rPr>
          <w:rFonts w:ascii="Courier New" w:hAnsi="Courier New" w:cs="Courier New"/>
          <w:b/>
          <w:bCs/>
          <w:sz w:val="36"/>
          <w:szCs w:val="36"/>
          <w:lang w:val="lt-LT"/>
        </w:rPr>
      </w:pPr>
    </w:p>
    <w:p w:rsidR="00E207AC" w:rsidRPr="0015505E" w:rsidRDefault="0015505E" w:rsidP="00386FC5">
      <w:pPr>
        <w:spacing w:line="360" w:lineRule="auto"/>
        <w:jc w:val="center"/>
        <w:rPr>
          <w:rFonts w:ascii="Courier New" w:hAnsi="Courier New" w:cs="Courier New"/>
          <w:b/>
          <w:bCs/>
          <w:lang w:val="lt-LT"/>
        </w:rPr>
      </w:pPr>
      <w:r w:rsidRPr="0015505E">
        <w:rPr>
          <w:rFonts w:ascii="Courier New" w:hAnsi="Courier New" w:cs="Courier New"/>
          <w:b/>
          <w:bCs/>
          <w:sz w:val="36"/>
          <w:szCs w:val="36"/>
          <w:lang w:val="lt-LT"/>
        </w:rPr>
        <w:t>VŠĮ „PRIENAI“</w:t>
      </w:r>
    </w:p>
    <w:p w:rsidR="00E207AC" w:rsidRPr="0015505E" w:rsidRDefault="00897682" w:rsidP="00386FC5">
      <w:pPr>
        <w:spacing w:line="360" w:lineRule="auto"/>
        <w:jc w:val="center"/>
        <w:rPr>
          <w:lang w:val="lt-LT"/>
        </w:rPr>
      </w:pPr>
      <w:r w:rsidRPr="00386FC5">
        <w:rPr>
          <w:rFonts w:ascii="Courier New" w:hAnsi="Courier New" w:cs="Courier New"/>
          <w:b/>
          <w:bCs/>
          <w:caps/>
          <w:sz w:val="36"/>
          <w:szCs w:val="36"/>
          <w:lang w:val="lt-LT"/>
        </w:rPr>
        <w:t>2020</w:t>
      </w:r>
      <w:r w:rsidR="00E207AC" w:rsidRPr="00386FC5">
        <w:rPr>
          <w:rFonts w:ascii="Courier New" w:hAnsi="Courier New" w:cs="Courier New"/>
          <w:b/>
          <w:bCs/>
          <w:caps/>
          <w:sz w:val="36"/>
          <w:szCs w:val="36"/>
          <w:lang w:val="lt-LT"/>
        </w:rPr>
        <w:t xml:space="preserve"> m. </w:t>
      </w:r>
      <w:r w:rsidR="00200CC9" w:rsidRPr="00386FC5">
        <w:rPr>
          <w:rFonts w:ascii="Courier New" w:hAnsi="Courier New" w:cs="Courier New"/>
          <w:b/>
          <w:bCs/>
          <w:caps/>
          <w:sz w:val="36"/>
          <w:szCs w:val="36"/>
          <w:lang w:val="lt-LT"/>
        </w:rPr>
        <w:t>VEIKLOS ATASKAITA</w:t>
      </w:r>
    </w:p>
    <w:p w:rsidR="00E207AC" w:rsidRPr="0015505E" w:rsidRDefault="00E207AC" w:rsidP="00ED6027">
      <w:pPr>
        <w:rPr>
          <w:lang w:val="lt-LT"/>
        </w:rPr>
      </w:pPr>
    </w:p>
    <w:p w:rsidR="00E207AC" w:rsidRPr="0015505E" w:rsidRDefault="00E207AC" w:rsidP="00ED6027">
      <w:pPr>
        <w:rPr>
          <w:lang w:val="lt-LT"/>
        </w:rPr>
      </w:pPr>
    </w:p>
    <w:p w:rsidR="00E207AC" w:rsidRPr="0015505E" w:rsidRDefault="00E207AC" w:rsidP="00ED6027">
      <w:pPr>
        <w:rPr>
          <w:lang w:val="lt-LT"/>
        </w:rPr>
      </w:pPr>
    </w:p>
    <w:p w:rsidR="00E207AC" w:rsidRPr="0015505E" w:rsidRDefault="00E207AC" w:rsidP="00ED6027">
      <w:pPr>
        <w:rPr>
          <w:lang w:val="lt-LT"/>
        </w:rPr>
      </w:pPr>
    </w:p>
    <w:p w:rsidR="00E207AC" w:rsidRPr="0015505E" w:rsidRDefault="00E207AC" w:rsidP="00ED6027">
      <w:pPr>
        <w:rPr>
          <w:lang w:val="lt-LT"/>
        </w:rPr>
      </w:pPr>
    </w:p>
    <w:p w:rsidR="00E207AC" w:rsidRPr="0015505E" w:rsidRDefault="00E207AC" w:rsidP="00ED6027">
      <w:pPr>
        <w:rPr>
          <w:lang w:val="lt-LT"/>
        </w:rPr>
      </w:pPr>
    </w:p>
    <w:p w:rsidR="00E207AC" w:rsidRPr="0015505E" w:rsidRDefault="00E207AC" w:rsidP="00ED6027">
      <w:pPr>
        <w:rPr>
          <w:lang w:val="lt-LT"/>
        </w:rPr>
      </w:pPr>
    </w:p>
    <w:p w:rsidR="00E207AC" w:rsidRPr="0015505E" w:rsidRDefault="00E207AC" w:rsidP="00ED6027">
      <w:pPr>
        <w:rPr>
          <w:lang w:val="lt-LT"/>
        </w:rPr>
      </w:pPr>
    </w:p>
    <w:p w:rsidR="0015505E" w:rsidRPr="0015505E" w:rsidRDefault="0015505E" w:rsidP="00DB6FA3">
      <w:pPr>
        <w:tabs>
          <w:tab w:val="left" w:pos="4198"/>
          <w:tab w:val="center" w:pos="4678"/>
          <w:tab w:val="right" w:pos="9356"/>
        </w:tabs>
        <w:spacing w:line="360" w:lineRule="auto"/>
        <w:jc w:val="center"/>
        <w:rPr>
          <w:b/>
          <w:lang w:val="lt-LT"/>
        </w:rPr>
      </w:pPr>
    </w:p>
    <w:p w:rsidR="0015505E" w:rsidRDefault="0015505E" w:rsidP="00DB6FA3">
      <w:pPr>
        <w:tabs>
          <w:tab w:val="left" w:pos="4198"/>
          <w:tab w:val="center" w:pos="4678"/>
          <w:tab w:val="right" w:pos="9356"/>
        </w:tabs>
        <w:spacing w:line="360" w:lineRule="auto"/>
        <w:jc w:val="center"/>
        <w:rPr>
          <w:b/>
          <w:lang w:val="lt-LT"/>
        </w:rPr>
      </w:pPr>
    </w:p>
    <w:p w:rsidR="001B3FD0" w:rsidRDefault="001B3FD0" w:rsidP="00DB6FA3">
      <w:pPr>
        <w:tabs>
          <w:tab w:val="left" w:pos="4198"/>
          <w:tab w:val="center" w:pos="4678"/>
          <w:tab w:val="right" w:pos="9356"/>
        </w:tabs>
        <w:spacing w:line="360" w:lineRule="auto"/>
        <w:jc w:val="center"/>
        <w:rPr>
          <w:b/>
          <w:lang w:val="lt-LT"/>
        </w:rPr>
      </w:pPr>
    </w:p>
    <w:p w:rsidR="001B3FD0" w:rsidRDefault="001B3FD0" w:rsidP="00DB6FA3">
      <w:pPr>
        <w:tabs>
          <w:tab w:val="left" w:pos="4198"/>
          <w:tab w:val="center" w:pos="4678"/>
          <w:tab w:val="right" w:pos="9356"/>
        </w:tabs>
        <w:spacing w:line="360" w:lineRule="auto"/>
        <w:jc w:val="center"/>
        <w:rPr>
          <w:b/>
          <w:lang w:val="lt-LT"/>
        </w:rPr>
      </w:pPr>
    </w:p>
    <w:p w:rsidR="001B3FD0" w:rsidRDefault="001B3FD0" w:rsidP="00DB6FA3">
      <w:pPr>
        <w:tabs>
          <w:tab w:val="left" w:pos="4198"/>
          <w:tab w:val="center" w:pos="4678"/>
          <w:tab w:val="right" w:pos="9356"/>
        </w:tabs>
        <w:spacing w:line="360" w:lineRule="auto"/>
        <w:jc w:val="center"/>
        <w:rPr>
          <w:b/>
          <w:lang w:val="lt-LT"/>
        </w:rPr>
      </w:pPr>
    </w:p>
    <w:p w:rsidR="001B3FD0" w:rsidRDefault="001B3FD0" w:rsidP="00DB6FA3">
      <w:pPr>
        <w:tabs>
          <w:tab w:val="left" w:pos="4198"/>
          <w:tab w:val="center" w:pos="4678"/>
          <w:tab w:val="right" w:pos="9356"/>
        </w:tabs>
        <w:spacing w:line="360" w:lineRule="auto"/>
        <w:jc w:val="center"/>
        <w:rPr>
          <w:b/>
          <w:lang w:val="lt-LT"/>
        </w:rPr>
      </w:pPr>
    </w:p>
    <w:p w:rsidR="001B3FD0" w:rsidRDefault="001B3FD0" w:rsidP="00DB6FA3">
      <w:pPr>
        <w:tabs>
          <w:tab w:val="left" w:pos="4198"/>
          <w:tab w:val="center" w:pos="4678"/>
          <w:tab w:val="right" w:pos="9356"/>
        </w:tabs>
        <w:spacing w:line="360" w:lineRule="auto"/>
        <w:jc w:val="center"/>
        <w:rPr>
          <w:b/>
          <w:lang w:val="lt-LT"/>
        </w:rPr>
      </w:pPr>
    </w:p>
    <w:p w:rsidR="001B3FD0" w:rsidRPr="0015505E" w:rsidRDefault="001B3FD0" w:rsidP="00DB6FA3">
      <w:pPr>
        <w:tabs>
          <w:tab w:val="left" w:pos="4198"/>
          <w:tab w:val="center" w:pos="4678"/>
          <w:tab w:val="right" w:pos="9356"/>
        </w:tabs>
        <w:spacing w:line="360" w:lineRule="auto"/>
        <w:jc w:val="center"/>
        <w:rPr>
          <w:b/>
          <w:lang w:val="lt-LT"/>
        </w:rPr>
      </w:pPr>
    </w:p>
    <w:p w:rsidR="0015505E" w:rsidRPr="0015505E" w:rsidRDefault="0015505E" w:rsidP="00DB6FA3">
      <w:pPr>
        <w:tabs>
          <w:tab w:val="left" w:pos="4198"/>
          <w:tab w:val="center" w:pos="4678"/>
          <w:tab w:val="right" w:pos="9356"/>
        </w:tabs>
        <w:spacing w:line="360" w:lineRule="auto"/>
        <w:jc w:val="center"/>
        <w:rPr>
          <w:b/>
          <w:lang w:val="lt-LT"/>
        </w:rPr>
      </w:pPr>
    </w:p>
    <w:p w:rsidR="0015505E" w:rsidRDefault="00E207AC" w:rsidP="00F75CCB">
      <w:pPr>
        <w:tabs>
          <w:tab w:val="left" w:pos="4198"/>
          <w:tab w:val="center" w:pos="4678"/>
          <w:tab w:val="right" w:pos="9356"/>
        </w:tabs>
        <w:spacing w:line="360" w:lineRule="auto"/>
        <w:jc w:val="center"/>
        <w:rPr>
          <w:rFonts w:ascii="Courier New" w:hAnsi="Courier New" w:cs="Courier New"/>
          <w:b/>
          <w:lang w:val="lt-LT"/>
        </w:rPr>
      </w:pPr>
      <w:r w:rsidRPr="0015505E">
        <w:rPr>
          <w:rFonts w:ascii="Courier New" w:hAnsi="Courier New" w:cs="Courier New"/>
          <w:b/>
          <w:lang w:val="lt-LT"/>
        </w:rPr>
        <w:t>Prienai</w:t>
      </w:r>
    </w:p>
    <w:p w:rsidR="00F75CCB" w:rsidRPr="00F75CCB" w:rsidRDefault="007022B7" w:rsidP="00F75CCB">
      <w:pPr>
        <w:tabs>
          <w:tab w:val="left" w:pos="4198"/>
          <w:tab w:val="center" w:pos="4678"/>
          <w:tab w:val="right" w:pos="9356"/>
        </w:tabs>
        <w:spacing w:line="360" w:lineRule="auto"/>
        <w:jc w:val="center"/>
        <w:rPr>
          <w:rFonts w:ascii="Courier New" w:hAnsi="Courier New" w:cs="Courier New"/>
          <w:b/>
          <w:lang w:val="lt-LT"/>
        </w:rPr>
      </w:pPr>
      <w:r>
        <w:rPr>
          <w:rFonts w:ascii="Courier New" w:hAnsi="Courier New" w:cs="Courier New"/>
          <w:b/>
          <w:lang w:val="lt-LT"/>
        </w:rPr>
        <w:t>2021</w:t>
      </w:r>
    </w:p>
    <w:p w:rsidR="00E207AC" w:rsidRPr="00F75CCB" w:rsidRDefault="00691017" w:rsidP="00F75CCB">
      <w:pPr>
        <w:pStyle w:val="Heading1"/>
        <w:numPr>
          <w:ilvl w:val="0"/>
          <w:numId w:val="9"/>
        </w:numPr>
        <w:spacing w:after="120" w:line="264" w:lineRule="auto"/>
        <w:jc w:val="both"/>
      </w:pPr>
      <w:r>
        <w:lastRenderedPageBreak/>
        <w:t>ĮSTAIGOS</w:t>
      </w:r>
      <w:r w:rsidR="00325AFB" w:rsidRPr="00F75CCB">
        <w:t xml:space="preserve"> VIZITINĖ KORTELĖ</w:t>
      </w:r>
    </w:p>
    <w:p w:rsidR="00DA22CF" w:rsidRDefault="00AC6789" w:rsidP="0069266B">
      <w:pPr>
        <w:spacing w:line="276" w:lineRule="auto"/>
        <w:ind w:firstLine="360"/>
        <w:jc w:val="both"/>
        <w:rPr>
          <w:lang w:val="lt-LT"/>
        </w:rPr>
      </w:pPr>
      <w:r w:rsidRPr="00AC6789">
        <w:rPr>
          <w:lang w:val="lt-LT"/>
        </w:rPr>
        <w:t xml:space="preserve">VšĮ „Prienai“ </w:t>
      </w:r>
      <w:r>
        <w:rPr>
          <w:lang w:val="lt-LT"/>
        </w:rPr>
        <w:t xml:space="preserve">(toliau – </w:t>
      </w:r>
      <w:r w:rsidR="00691017">
        <w:rPr>
          <w:lang w:val="lt-LT"/>
        </w:rPr>
        <w:t>Įstaiga</w:t>
      </w:r>
      <w:r>
        <w:rPr>
          <w:lang w:val="lt-LT"/>
        </w:rPr>
        <w:t xml:space="preserve">) </w:t>
      </w:r>
      <w:r w:rsidR="00DA22CF" w:rsidRPr="00DA22CF">
        <w:rPr>
          <w:color w:val="000000"/>
          <w:lang w:val="lt-LT" w:eastAsia="lt-LT"/>
        </w:rPr>
        <w:t>įregistruota 2018 m. rugsėjo 12 d.</w:t>
      </w:r>
      <w:r w:rsidR="00DA22CF">
        <w:rPr>
          <w:color w:val="000000"/>
          <w:lang w:val="lt-LT" w:eastAsia="lt-LT"/>
        </w:rPr>
        <w:t>,</w:t>
      </w:r>
      <w:r w:rsidR="00DA22CF" w:rsidRPr="00DA22CF">
        <w:rPr>
          <w:color w:val="000000"/>
          <w:lang w:val="lt-LT" w:eastAsia="lt-LT"/>
        </w:rPr>
        <w:t xml:space="preserve"> juridinio asmens kodas 304914722.</w:t>
      </w:r>
    </w:p>
    <w:p w:rsidR="00DA22CF" w:rsidRPr="00DA22CF" w:rsidRDefault="00DA22CF" w:rsidP="0069266B">
      <w:pPr>
        <w:spacing w:line="276" w:lineRule="auto"/>
        <w:ind w:firstLine="360"/>
        <w:jc w:val="both"/>
        <w:rPr>
          <w:lang w:val="lt-LT"/>
        </w:rPr>
      </w:pPr>
      <w:r w:rsidRPr="00DA22CF">
        <w:rPr>
          <w:color w:val="000000"/>
          <w:lang w:val="lt-LT" w:eastAsia="lt-LT"/>
        </w:rPr>
        <w:t>Įstaigos steigėja (savininkė) – Prienų rajono savivaldybė., Laisvės a. 12, Prienai. Įstaigos savininko teises ir pareigas įgyvendinanti institucija – Prienų rajono savivaldybės taryba.</w:t>
      </w:r>
    </w:p>
    <w:p w:rsidR="00DA22CF" w:rsidRPr="00DA22CF" w:rsidRDefault="00DA22CF" w:rsidP="0069266B">
      <w:pPr>
        <w:spacing w:line="276" w:lineRule="auto"/>
        <w:ind w:firstLine="360"/>
        <w:jc w:val="both"/>
        <w:rPr>
          <w:color w:val="000000"/>
          <w:lang w:val="lt-LT" w:eastAsia="lt-LT"/>
        </w:rPr>
      </w:pPr>
      <w:r w:rsidRPr="00DA22CF">
        <w:rPr>
          <w:color w:val="000000"/>
          <w:lang w:val="lt-LT" w:eastAsia="lt-LT"/>
        </w:rPr>
        <w:t>Įstaigos adresas: Pramonės g. 20, Prienai</w:t>
      </w:r>
    </w:p>
    <w:p w:rsidR="00691017" w:rsidRDefault="00691017" w:rsidP="0069266B">
      <w:pPr>
        <w:spacing w:after="120" w:line="276" w:lineRule="auto"/>
        <w:ind w:firstLine="720"/>
        <w:jc w:val="both"/>
        <w:rPr>
          <w:lang w:val="lt-LT"/>
        </w:rPr>
      </w:pPr>
      <w:r>
        <w:rPr>
          <w:lang w:val="lt-LT"/>
        </w:rPr>
        <w:t>Įstaiga buvo įkurta, turint tikslą perimti krepšinio veiklą iš tuo metu veikusios asociacijos Krepšinio sporto klubo „Prienai“. T</w:t>
      </w:r>
      <w:r w:rsidR="0069266B">
        <w:rPr>
          <w:lang w:val="lt-LT"/>
        </w:rPr>
        <w:t xml:space="preserve">o padaryti nepavyko, nes </w:t>
      </w:r>
      <w:r>
        <w:rPr>
          <w:lang w:val="lt-LT"/>
        </w:rPr>
        <w:t xml:space="preserve">Lietuvos krepšinio lygos valdyba  priėmė sprendimą neleisti </w:t>
      </w:r>
      <w:r w:rsidR="0069266B">
        <w:rPr>
          <w:lang w:val="lt-LT"/>
        </w:rPr>
        <w:t xml:space="preserve">VšĮ „Prienai“ </w:t>
      </w:r>
      <w:r>
        <w:rPr>
          <w:lang w:val="lt-LT"/>
        </w:rPr>
        <w:t xml:space="preserve">perimti krepšinio veiklos iš asociacijos Krepšinio sporto klubo „Prienai“. </w:t>
      </w:r>
    </w:p>
    <w:p w:rsidR="0069266B" w:rsidRDefault="00691017" w:rsidP="0069266B">
      <w:pPr>
        <w:spacing w:after="120" w:line="276" w:lineRule="auto"/>
        <w:ind w:firstLine="720"/>
        <w:jc w:val="both"/>
        <w:rPr>
          <w:lang w:val="lt-LT" w:eastAsia="lt-LT"/>
        </w:rPr>
      </w:pPr>
      <w:r w:rsidRPr="00691017">
        <w:rPr>
          <w:lang w:val="lt-LT"/>
        </w:rPr>
        <w:t>Prienų rajono savivaldybės tarybos 2020 birželio 25 d. sprendimu Nr. T3-168 patvirtinus VšĮ „Prienai“ įstatus, pasikeitė įstaigos veiklos pobūdis – pagrindiniai tikslai šiuo metu yra turizm</w:t>
      </w:r>
      <w:r w:rsidR="0069266B">
        <w:rPr>
          <w:lang w:val="lt-LT"/>
        </w:rPr>
        <w:t xml:space="preserve">o ir verslo plėtros skatinimas, </w:t>
      </w:r>
      <w:r w:rsidR="00DA22CF" w:rsidRPr="0069266B">
        <w:rPr>
          <w:lang w:val="lt-LT" w:eastAsia="lt-LT"/>
        </w:rPr>
        <w:t>sąlygų turizmo ir verslo plėtrai gerinimas Prienų rajono savivaldybėje.</w:t>
      </w:r>
    </w:p>
    <w:p w:rsidR="005C346B" w:rsidRDefault="00133D5B" w:rsidP="0069266B">
      <w:pPr>
        <w:spacing w:after="120" w:line="276" w:lineRule="auto"/>
        <w:ind w:firstLine="720"/>
        <w:jc w:val="both"/>
        <w:rPr>
          <w:lang w:val="lt-LT" w:eastAsia="lt-LT"/>
        </w:rPr>
      </w:pPr>
      <w:r>
        <w:rPr>
          <w:lang w:val="lt-LT" w:eastAsia="lt-LT"/>
        </w:rPr>
        <w:t>Įstaigoje dirba 1 darbuotojas – Įstaigos direktorius.</w:t>
      </w:r>
    </w:p>
    <w:p w:rsidR="00133D5B" w:rsidRPr="0069266B" w:rsidRDefault="005C346B" w:rsidP="0069266B">
      <w:pPr>
        <w:spacing w:after="120" w:line="276" w:lineRule="auto"/>
        <w:ind w:firstLine="720"/>
        <w:jc w:val="both"/>
        <w:rPr>
          <w:lang w:val="lt-LT" w:eastAsia="lt-LT"/>
        </w:rPr>
      </w:pPr>
      <w:r>
        <w:rPr>
          <w:lang w:val="lt-LT" w:eastAsia="lt-LT"/>
        </w:rPr>
        <w:t>Nuo 2020 m. birželio 17 d. direktorius išleistas į dalinę prastovą ir dirba 2 dienas per savaitę.</w:t>
      </w:r>
    </w:p>
    <w:p w:rsidR="00691017" w:rsidRPr="00691017" w:rsidRDefault="00691017" w:rsidP="0069266B">
      <w:pPr>
        <w:spacing w:after="120" w:line="276" w:lineRule="auto"/>
        <w:ind w:firstLine="720"/>
        <w:jc w:val="both"/>
      </w:pPr>
      <w:r w:rsidRPr="00691017">
        <w:rPr>
          <w:lang w:val="lt-LT"/>
        </w:rPr>
        <w:t xml:space="preserve">Pasikeitus VšĮ „Prienai“ veiklos pobūdžiui, iki 2021 m. </w:t>
      </w:r>
      <w:r>
        <w:rPr>
          <w:lang w:val="lt-LT"/>
        </w:rPr>
        <w:t>liepos</w:t>
      </w:r>
      <w:r w:rsidRPr="00691017">
        <w:rPr>
          <w:lang w:val="lt-LT"/>
        </w:rPr>
        <w:t xml:space="preserve"> 1 d. </w:t>
      </w:r>
      <w:r>
        <w:rPr>
          <w:lang w:val="lt-LT"/>
        </w:rPr>
        <w:t xml:space="preserve">Įstaigos direktorius </w:t>
      </w:r>
      <w:r w:rsidRPr="00691017">
        <w:rPr>
          <w:lang w:val="lt-LT"/>
        </w:rPr>
        <w:t>Adomas Kubilius bus atleistas iš pareigų ir pa</w:t>
      </w:r>
      <w:r>
        <w:rPr>
          <w:lang w:val="lt-LT"/>
        </w:rPr>
        <w:t>skelbtas konkursas</w:t>
      </w:r>
      <w:r w:rsidRPr="00691017">
        <w:rPr>
          <w:lang w:val="lt-LT"/>
        </w:rPr>
        <w:t xml:space="preserve"> nauj</w:t>
      </w:r>
      <w:bookmarkStart w:id="0" w:name="_GoBack"/>
      <w:bookmarkEnd w:id="0"/>
      <w:r w:rsidRPr="00691017">
        <w:rPr>
          <w:lang w:val="lt-LT"/>
        </w:rPr>
        <w:t>a</w:t>
      </w:r>
      <w:r>
        <w:rPr>
          <w:lang w:val="lt-LT"/>
        </w:rPr>
        <w:t>m vadovui</w:t>
      </w:r>
      <w:r w:rsidRPr="00691017">
        <w:rPr>
          <w:lang w:val="lt-LT"/>
        </w:rPr>
        <w:t xml:space="preserve">. </w:t>
      </w:r>
    </w:p>
    <w:p w:rsidR="00E207AC" w:rsidRPr="003F0E94" w:rsidRDefault="00E207AC" w:rsidP="0069266B">
      <w:pPr>
        <w:pStyle w:val="ListParagraph"/>
        <w:keepNext/>
        <w:numPr>
          <w:ilvl w:val="0"/>
          <w:numId w:val="3"/>
        </w:numPr>
        <w:spacing w:after="0"/>
        <w:contextualSpacing w:val="0"/>
        <w:jc w:val="center"/>
        <w:outlineLvl w:val="0"/>
        <w:rPr>
          <w:rFonts w:ascii="Times New Roman" w:hAnsi="Times New Roman"/>
          <w:b/>
          <w:bCs/>
          <w:i/>
          <w:vanish/>
          <w:sz w:val="24"/>
          <w:szCs w:val="24"/>
        </w:rPr>
      </w:pPr>
    </w:p>
    <w:p w:rsidR="00E207AC" w:rsidRPr="003F0E94" w:rsidRDefault="00E207AC" w:rsidP="0069266B">
      <w:pPr>
        <w:pStyle w:val="ListParagraph"/>
        <w:keepNext/>
        <w:numPr>
          <w:ilvl w:val="0"/>
          <w:numId w:val="3"/>
        </w:numPr>
        <w:spacing w:after="0"/>
        <w:contextualSpacing w:val="0"/>
        <w:jc w:val="center"/>
        <w:outlineLvl w:val="0"/>
        <w:rPr>
          <w:rFonts w:ascii="Times New Roman" w:hAnsi="Times New Roman"/>
          <w:b/>
          <w:bCs/>
          <w:i/>
          <w:vanish/>
          <w:sz w:val="24"/>
          <w:szCs w:val="24"/>
        </w:rPr>
      </w:pPr>
    </w:p>
    <w:p w:rsidR="00E207AC" w:rsidRPr="003F0E94" w:rsidRDefault="00E207AC" w:rsidP="0069266B">
      <w:pPr>
        <w:pStyle w:val="ListParagraph"/>
        <w:keepNext/>
        <w:numPr>
          <w:ilvl w:val="0"/>
          <w:numId w:val="3"/>
        </w:numPr>
        <w:spacing w:after="0"/>
        <w:contextualSpacing w:val="0"/>
        <w:jc w:val="center"/>
        <w:outlineLvl w:val="0"/>
        <w:rPr>
          <w:rFonts w:ascii="Times New Roman" w:hAnsi="Times New Roman"/>
          <w:b/>
          <w:bCs/>
          <w:i/>
          <w:vanish/>
          <w:sz w:val="24"/>
          <w:szCs w:val="24"/>
        </w:rPr>
      </w:pPr>
    </w:p>
    <w:p w:rsidR="0069266B" w:rsidRPr="0069266B" w:rsidRDefault="0069266B" w:rsidP="0069266B">
      <w:pPr>
        <w:pStyle w:val="ListParagraph"/>
        <w:keepNext/>
        <w:spacing w:after="0"/>
        <w:ind w:left="432"/>
        <w:contextualSpacing w:val="0"/>
        <w:outlineLvl w:val="0"/>
      </w:pPr>
      <w:r w:rsidRPr="0069266B">
        <w:rPr>
          <w:rFonts w:ascii="Times New Roman" w:hAnsi="Times New Roman"/>
          <w:b/>
          <w:color w:val="000000"/>
          <w:sz w:val="26"/>
          <w:lang w:eastAsia="lt-LT"/>
        </w:rPr>
        <w:t>2. APSKAITOS POLITIKA</w:t>
      </w:r>
    </w:p>
    <w:p w:rsidR="0069266B" w:rsidRDefault="0069266B" w:rsidP="0069266B">
      <w:pPr>
        <w:spacing w:line="360" w:lineRule="auto"/>
        <w:ind w:firstLine="426"/>
        <w:jc w:val="both"/>
        <w:rPr>
          <w:color w:val="000000"/>
          <w:lang w:val="lt-LT" w:eastAsia="lt-LT"/>
        </w:rPr>
      </w:pPr>
      <w:r w:rsidRPr="0069266B">
        <w:rPr>
          <w:color w:val="000000"/>
          <w:lang w:val="lt-LT" w:eastAsia="lt-LT"/>
        </w:rPr>
        <w:t xml:space="preserve">Įstaigos tarpinis finansinių ataskaitų rinkinys parengtas vadovaujantis Lietuvos Respublikos viešojo sektoriaus atskaitomybės įstatymu, Viešojo sektoriaus apskaitos ir finansinės atskaitomybės standartais (toliau — VSAFAS) ir kitais Lietuvos Respublikos teisės aktais, reglamentuojančiais viešojo sektoriaus subjektu finansinių ataskaitų parengimą. </w:t>
      </w:r>
    </w:p>
    <w:p w:rsidR="0073531F" w:rsidRDefault="0073531F" w:rsidP="0069266B">
      <w:pPr>
        <w:spacing w:line="360" w:lineRule="auto"/>
        <w:ind w:firstLine="426"/>
        <w:jc w:val="both"/>
        <w:rPr>
          <w:color w:val="000000"/>
          <w:lang w:eastAsia="lt-LT"/>
        </w:rPr>
      </w:pPr>
      <w:r>
        <w:rPr>
          <w:b/>
          <w:bCs/>
          <w:iCs/>
          <w:lang w:val="lt-LT"/>
        </w:rPr>
        <w:t xml:space="preserve">3. </w:t>
      </w:r>
      <w:r w:rsidRPr="008E5B4F">
        <w:rPr>
          <w:b/>
          <w:bCs/>
          <w:iCs/>
          <w:lang w:val="lt-LT"/>
        </w:rPr>
        <w:t>FINANSINĖS VEIKLOS AUDITAS</w:t>
      </w:r>
      <w:r>
        <w:rPr>
          <w:b/>
          <w:bCs/>
          <w:i/>
          <w:lang w:val="lt-LT"/>
        </w:rPr>
        <w:t xml:space="preserve">. </w:t>
      </w:r>
      <w:r w:rsidRPr="00BC4AC6">
        <w:rPr>
          <w:bCs/>
          <w:lang w:val="lt-LT"/>
        </w:rPr>
        <w:t xml:space="preserve">Siekiant įvertinti, ar tinkamai vykdoma VšĮ „Prienai“ finansinė veikla, </w:t>
      </w:r>
      <w:r>
        <w:rPr>
          <w:bCs/>
          <w:lang w:val="lt-LT"/>
        </w:rPr>
        <w:t xml:space="preserve">Prienų rajono savivaldybės kontrolės ir audito tarnyba 2020 m. atliko finansinės veiklos auditą. Pagal atlikto audito pateiktas rekomendacijas pertvarkyta </w:t>
      </w:r>
      <w:r w:rsidRPr="00B41897">
        <w:rPr>
          <w:lang w:val="lt-LT"/>
        </w:rPr>
        <w:t xml:space="preserve">2020 metų </w:t>
      </w:r>
      <w:r>
        <w:rPr>
          <w:lang w:val="lt-LT"/>
        </w:rPr>
        <w:t>Įstaigos</w:t>
      </w:r>
      <w:r w:rsidRPr="00B41897">
        <w:rPr>
          <w:lang w:val="lt-LT"/>
        </w:rPr>
        <w:t>apska</w:t>
      </w:r>
      <w:r>
        <w:rPr>
          <w:lang w:val="lt-LT"/>
        </w:rPr>
        <w:t>ita</w:t>
      </w:r>
      <w:r w:rsidRPr="00B41897">
        <w:rPr>
          <w:lang w:val="lt-LT"/>
        </w:rPr>
        <w:t xml:space="preserve"> pagal viešojo sektoriaus subjektams taikomų teisės aktų reikalavimus. Apskaita sutvarkyta pagal Finansų ministerijos parengto </w:t>
      </w:r>
      <w:r w:rsidRPr="00B41897">
        <w:rPr>
          <w:bCs/>
          <w:lang w:val="lt-LT"/>
        </w:rPr>
        <w:t xml:space="preserve">Viešojo sektoriaus subjektams privalomo bendrojo sąskaitų plano reikalavimus atitinkantį </w:t>
      </w:r>
      <w:r w:rsidRPr="00B41897">
        <w:rPr>
          <w:lang w:val="lt-LT"/>
        </w:rPr>
        <w:t xml:space="preserve">viešojo sektoriaus subjektų sąskaitų planą. </w:t>
      </w:r>
      <w:r>
        <w:rPr>
          <w:lang w:val="lt-LT"/>
        </w:rPr>
        <w:t>Įstaigos</w:t>
      </w:r>
      <w:r w:rsidRPr="00B41897">
        <w:rPr>
          <w:bCs/>
          <w:lang w:val="lt-LT"/>
        </w:rPr>
        <w:t>2020 m. metine</w:t>
      </w:r>
      <w:r>
        <w:rPr>
          <w:bCs/>
          <w:lang w:val="lt-LT"/>
        </w:rPr>
        <w:t xml:space="preserve">s finansinės būklės ataskaitos laiku pateiktos į VSAKIS programą. </w:t>
      </w:r>
    </w:p>
    <w:p w:rsidR="0069266B" w:rsidRPr="0069266B" w:rsidRDefault="0069266B" w:rsidP="0069266B">
      <w:pPr>
        <w:pStyle w:val="ListParagraph"/>
        <w:keepNext/>
        <w:spacing w:after="0" w:line="360" w:lineRule="auto"/>
        <w:ind w:left="432"/>
        <w:contextualSpacing w:val="0"/>
        <w:outlineLvl w:val="0"/>
      </w:pPr>
      <w:r>
        <w:rPr>
          <w:rFonts w:ascii="Times New Roman" w:hAnsi="Times New Roman"/>
          <w:b/>
          <w:color w:val="000000"/>
          <w:sz w:val="26"/>
          <w:lang w:eastAsia="lt-LT"/>
        </w:rPr>
        <w:t>2. FINANSINĖS BŪKLĖS ATASKAITA</w:t>
      </w:r>
    </w:p>
    <w:p w:rsidR="0069266B" w:rsidRPr="0069266B" w:rsidRDefault="0069266B" w:rsidP="0073531F">
      <w:pPr>
        <w:shd w:val="clear" w:color="auto" w:fill="FFFFFF"/>
        <w:tabs>
          <w:tab w:val="left" w:pos="284"/>
          <w:tab w:val="left" w:pos="2835"/>
          <w:tab w:val="left" w:pos="3544"/>
        </w:tabs>
        <w:spacing w:before="120"/>
        <w:rPr>
          <w:lang w:val="lt-LT"/>
        </w:rPr>
      </w:pPr>
      <w:r w:rsidRPr="0069266B">
        <w:t>1</w:t>
      </w:r>
      <w:r w:rsidRPr="0069266B">
        <w:rPr>
          <w:lang w:val="lt-LT"/>
        </w:rPr>
        <w:t>. Nematerialus turtas.</w:t>
      </w:r>
      <w:r w:rsidRPr="0073531F">
        <w:rPr>
          <w:i/>
          <w:lang w:val="lt-LT"/>
        </w:rPr>
        <w:t>Įstaiga nematerialaus turto neturi</w:t>
      </w:r>
    </w:p>
    <w:p w:rsidR="0069266B" w:rsidRPr="0069266B" w:rsidRDefault="0069266B" w:rsidP="0073531F">
      <w:pPr>
        <w:tabs>
          <w:tab w:val="left" w:pos="284"/>
          <w:tab w:val="left" w:pos="1276"/>
        </w:tabs>
        <w:spacing w:before="120"/>
        <w:jc w:val="both"/>
        <w:rPr>
          <w:color w:val="000000"/>
          <w:lang w:val="lt-LT"/>
        </w:rPr>
      </w:pPr>
      <w:r w:rsidRPr="0069266B">
        <w:rPr>
          <w:lang w:val="lt-LT"/>
        </w:rPr>
        <w:lastRenderedPageBreak/>
        <w:t xml:space="preserve">2. </w:t>
      </w:r>
      <w:r w:rsidRPr="0069266B">
        <w:rPr>
          <w:bCs/>
          <w:lang w:val="lt-LT"/>
        </w:rPr>
        <w:t>Ilgalaikis materialus turtas.</w:t>
      </w:r>
      <w:r w:rsidRPr="0073531F">
        <w:rPr>
          <w:i/>
          <w:lang w:val="lt-LT"/>
        </w:rPr>
        <w:t>Įstaiga ilgalaikio materialaus turto neturi</w:t>
      </w:r>
    </w:p>
    <w:p w:rsidR="0069266B" w:rsidRPr="0069266B" w:rsidRDefault="0069266B" w:rsidP="0073531F">
      <w:pPr>
        <w:tabs>
          <w:tab w:val="left" w:pos="284"/>
          <w:tab w:val="left" w:pos="1276"/>
        </w:tabs>
        <w:spacing w:before="120"/>
        <w:rPr>
          <w:lang w:val="lt-LT"/>
        </w:rPr>
      </w:pPr>
      <w:r w:rsidRPr="0069266B">
        <w:rPr>
          <w:bCs/>
          <w:lang w:val="lt-LT"/>
        </w:rPr>
        <w:t xml:space="preserve">3. </w:t>
      </w:r>
      <w:r w:rsidRPr="0069266B">
        <w:rPr>
          <w:lang w:val="lt-LT"/>
        </w:rPr>
        <w:t xml:space="preserve">Biologinis turtas. </w:t>
      </w:r>
      <w:bookmarkStart w:id="1" w:name="_Hlk66180880"/>
      <w:r w:rsidRPr="0073531F">
        <w:rPr>
          <w:i/>
          <w:lang w:val="lt-LT"/>
        </w:rPr>
        <w:t>Įstaiga biologinio turto neturi</w:t>
      </w:r>
      <w:r w:rsidRPr="0069266B">
        <w:rPr>
          <w:lang w:val="lt-LT"/>
        </w:rPr>
        <w:t xml:space="preserve">. </w:t>
      </w:r>
    </w:p>
    <w:bookmarkEnd w:id="1"/>
    <w:p w:rsidR="0069266B" w:rsidRPr="0073531F" w:rsidRDefault="0069266B" w:rsidP="0073531F">
      <w:pPr>
        <w:pStyle w:val="ListParagraph"/>
        <w:numPr>
          <w:ilvl w:val="0"/>
          <w:numId w:val="11"/>
        </w:numPr>
        <w:shd w:val="clear" w:color="auto" w:fill="FFFFFF"/>
        <w:tabs>
          <w:tab w:val="left" w:pos="-1786"/>
          <w:tab w:val="left" w:pos="-1644"/>
          <w:tab w:val="left" w:pos="-1219"/>
          <w:tab w:val="left" w:pos="-958"/>
          <w:tab w:val="left" w:pos="-675"/>
          <w:tab w:val="left" w:pos="-533"/>
          <w:tab w:val="left" w:pos="284"/>
          <w:tab w:val="left" w:pos="426"/>
          <w:tab w:val="left" w:pos="567"/>
          <w:tab w:val="left" w:pos="851"/>
          <w:tab w:val="left" w:pos="1276"/>
        </w:tabs>
        <w:autoSpaceDN w:val="0"/>
        <w:spacing w:before="120" w:after="120" w:line="240" w:lineRule="auto"/>
        <w:ind w:left="0" w:firstLine="0"/>
        <w:contextualSpacing w:val="0"/>
        <w:jc w:val="both"/>
        <w:textAlignment w:val="baseline"/>
        <w:rPr>
          <w:i/>
        </w:rPr>
      </w:pPr>
      <w:r w:rsidRPr="0069266B">
        <w:rPr>
          <w:rFonts w:ascii="Times New Roman" w:hAnsi="Times New Roman"/>
          <w:sz w:val="24"/>
          <w:szCs w:val="24"/>
          <w:shd w:val="clear" w:color="auto" w:fill="FFFFFF"/>
        </w:rPr>
        <w:t>Atsargos</w:t>
      </w:r>
      <w:bookmarkStart w:id="2" w:name="_Hlk512244904"/>
      <w:r w:rsidRPr="0069266B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69266B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73531F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Ataskaitinio laikotarpio pabaigai atsargas sudaro </w:t>
      </w:r>
      <w:r w:rsidRPr="0073531F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0,00 Eur</w:t>
      </w:r>
      <w:bookmarkEnd w:id="2"/>
      <w:r w:rsidRPr="0073531F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. </w:t>
      </w:r>
      <w:r w:rsidRPr="0073531F">
        <w:rPr>
          <w:rFonts w:ascii="Times New Roman" w:hAnsi="Times New Roman"/>
          <w:i/>
          <w:sz w:val="24"/>
          <w:szCs w:val="24"/>
        </w:rPr>
        <w:t>Per ataskaitinį laikotarpį įsigyta ūkinio inventoriaus bei atsargų neįsigijo</w:t>
      </w:r>
      <w:r w:rsidRPr="0073531F">
        <w:rPr>
          <w:rFonts w:ascii="Times New Roman" w:hAnsi="Times New Roman"/>
          <w:bCs/>
          <w:i/>
          <w:sz w:val="24"/>
          <w:szCs w:val="24"/>
        </w:rPr>
        <w:t>.</w:t>
      </w:r>
    </w:p>
    <w:p w:rsidR="0069266B" w:rsidRPr="0069266B" w:rsidRDefault="0069266B" w:rsidP="0073531F">
      <w:pPr>
        <w:pStyle w:val="ListParagraph"/>
        <w:numPr>
          <w:ilvl w:val="0"/>
          <w:numId w:val="11"/>
        </w:numPr>
        <w:shd w:val="clear" w:color="auto" w:fill="FFFFFF"/>
        <w:tabs>
          <w:tab w:val="left" w:pos="-544"/>
          <w:tab w:val="left" w:pos="-402"/>
          <w:tab w:val="left" w:pos="23"/>
        </w:tabs>
        <w:autoSpaceDN w:val="0"/>
        <w:spacing w:before="120" w:after="120" w:line="240" w:lineRule="auto"/>
        <w:ind w:left="426" w:hanging="426"/>
        <w:contextualSpacing w:val="0"/>
        <w:jc w:val="both"/>
        <w:textAlignment w:val="baseline"/>
      </w:pPr>
      <w:r w:rsidRPr="0069266B">
        <w:rPr>
          <w:rFonts w:ascii="Times New Roman" w:hAnsi="Times New Roman"/>
          <w:sz w:val="24"/>
          <w:szCs w:val="24"/>
        </w:rPr>
        <w:t xml:space="preserve">Išankstiniai apmokėjimai. </w:t>
      </w:r>
      <w:r w:rsidRPr="0073531F">
        <w:rPr>
          <w:rFonts w:ascii="Times New Roman" w:hAnsi="Times New Roman"/>
          <w:i/>
          <w:sz w:val="24"/>
          <w:szCs w:val="24"/>
        </w:rPr>
        <w:t>Įstaiga išankstinių apmokėjimų neturi.</w:t>
      </w:r>
    </w:p>
    <w:p w:rsidR="0069266B" w:rsidRPr="0073531F" w:rsidRDefault="0069266B" w:rsidP="0073531F">
      <w:pPr>
        <w:pStyle w:val="ListParagraph"/>
        <w:numPr>
          <w:ilvl w:val="0"/>
          <w:numId w:val="12"/>
        </w:numPr>
        <w:tabs>
          <w:tab w:val="left" w:pos="284"/>
          <w:tab w:val="left" w:pos="567"/>
        </w:tabs>
        <w:autoSpaceDN w:val="0"/>
        <w:spacing w:before="120" w:after="120" w:line="240" w:lineRule="auto"/>
        <w:ind w:left="0" w:firstLine="0"/>
        <w:contextualSpacing w:val="0"/>
        <w:jc w:val="both"/>
        <w:textAlignment w:val="baseline"/>
        <w:rPr>
          <w:i/>
        </w:rPr>
      </w:pPr>
      <w:r w:rsidRPr="0069266B">
        <w:rPr>
          <w:rFonts w:ascii="Times New Roman" w:hAnsi="Times New Roman"/>
          <w:bCs/>
          <w:sz w:val="24"/>
          <w:szCs w:val="24"/>
        </w:rPr>
        <w:t xml:space="preserve">Per vienus metus gautinos sumos. </w:t>
      </w:r>
      <w:r w:rsidRPr="0073531F">
        <w:rPr>
          <w:rFonts w:ascii="Times New Roman" w:hAnsi="Times New Roman"/>
          <w:i/>
          <w:sz w:val="24"/>
          <w:szCs w:val="24"/>
        </w:rPr>
        <w:t xml:space="preserve">Ataskaitinio laikotarpio per vienus metus gautinos sumos sudaro </w:t>
      </w:r>
      <w:r w:rsidR="00000942">
        <w:rPr>
          <w:rFonts w:ascii="Times New Roman" w:hAnsi="Times New Roman"/>
          <w:bCs/>
          <w:i/>
          <w:sz w:val="24"/>
          <w:szCs w:val="24"/>
        </w:rPr>
        <w:t>470</w:t>
      </w:r>
      <w:r w:rsidRPr="0073531F">
        <w:rPr>
          <w:rFonts w:ascii="Times New Roman" w:hAnsi="Times New Roman"/>
          <w:bCs/>
          <w:i/>
          <w:sz w:val="24"/>
          <w:szCs w:val="24"/>
        </w:rPr>
        <w:t>9,14 Eur</w:t>
      </w:r>
      <w:r w:rsidRPr="0073531F">
        <w:rPr>
          <w:rFonts w:ascii="Times New Roman" w:hAnsi="Times New Roman"/>
          <w:i/>
          <w:sz w:val="24"/>
          <w:szCs w:val="24"/>
        </w:rPr>
        <w:t>, iš jų:</w:t>
      </w:r>
    </w:p>
    <w:p w:rsidR="0069266B" w:rsidRPr="0073531F" w:rsidRDefault="0069266B" w:rsidP="0073531F">
      <w:pPr>
        <w:numPr>
          <w:ilvl w:val="0"/>
          <w:numId w:val="13"/>
        </w:numPr>
        <w:tabs>
          <w:tab w:val="left" w:pos="-18720"/>
          <w:tab w:val="left" w:pos="-17820"/>
        </w:tabs>
        <w:suppressAutoHyphens/>
        <w:autoSpaceDN w:val="0"/>
        <w:jc w:val="both"/>
        <w:textAlignment w:val="baseline"/>
        <w:rPr>
          <w:i/>
          <w:lang w:val="lt-LT"/>
        </w:rPr>
      </w:pPr>
      <w:r w:rsidRPr="0073531F">
        <w:rPr>
          <w:i/>
          <w:lang w:val="lt-LT"/>
        </w:rPr>
        <w:t xml:space="preserve">Sukauptos gautinos sumos </w:t>
      </w:r>
      <w:r w:rsidR="00000942">
        <w:rPr>
          <w:bCs/>
          <w:i/>
          <w:lang w:val="lt-LT"/>
        </w:rPr>
        <w:t>470</w:t>
      </w:r>
      <w:r w:rsidRPr="0073531F">
        <w:rPr>
          <w:bCs/>
          <w:i/>
          <w:lang w:val="lt-LT"/>
        </w:rPr>
        <w:t xml:space="preserve">9,14 Eur.: </w:t>
      </w:r>
    </w:p>
    <w:tbl>
      <w:tblPr>
        <w:tblW w:w="5003" w:type="pct"/>
        <w:tblCellMar>
          <w:left w:w="10" w:type="dxa"/>
          <w:right w:w="10" w:type="dxa"/>
        </w:tblCellMar>
        <w:tblLook w:val="0000"/>
      </w:tblPr>
      <w:tblGrid>
        <w:gridCol w:w="726"/>
        <w:gridCol w:w="5919"/>
        <w:gridCol w:w="2982"/>
      </w:tblGrid>
      <w:tr w:rsidR="0069266B" w:rsidRPr="0069266B" w:rsidTr="00101A99">
        <w:trPr>
          <w:trHeight w:val="90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66B" w:rsidRPr="0069266B" w:rsidRDefault="0069266B" w:rsidP="00101A99">
            <w:pPr>
              <w:shd w:val="clear" w:color="auto" w:fill="FFFFFF"/>
              <w:tabs>
                <w:tab w:val="left" w:pos="0"/>
              </w:tabs>
              <w:spacing w:line="360" w:lineRule="auto"/>
              <w:jc w:val="center"/>
              <w:rPr>
                <w:bCs/>
                <w:lang w:val="lt-LT"/>
              </w:rPr>
            </w:pPr>
            <w:r w:rsidRPr="0069266B">
              <w:rPr>
                <w:bCs/>
                <w:lang w:val="lt-LT"/>
              </w:rPr>
              <w:t xml:space="preserve">Eil. </w:t>
            </w:r>
          </w:p>
          <w:p w:rsidR="0069266B" w:rsidRPr="0069266B" w:rsidRDefault="0069266B" w:rsidP="00101A99">
            <w:pPr>
              <w:shd w:val="clear" w:color="auto" w:fill="FFFFFF"/>
              <w:tabs>
                <w:tab w:val="left" w:pos="0"/>
              </w:tabs>
              <w:spacing w:line="360" w:lineRule="auto"/>
              <w:jc w:val="center"/>
              <w:rPr>
                <w:bCs/>
                <w:lang w:val="lt-LT"/>
              </w:rPr>
            </w:pPr>
            <w:r w:rsidRPr="0069266B">
              <w:rPr>
                <w:bCs/>
                <w:lang w:val="lt-LT"/>
              </w:rPr>
              <w:t>Nr.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66B" w:rsidRPr="0069266B" w:rsidRDefault="0069266B" w:rsidP="00101A99">
            <w:pPr>
              <w:shd w:val="clear" w:color="auto" w:fill="FFFFFF"/>
              <w:tabs>
                <w:tab w:val="left" w:pos="0"/>
              </w:tabs>
              <w:spacing w:line="360" w:lineRule="auto"/>
              <w:jc w:val="center"/>
              <w:rPr>
                <w:bCs/>
                <w:lang w:val="lt-LT"/>
              </w:rPr>
            </w:pPr>
            <w:r w:rsidRPr="0069266B">
              <w:rPr>
                <w:bCs/>
                <w:lang w:val="lt-LT"/>
              </w:rPr>
              <w:t>Sukauptos gautinos sumos iš biudžeto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66B" w:rsidRPr="0069266B" w:rsidRDefault="0069266B" w:rsidP="00101A99">
            <w:pPr>
              <w:shd w:val="clear" w:color="auto" w:fill="FFFFFF"/>
              <w:tabs>
                <w:tab w:val="left" w:pos="0"/>
              </w:tabs>
              <w:spacing w:line="360" w:lineRule="auto"/>
              <w:jc w:val="center"/>
              <w:rPr>
                <w:bCs/>
                <w:lang w:val="lt-LT"/>
              </w:rPr>
            </w:pPr>
            <w:r w:rsidRPr="0069266B">
              <w:rPr>
                <w:bCs/>
                <w:lang w:val="lt-LT"/>
              </w:rPr>
              <w:t>Suma (Eur)</w:t>
            </w:r>
          </w:p>
        </w:tc>
      </w:tr>
      <w:tr w:rsidR="0069266B" w:rsidRPr="0069266B" w:rsidTr="00101A99">
        <w:trPr>
          <w:trHeight w:val="44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66B" w:rsidRPr="0069266B" w:rsidRDefault="0069266B" w:rsidP="00101A99">
            <w:pPr>
              <w:shd w:val="clear" w:color="auto" w:fill="FFFFFF"/>
              <w:tabs>
                <w:tab w:val="left" w:pos="0"/>
              </w:tabs>
              <w:spacing w:line="360" w:lineRule="auto"/>
              <w:jc w:val="center"/>
              <w:rPr>
                <w:lang w:val="lt-LT"/>
              </w:rPr>
            </w:pPr>
            <w:r w:rsidRPr="0069266B">
              <w:rPr>
                <w:lang w:val="lt-LT"/>
              </w:rPr>
              <w:t>1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66B" w:rsidRPr="0069266B" w:rsidRDefault="0069266B" w:rsidP="00101A99">
            <w:pPr>
              <w:shd w:val="clear" w:color="auto" w:fill="FFFFFF"/>
              <w:tabs>
                <w:tab w:val="left" w:pos="0"/>
              </w:tabs>
              <w:spacing w:line="360" w:lineRule="auto"/>
              <w:rPr>
                <w:lang w:val="lt-LT"/>
              </w:rPr>
            </w:pPr>
            <w:r w:rsidRPr="0069266B">
              <w:rPr>
                <w:lang w:val="lt-LT"/>
              </w:rPr>
              <w:t>Atostogų kaupiniams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66B" w:rsidRPr="0069266B" w:rsidRDefault="0069266B" w:rsidP="00101A99">
            <w:pPr>
              <w:shd w:val="clear" w:color="auto" w:fill="FFFFFF"/>
              <w:tabs>
                <w:tab w:val="left" w:pos="0"/>
              </w:tabs>
              <w:spacing w:line="360" w:lineRule="auto"/>
              <w:jc w:val="center"/>
              <w:rPr>
                <w:lang w:val="lt-LT"/>
              </w:rPr>
            </w:pPr>
            <w:r w:rsidRPr="0069266B">
              <w:rPr>
                <w:lang w:val="lt-LT"/>
              </w:rPr>
              <w:t>920,70</w:t>
            </w:r>
          </w:p>
        </w:tc>
      </w:tr>
      <w:tr w:rsidR="0069266B" w:rsidRPr="0069266B" w:rsidTr="00101A99">
        <w:trPr>
          <w:trHeight w:val="44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66B" w:rsidRPr="0069266B" w:rsidRDefault="0069266B" w:rsidP="00101A99">
            <w:pPr>
              <w:shd w:val="clear" w:color="auto" w:fill="FFFFFF"/>
              <w:tabs>
                <w:tab w:val="left" w:pos="0"/>
              </w:tabs>
              <w:spacing w:line="360" w:lineRule="auto"/>
              <w:jc w:val="center"/>
              <w:rPr>
                <w:lang w:val="lt-LT"/>
              </w:rPr>
            </w:pPr>
            <w:r w:rsidRPr="0069266B">
              <w:rPr>
                <w:lang w:val="lt-LT"/>
              </w:rPr>
              <w:t>2.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66B" w:rsidRPr="0069266B" w:rsidRDefault="0069266B" w:rsidP="00101A99">
            <w:pPr>
              <w:shd w:val="clear" w:color="auto" w:fill="FFFFFF"/>
              <w:tabs>
                <w:tab w:val="left" w:pos="0"/>
              </w:tabs>
              <w:spacing w:line="360" w:lineRule="auto"/>
              <w:rPr>
                <w:lang w:val="lt-LT"/>
              </w:rPr>
            </w:pPr>
            <w:r w:rsidRPr="0069266B">
              <w:rPr>
                <w:lang w:val="lt-LT"/>
              </w:rPr>
              <w:t>Valstybinio socialinio draudimo fondui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66B" w:rsidRPr="0069266B" w:rsidRDefault="0069266B" w:rsidP="00101A99">
            <w:pPr>
              <w:shd w:val="clear" w:color="auto" w:fill="FFFFFF"/>
              <w:tabs>
                <w:tab w:val="left" w:pos="0"/>
              </w:tabs>
              <w:spacing w:line="360" w:lineRule="auto"/>
              <w:jc w:val="center"/>
              <w:rPr>
                <w:lang w:val="lt-LT"/>
              </w:rPr>
            </w:pPr>
            <w:r w:rsidRPr="0069266B">
              <w:rPr>
                <w:lang w:val="lt-LT"/>
              </w:rPr>
              <w:t>636,29</w:t>
            </w:r>
          </w:p>
        </w:tc>
      </w:tr>
      <w:tr w:rsidR="0069266B" w:rsidRPr="0069266B" w:rsidTr="00101A99">
        <w:trPr>
          <w:trHeight w:val="19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66B" w:rsidRPr="0069266B" w:rsidRDefault="0069266B" w:rsidP="00101A99">
            <w:pPr>
              <w:shd w:val="clear" w:color="auto" w:fill="FFFFFF"/>
              <w:tabs>
                <w:tab w:val="left" w:pos="0"/>
              </w:tabs>
              <w:spacing w:line="360" w:lineRule="auto"/>
              <w:jc w:val="center"/>
              <w:rPr>
                <w:lang w:val="lt-LT"/>
              </w:rPr>
            </w:pPr>
            <w:r w:rsidRPr="0069266B">
              <w:rPr>
                <w:lang w:val="lt-LT"/>
              </w:rPr>
              <w:t>3.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66B" w:rsidRPr="0069266B" w:rsidRDefault="0069266B" w:rsidP="00101A99">
            <w:pPr>
              <w:shd w:val="clear" w:color="auto" w:fill="FFFFFF"/>
              <w:tabs>
                <w:tab w:val="left" w:pos="0"/>
              </w:tabs>
              <w:spacing w:line="360" w:lineRule="auto"/>
              <w:rPr>
                <w:lang w:val="lt-LT"/>
              </w:rPr>
            </w:pPr>
            <w:r w:rsidRPr="0069266B">
              <w:rPr>
                <w:lang w:val="lt-LT"/>
              </w:rPr>
              <w:t>Valstybinei mokesčių inspekcijai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66B" w:rsidRPr="0069266B" w:rsidRDefault="0069266B" w:rsidP="00101A99">
            <w:pPr>
              <w:shd w:val="clear" w:color="auto" w:fill="FFFFFF"/>
              <w:tabs>
                <w:tab w:val="left" w:pos="0"/>
              </w:tabs>
              <w:spacing w:line="360" w:lineRule="auto"/>
              <w:jc w:val="center"/>
              <w:rPr>
                <w:lang w:val="lt-LT"/>
              </w:rPr>
            </w:pPr>
            <w:r w:rsidRPr="0069266B">
              <w:rPr>
                <w:lang w:val="lt-LT"/>
              </w:rPr>
              <w:t>1515,45</w:t>
            </w:r>
          </w:p>
        </w:tc>
      </w:tr>
      <w:tr w:rsidR="0069266B" w:rsidRPr="0069266B" w:rsidTr="00101A99">
        <w:trPr>
          <w:trHeight w:val="44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66B" w:rsidRPr="0069266B" w:rsidRDefault="0069266B" w:rsidP="00101A99">
            <w:pPr>
              <w:shd w:val="clear" w:color="auto" w:fill="FFFFFF"/>
              <w:tabs>
                <w:tab w:val="left" w:pos="0"/>
              </w:tabs>
              <w:spacing w:line="360" w:lineRule="auto"/>
              <w:jc w:val="center"/>
              <w:rPr>
                <w:lang w:val="lt-LT"/>
              </w:rPr>
            </w:pPr>
            <w:r w:rsidRPr="0069266B">
              <w:rPr>
                <w:lang w:val="lt-LT"/>
              </w:rPr>
              <w:t>4.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66B" w:rsidRPr="0069266B" w:rsidRDefault="0069266B" w:rsidP="00101A99">
            <w:pPr>
              <w:shd w:val="clear" w:color="auto" w:fill="FFFFFF"/>
              <w:tabs>
                <w:tab w:val="left" w:pos="0"/>
              </w:tabs>
              <w:spacing w:line="360" w:lineRule="auto"/>
              <w:rPr>
                <w:lang w:val="lt-LT"/>
              </w:rPr>
            </w:pPr>
            <w:r w:rsidRPr="0069266B">
              <w:rPr>
                <w:lang w:val="lt-LT"/>
              </w:rPr>
              <w:t>Darbuotojams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66B" w:rsidRPr="0069266B" w:rsidRDefault="0069266B" w:rsidP="00101A99">
            <w:pPr>
              <w:shd w:val="clear" w:color="auto" w:fill="FFFFFF"/>
              <w:tabs>
                <w:tab w:val="left" w:pos="0"/>
              </w:tabs>
              <w:spacing w:line="360" w:lineRule="auto"/>
              <w:jc w:val="center"/>
              <w:rPr>
                <w:lang w:val="lt-LT"/>
              </w:rPr>
            </w:pPr>
            <w:r w:rsidRPr="0069266B">
              <w:rPr>
                <w:lang w:val="lt-LT"/>
              </w:rPr>
              <w:t>1636,70</w:t>
            </w:r>
          </w:p>
        </w:tc>
      </w:tr>
    </w:tbl>
    <w:p w:rsidR="0069266B" w:rsidRPr="0073531F" w:rsidRDefault="0069266B" w:rsidP="0073531F">
      <w:pPr>
        <w:numPr>
          <w:ilvl w:val="0"/>
          <w:numId w:val="14"/>
        </w:numPr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1276"/>
        </w:tabs>
        <w:suppressAutoHyphens/>
        <w:autoSpaceDN w:val="0"/>
        <w:spacing w:before="120" w:after="120"/>
        <w:ind w:left="0" w:firstLine="0"/>
        <w:jc w:val="both"/>
        <w:textAlignment w:val="baseline"/>
        <w:rPr>
          <w:i/>
          <w:lang w:val="lt-LT"/>
        </w:rPr>
      </w:pPr>
      <w:r w:rsidRPr="0069266B">
        <w:rPr>
          <w:lang w:val="lt-LT"/>
        </w:rPr>
        <w:t xml:space="preserve">Pinigai ir pinigų ekvivalentai.  </w:t>
      </w:r>
      <w:r w:rsidRPr="0073531F">
        <w:rPr>
          <w:i/>
          <w:lang w:val="lt-LT"/>
        </w:rPr>
        <w:t xml:space="preserve">Piniginių lėšų likutį </w:t>
      </w:r>
      <w:r w:rsidRPr="0073531F">
        <w:rPr>
          <w:bCs/>
          <w:i/>
          <w:lang w:val="lt-LT"/>
        </w:rPr>
        <w:t>19214,76 Eur</w:t>
      </w:r>
      <w:r w:rsidRPr="0073531F">
        <w:rPr>
          <w:i/>
          <w:lang w:val="lt-LT"/>
        </w:rPr>
        <w:t xml:space="preserve"> ataskaitinio laikotarpio pabaigai sudaro pinigai banko sąskaitose ir kasoje. </w:t>
      </w:r>
    </w:p>
    <w:p w:rsidR="0069266B" w:rsidRPr="0069266B" w:rsidRDefault="0069266B" w:rsidP="0073531F">
      <w:pPr>
        <w:numPr>
          <w:ilvl w:val="0"/>
          <w:numId w:val="14"/>
        </w:numPr>
        <w:tabs>
          <w:tab w:val="left" w:pos="284"/>
          <w:tab w:val="left" w:pos="567"/>
          <w:tab w:val="left" w:pos="851"/>
          <w:tab w:val="left" w:pos="1276"/>
        </w:tabs>
        <w:suppressAutoHyphens/>
        <w:autoSpaceDN w:val="0"/>
        <w:spacing w:before="120" w:after="120"/>
        <w:ind w:left="0" w:firstLine="0"/>
        <w:jc w:val="both"/>
        <w:textAlignment w:val="baseline"/>
        <w:rPr>
          <w:bCs/>
          <w:lang w:val="lt-LT"/>
        </w:rPr>
      </w:pPr>
      <w:r w:rsidRPr="0069266B">
        <w:rPr>
          <w:lang w:val="lt-LT"/>
        </w:rPr>
        <w:t xml:space="preserve">Trumpalaikiai įsipareigojimai: </w:t>
      </w:r>
    </w:p>
    <w:p w:rsidR="0069266B" w:rsidRPr="0073531F" w:rsidRDefault="0069266B" w:rsidP="0073531F">
      <w:pPr>
        <w:tabs>
          <w:tab w:val="left" w:pos="284"/>
          <w:tab w:val="left" w:pos="426"/>
          <w:tab w:val="left" w:pos="567"/>
          <w:tab w:val="left" w:pos="1134"/>
        </w:tabs>
        <w:autoSpaceDE w:val="0"/>
        <w:spacing w:before="120" w:after="120"/>
        <w:jc w:val="both"/>
        <w:rPr>
          <w:i/>
          <w:lang w:val="lt-LT"/>
        </w:rPr>
      </w:pPr>
      <w:r w:rsidRPr="0069266B">
        <w:rPr>
          <w:bCs/>
          <w:lang w:val="lt-LT"/>
        </w:rPr>
        <w:tab/>
      </w:r>
      <w:r w:rsidRPr="0073531F">
        <w:rPr>
          <w:i/>
          <w:lang w:val="lt-LT"/>
        </w:rPr>
        <w:t>Su darbo santykiais susiję įsipareigojimai. Su darbo santykiais susijusieji įsipareigojimai sudaro 3772,14 Eur</w:t>
      </w:r>
      <w:r w:rsidRPr="0073531F">
        <w:rPr>
          <w:bCs/>
          <w:i/>
          <w:lang w:val="lt-LT"/>
        </w:rPr>
        <w:t>:</w:t>
      </w:r>
    </w:p>
    <w:tbl>
      <w:tblPr>
        <w:tblW w:w="5075" w:type="pct"/>
        <w:tblCellMar>
          <w:left w:w="10" w:type="dxa"/>
          <w:right w:w="10" w:type="dxa"/>
        </w:tblCellMar>
        <w:tblLook w:val="0000"/>
      </w:tblPr>
      <w:tblGrid>
        <w:gridCol w:w="701"/>
        <w:gridCol w:w="5685"/>
        <w:gridCol w:w="3379"/>
      </w:tblGrid>
      <w:tr w:rsidR="0069266B" w:rsidRPr="0069266B" w:rsidTr="00101A9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66B" w:rsidRPr="0069266B" w:rsidRDefault="0069266B" w:rsidP="00101A99">
            <w:pPr>
              <w:shd w:val="clear" w:color="auto" w:fill="FFFFFF"/>
              <w:tabs>
                <w:tab w:val="left" w:pos="0"/>
              </w:tabs>
              <w:spacing w:line="360" w:lineRule="auto"/>
              <w:jc w:val="center"/>
              <w:rPr>
                <w:bCs/>
                <w:lang w:val="lt-LT"/>
              </w:rPr>
            </w:pPr>
            <w:r w:rsidRPr="0069266B">
              <w:rPr>
                <w:bCs/>
                <w:lang w:val="lt-LT"/>
              </w:rPr>
              <w:t xml:space="preserve">Eil. </w:t>
            </w:r>
          </w:p>
          <w:p w:rsidR="0069266B" w:rsidRPr="0069266B" w:rsidRDefault="0069266B" w:rsidP="00101A99">
            <w:pPr>
              <w:shd w:val="clear" w:color="auto" w:fill="FFFFFF"/>
              <w:tabs>
                <w:tab w:val="left" w:pos="0"/>
              </w:tabs>
              <w:spacing w:line="360" w:lineRule="auto"/>
              <w:jc w:val="center"/>
              <w:rPr>
                <w:bCs/>
                <w:lang w:val="lt-LT"/>
              </w:rPr>
            </w:pPr>
            <w:r w:rsidRPr="0069266B">
              <w:rPr>
                <w:bCs/>
                <w:lang w:val="lt-LT"/>
              </w:rPr>
              <w:t>Nr.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66B" w:rsidRPr="0069266B" w:rsidRDefault="0069266B" w:rsidP="00101A99">
            <w:pPr>
              <w:shd w:val="clear" w:color="auto" w:fill="FFFFFF"/>
              <w:tabs>
                <w:tab w:val="left" w:pos="0"/>
              </w:tabs>
              <w:spacing w:line="360" w:lineRule="auto"/>
              <w:jc w:val="center"/>
              <w:rPr>
                <w:bCs/>
                <w:lang w:val="lt-LT"/>
              </w:rPr>
            </w:pPr>
            <w:r w:rsidRPr="0069266B">
              <w:rPr>
                <w:bCs/>
                <w:lang w:val="lt-LT"/>
              </w:rPr>
              <w:t>Su darbo santykiais susiję įsipareigojimai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66B" w:rsidRPr="0069266B" w:rsidRDefault="0069266B" w:rsidP="00101A99">
            <w:pPr>
              <w:shd w:val="clear" w:color="auto" w:fill="FFFFFF"/>
              <w:tabs>
                <w:tab w:val="left" w:pos="0"/>
              </w:tabs>
              <w:spacing w:line="360" w:lineRule="auto"/>
              <w:jc w:val="center"/>
              <w:rPr>
                <w:lang w:val="lt-LT"/>
              </w:rPr>
            </w:pPr>
            <w:r w:rsidRPr="0069266B">
              <w:rPr>
                <w:bCs/>
                <w:lang w:val="lt-LT"/>
              </w:rPr>
              <w:t>Suma (Eur)</w:t>
            </w:r>
          </w:p>
        </w:tc>
      </w:tr>
      <w:tr w:rsidR="0069266B" w:rsidRPr="0069266B" w:rsidTr="00101A9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66B" w:rsidRPr="0069266B" w:rsidRDefault="0069266B" w:rsidP="00101A99">
            <w:pPr>
              <w:shd w:val="clear" w:color="auto" w:fill="FFFFFF"/>
              <w:tabs>
                <w:tab w:val="left" w:pos="0"/>
              </w:tabs>
              <w:spacing w:line="360" w:lineRule="auto"/>
              <w:jc w:val="center"/>
              <w:rPr>
                <w:bCs/>
                <w:lang w:val="lt-LT"/>
              </w:rPr>
            </w:pPr>
            <w:r w:rsidRPr="0069266B">
              <w:rPr>
                <w:bCs/>
                <w:lang w:val="lt-LT"/>
              </w:rPr>
              <w:t>1.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66B" w:rsidRPr="0069266B" w:rsidRDefault="0069266B" w:rsidP="00101A99">
            <w:pPr>
              <w:shd w:val="clear" w:color="auto" w:fill="FFFFFF"/>
              <w:tabs>
                <w:tab w:val="left" w:pos="0"/>
              </w:tabs>
              <w:spacing w:line="360" w:lineRule="auto"/>
              <w:rPr>
                <w:bCs/>
                <w:lang w:val="lt-LT"/>
              </w:rPr>
            </w:pPr>
            <w:r w:rsidRPr="0069266B">
              <w:rPr>
                <w:bCs/>
                <w:lang w:val="lt-LT"/>
              </w:rPr>
              <w:t>Mokėtinas darbo užmokestis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66B" w:rsidRPr="0069266B" w:rsidRDefault="0069266B" w:rsidP="00101A99">
            <w:pPr>
              <w:shd w:val="clear" w:color="auto" w:fill="FFFFFF"/>
              <w:tabs>
                <w:tab w:val="left" w:pos="0"/>
              </w:tabs>
              <w:spacing w:line="360" w:lineRule="auto"/>
              <w:jc w:val="center"/>
              <w:rPr>
                <w:bCs/>
                <w:lang w:val="lt-LT"/>
              </w:rPr>
            </w:pPr>
            <w:r w:rsidRPr="0069266B">
              <w:rPr>
                <w:bCs/>
                <w:lang w:val="lt-LT"/>
              </w:rPr>
              <w:t>1636,70</w:t>
            </w:r>
          </w:p>
        </w:tc>
      </w:tr>
      <w:tr w:rsidR="0069266B" w:rsidRPr="0069266B" w:rsidTr="00101A9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66B" w:rsidRPr="0069266B" w:rsidRDefault="0069266B" w:rsidP="00101A99">
            <w:pPr>
              <w:shd w:val="clear" w:color="auto" w:fill="FFFFFF"/>
              <w:tabs>
                <w:tab w:val="left" w:pos="0"/>
              </w:tabs>
              <w:spacing w:line="360" w:lineRule="auto"/>
              <w:jc w:val="center"/>
              <w:rPr>
                <w:bCs/>
                <w:lang w:val="lt-LT"/>
              </w:rPr>
            </w:pPr>
            <w:r w:rsidRPr="0069266B">
              <w:rPr>
                <w:bCs/>
                <w:lang w:val="lt-LT"/>
              </w:rPr>
              <w:t>2.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66B" w:rsidRPr="0069266B" w:rsidRDefault="0069266B" w:rsidP="00101A99">
            <w:pPr>
              <w:shd w:val="clear" w:color="auto" w:fill="FFFFFF"/>
              <w:tabs>
                <w:tab w:val="left" w:pos="0"/>
              </w:tabs>
              <w:spacing w:line="360" w:lineRule="auto"/>
              <w:rPr>
                <w:bCs/>
                <w:lang w:val="lt-LT"/>
              </w:rPr>
            </w:pPr>
            <w:r w:rsidRPr="0069266B">
              <w:rPr>
                <w:bCs/>
                <w:lang w:val="lt-LT"/>
              </w:rPr>
              <w:t>Mokėtinos socialinio draudimo įmokos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66B" w:rsidRPr="0069266B" w:rsidRDefault="0069266B" w:rsidP="00101A99">
            <w:pPr>
              <w:shd w:val="clear" w:color="auto" w:fill="FFFFFF"/>
              <w:tabs>
                <w:tab w:val="left" w:pos="0"/>
              </w:tabs>
              <w:spacing w:line="360" w:lineRule="auto"/>
              <w:jc w:val="center"/>
              <w:rPr>
                <w:bCs/>
                <w:lang w:val="lt-LT"/>
              </w:rPr>
            </w:pPr>
            <w:r w:rsidRPr="0069266B">
              <w:rPr>
                <w:bCs/>
                <w:lang w:val="lt-LT"/>
              </w:rPr>
              <w:t>503,18</w:t>
            </w:r>
          </w:p>
        </w:tc>
      </w:tr>
      <w:tr w:rsidR="0069266B" w:rsidRPr="0069266B" w:rsidTr="00101A9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66B" w:rsidRPr="0069266B" w:rsidRDefault="0069266B" w:rsidP="00101A99">
            <w:pPr>
              <w:shd w:val="clear" w:color="auto" w:fill="FFFFFF"/>
              <w:tabs>
                <w:tab w:val="left" w:pos="0"/>
              </w:tabs>
              <w:spacing w:line="360" w:lineRule="auto"/>
              <w:jc w:val="center"/>
              <w:rPr>
                <w:bCs/>
                <w:lang w:val="lt-LT"/>
              </w:rPr>
            </w:pPr>
            <w:r w:rsidRPr="0069266B">
              <w:rPr>
                <w:bCs/>
                <w:lang w:val="lt-LT"/>
              </w:rPr>
              <w:t>3.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66B" w:rsidRPr="0069266B" w:rsidRDefault="0069266B" w:rsidP="00101A99">
            <w:pPr>
              <w:shd w:val="clear" w:color="auto" w:fill="FFFFFF"/>
              <w:tabs>
                <w:tab w:val="left" w:pos="0"/>
              </w:tabs>
              <w:spacing w:line="360" w:lineRule="auto"/>
              <w:rPr>
                <w:bCs/>
                <w:lang w:val="lt-LT"/>
              </w:rPr>
            </w:pPr>
            <w:r w:rsidRPr="0069266B">
              <w:rPr>
                <w:bCs/>
                <w:lang w:val="lt-LT"/>
              </w:rPr>
              <w:t>Mokėtinas gyventojų pajamų mokestis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66B" w:rsidRPr="0069266B" w:rsidRDefault="0069266B" w:rsidP="00101A99">
            <w:pPr>
              <w:shd w:val="clear" w:color="auto" w:fill="FFFFFF"/>
              <w:tabs>
                <w:tab w:val="left" w:pos="0"/>
              </w:tabs>
              <w:spacing w:line="360" w:lineRule="auto"/>
              <w:jc w:val="center"/>
              <w:rPr>
                <w:bCs/>
                <w:lang w:val="lt-LT"/>
              </w:rPr>
            </w:pPr>
            <w:r w:rsidRPr="0069266B">
              <w:rPr>
                <w:bCs/>
                <w:lang w:val="lt-LT"/>
              </w:rPr>
              <w:t>1515,45</w:t>
            </w:r>
          </w:p>
        </w:tc>
      </w:tr>
      <w:tr w:rsidR="0069266B" w:rsidRPr="0069266B" w:rsidTr="00101A9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66B" w:rsidRPr="0069266B" w:rsidRDefault="0069266B" w:rsidP="00101A99">
            <w:pPr>
              <w:shd w:val="clear" w:color="auto" w:fill="FFFFFF"/>
              <w:tabs>
                <w:tab w:val="left" w:pos="0"/>
              </w:tabs>
              <w:spacing w:line="360" w:lineRule="auto"/>
              <w:jc w:val="center"/>
              <w:rPr>
                <w:bCs/>
                <w:lang w:val="lt-LT"/>
              </w:rPr>
            </w:pPr>
            <w:r w:rsidRPr="0069266B">
              <w:rPr>
                <w:bCs/>
                <w:lang w:val="lt-LT"/>
              </w:rPr>
              <w:t>4.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66B" w:rsidRPr="0069266B" w:rsidRDefault="0069266B" w:rsidP="00101A99">
            <w:pPr>
              <w:shd w:val="clear" w:color="auto" w:fill="FFFFFF"/>
              <w:tabs>
                <w:tab w:val="left" w:pos="0"/>
              </w:tabs>
              <w:spacing w:line="360" w:lineRule="auto"/>
              <w:rPr>
                <w:bCs/>
                <w:lang w:val="lt-LT"/>
              </w:rPr>
            </w:pPr>
            <w:r w:rsidRPr="0069266B">
              <w:rPr>
                <w:bCs/>
                <w:lang w:val="lt-LT"/>
              </w:rPr>
              <w:t>Mokėtinos darbdavio socialinio draudimo įmokos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66B" w:rsidRPr="0069266B" w:rsidRDefault="0069266B" w:rsidP="00101A99">
            <w:pPr>
              <w:shd w:val="clear" w:color="auto" w:fill="FFFFFF"/>
              <w:tabs>
                <w:tab w:val="left" w:pos="0"/>
              </w:tabs>
              <w:spacing w:line="360" w:lineRule="auto"/>
              <w:jc w:val="center"/>
              <w:rPr>
                <w:bCs/>
                <w:lang w:val="lt-LT"/>
              </w:rPr>
            </w:pPr>
            <w:r w:rsidRPr="0069266B">
              <w:rPr>
                <w:bCs/>
                <w:lang w:val="lt-LT"/>
              </w:rPr>
              <w:t>116,81</w:t>
            </w:r>
          </w:p>
        </w:tc>
      </w:tr>
      <w:tr w:rsidR="0069266B" w:rsidRPr="0069266B" w:rsidTr="00101A9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66B" w:rsidRPr="0069266B" w:rsidRDefault="0069266B" w:rsidP="00101A99">
            <w:pPr>
              <w:shd w:val="clear" w:color="auto" w:fill="FFFFFF"/>
              <w:tabs>
                <w:tab w:val="left" w:pos="0"/>
              </w:tabs>
              <w:spacing w:line="360" w:lineRule="auto"/>
              <w:jc w:val="center"/>
              <w:rPr>
                <w:bCs/>
                <w:lang w:val="lt-LT"/>
              </w:rPr>
            </w:pPr>
            <w:r w:rsidRPr="0069266B">
              <w:rPr>
                <w:bCs/>
                <w:lang w:val="lt-LT"/>
              </w:rPr>
              <w:t>5.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66B" w:rsidRPr="0069266B" w:rsidRDefault="0069266B" w:rsidP="00101A99">
            <w:pPr>
              <w:shd w:val="clear" w:color="auto" w:fill="FFFFFF"/>
              <w:tabs>
                <w:tab w:val="left" w:pos="0"/>
              </w:tabs>
              <w:spacing w:line="360" w:lineRule="auto"/>
              <w:rPr>
                <w:bCs/>
                <w:lang w:val="lt-LT"/>
              </w:rPr>
            </w:pPr>
            <w:r w:rsidRPr="0069266B">
              <w:rPr>
                <w:bCs/>
                <w:lang w:val="lt-LT"/>
              </w:rPr>
              <w:t xml:space="preserve">Kitos su darbo santykiais susijusios sumos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66B" w:rsidRPr="0069266B" w:rsidRDefault="0069266B" w:rsidP="00101A99">
            <w:pPr>
              <w:shd w:val="clear" w:color="auto" w:fill="FFFFFF"/>
              <w:tabs>
                <w:tab w:val="left" w:pos="0"/>
              </w:tabs>
              <w:spacing w:line="360" w:lineRule="auto"/>
              <w:jc w:val="center"/>
              <w:rPr>
                <w:bCs/>
                <w:lang w:val="lt-LT"/>
              </w:rPr>
            </w:pPr>
            <w:r w:rsidRPr="0069266B">
              <w:rPr>
                <w:bCs/>
                <w:lang w:val="lt-LT"/>
              </w:rPr>
              <w:t>0,00</w:t>
            </w:r>
          </w:p>
        </w:tc>
      </w:tr>
    </w:tbl>
    <w:p w:rsidR="0069266B" w:rsidRPr="0073531F" w:rsidRDefault="0069266B" w:rsidP="0069266B">
      <w:pPr>
        <w:pStyle w:val="BodyText"/>
        <w:numPr>
          <w:ilvl w:val="0"/>
          <w:numId w:val="13"/>
        </w:numPr>
        <w:shd w:val="clear" w:color="auto" w:fill="FFFFFF"/>
        <w:suppressAutoHyphens/>
        <w:autoSpaceDN w:val="0"/>
        <w:spacing w:before="120" w:after="120"/>
        <w:ind w:left="714" w:hanging="357"/>
        <w:textAlignment w:val="baseline"/>
        <w:rPr>
          <w:i/>
        </w:rPr>
      </w:pPr>
      <w:r w:rsidRPr="0073531F">
        <w:rPr>
          <w:i/>
        </w:rPr>
        <w:t xml:space="preserve">Sukauptos mokėtinos sumos </w:t>
      </w:r>
      <w:r w:rsidRPr="0073531F">
        <w:rPr>
          <w:bCs/>
          <w:i/>
        </w:rPr>
        <w:t>937,00 Eur</w:t>
      </w:r>
      <w:r w:rsidRPr="0073531F">
        <w:rPr>
          <w:i/>
        </w:rPr>
        <w:t xml:space="preserve">. </w:t>
      </w:r>
    </w:p>
    <w:tbl>
      <w:tblPr>
        <w:tblW w:w="9918" w:type="dxa"/>
        <w:tblCellMar>
          <w:left w:w="10" w:type="dxa"/>
          <w:right w:w="10" w:type="dxa"/>
        </w:tblCellMar>
        <w:tblLook w:val="0000"/>
      </w:tblPr>
      <w:tblGrid>
        <w:gridCol w:w="704"/>
        <w:gridCol w:w="5812"/>
        <w:gridCol w:w="3402"/>
      </w:tblGrid>
      <w:tr w:rsidR="0069266B" w:rsidRPr="0069266B" w:rsidTr="00101A9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66B" w:rsidRPr="0069266B" w:rsidRDefault="0069266B" w:rsidP="00101A99">
            <w:pPr>
              <w:pStyle w:val="BodyText"/>
              <w:shd w:val="clear" w:color="auto" w:fill="FFFFFF"/>
              <w:jc w:val="center"/>
              <w:rPr>
                <w:bCs/>
              </w:rPr>
            </w:pPr>
            <w:r w:rsidRPr="0069266B">
              <w:rPr>
                <w:bCs/>
              </w:rPr>
              <w:t xml:space="preserve">Eil. </w:t>
            </w:r>
          </w:p>
          <w:p w:rsidR="0069266B" w:rsidRPr="0069266B" w:rsidRDefault="0069266B" w:rsidP="00101A99">
            <w:pPr>
              <w:pStyle w:val="BodyText"/>
              <w:shd w:val="clear" w:color="auto" w:fill="FFFFFF"/>
              <w:jc w:val="center"/>
              <w:rPr>
                <w:bCs/>
              </w:rPr>
            </w:pPr>
            <w:r w:rsidRPr="0069266B">
              <w:rPr>
                <w:bCs/>
              </w:rPr>
              <w:t>Nr.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66B" w:rsidRPr="0069266B" w:rsidRDefault="0069266B" w:rsidP="00101A99">
            <w:pPr>
              <w:pStyle w:val="BodyText"/>
              <w:shd w:val="clear" w:color="auto" w:fill="FFFFFF"/>
              <w:rPr>
                <w:bCs/>
              </w:rPr>
            </w:pPr>
            <w:r w:rsidRPr="0069266B">
              <w:rPr>
                <w:bCs/>
              </w:rPr>
              <w:t>Sukauptos mokėtinos sumos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66B" w:rsidRPr="0069266B" w:rsidRDefault="0069266B" w:rsidP="00101A99">
            <w:pPr>
              <w:pStyle w:val="BodyText"/>
              <w:shd w:val="clear" w:color="auto" w:fill="FFFFFF"/>
              <w:jc w:val="center"/>
              <w:rPr>
                <w:bCs/>
              </w:rPr>
            </w:pPr>
            <w:r w:rsidRPr="0069266B">
              <w:rPr>
                <w:bCs/>
              </w:rPr>
              <w:t>Suma (Eur)</w:t>
            </w:r>
          </w:p>
        </w:tc>
      </w:tr>
      <w:tr w:rsidR="0069266B" w:rsidRPr="0069266B" w:rsidTr="00101A9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66B" w:rsidRPr="0069266B" w:rsidRDefault="0069266B" w:rsidP="00101A99">
            <w:pPr>
              <w:pStyle w:val="BodyText"/>
              <w:shd w:val="clear" w:color="auto" w:fill="FFFFFF"/>
              <w:jc w:val="center"/>
            </w:pPr>
            <w:r w:rsidRPr="0069266B"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66B" w:rsidRPr="0069266B" w:rsidRDefault="0069266B" w:rsidP="00101A99">
            <w:pPr>
              <w:pStyle w:val="BodyText"/>
              <w:shd w:val="clear" w:color="auto" w:fill="FFFFFF"/>
            </w:pPr>
            <w:r w:rsidRPr="0069266B">
              <w:t>Sukauptos atostogų sąnaudos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66B" w:rsidRPr="0069266B" w:rsidRDefault="0069266B" w:rsidP="00101A99">
            <w:pPr>
              <w:shd w:val="clear" w:color="auto" w:fill="FFFFFF"/>
              <w:tabs>
                <w:tab w:val="left" w:pos="0"/>
              </w:tabs>
              <w:spacing w:line="360" w:lineRule="auto"/>
              <w:jc w:val="center"/>
              <w:rPr>
                <w:lang w:val="lt-LT"/>
              </w:rPr>
            </w:pPr>
            <w:r w:rsidRPr="0069266B">
              <w:rPr>
                <w:lang w:val="lt-LT"/>
              </w:rPr>
              <w:t>920,70</w:t>
            </w:r>
          </w:p>
        </w:tc>
      </w:tr>
      <w:tr w:rsidR="0069266B" w:rsidRPr="0069266B" w:rsidTr="00101A9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66B" w:rsidRPr="0069266B" w:rsidRDefault="0069266B" w:rsidP="00101A99">
            <w:pPr>
              <w:pStyle w:val="BodyText"/>
              <w:shd w:val="clear" w:color="auto" w:fill="FFFFFF"/>
              <w:jc w:val="center"/>
            </w:pPr>
            <w:r w:rsidRPr="0069266B">
              <w:t>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66B" w:rsidRPr="0069266B" w:rsidRDefault="0069266B" w:rsidP="00101A99">
            <w:pPr>
              <w:pStyle w:val="BodyText"/>
              <w:shd w:val="clear" w:color="auto" w:fill="FFFFFF"/>
            </w:pPr>
            <w:r w:rsidRPr="0069266B">
              <w:t xml:space="preserve">Sukauptos atostogų valstybinio socialinio draudimo </w:t>
            </w:r>
            <w:r w:rsidRPr="0069266B">
              <w:lastRenderedPageBreak/>
              <w:t>įmokų sąnaudos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66B" w:rsidRPr="0069266B" w:rsidRDefault="0069266B" w:rsidP="00101A99">
            <w:pPr>
              <w:shd w:val="clear" w:color="auto" w:fill="FFFFFF"/>
              <w:tabs>
                <w:tab w:val="left" w:pos="0"/>
              </w:tabs>
              <w:spacing w:line="360" w:lineRule="auto"/>
              <w:jc w:val="center"/>
              <w:rPr>
                <w:lang w:val="lt-LT"/>
              </w:rPr>
            </w:pPr>
            <w:r w:rsidRPr="0069266B">
              <w:rPr>
                <w:lang w:val="lt-LT"/>
              </w:rPr>
              <w:lastRenderedPageBreak/>
              <w:t>16,30</w:t>
            </w:r>
          </w:p>
        </w:tc>
      </w:tr>
    </w:tbl>
    <w:p w:rsidR="008E600E" w:rsidRDefault="008E600E" w:rsidP="008E600E">
      <w:pPr>
        <w:pStyle w:val="BodyText"/>
        <w:shd w:val="clear" w:color="auto" w:fill="FFFFFF"/>
        <w:tabs>
          <w:tab w:val="left" w:pos="426"/>
          <w:tab w:val="left" w:pos="993"/>
        </w:tabs>
        <w:suppressAutoHyphens/>
        <w:autoSpaceDN w:val="0"/>
        <w:textAlignment w:val="baseline"/>
        <w:rPr>
          <w:b/>
        </w:rPr>
      </w:pPr>
    </w:p>
    <w:p w:rsidR="0069266B" w:rsidRPr="0073531F" w:rsidRDefault="008E600E" w:rsidP="008E600E">
      <w:pPr>
        <w:pStyle w:val="BodyText"/>
        <w:shd w:val="clear" w:color="auto" w:fill="FFFFFF"/>
        <w:tabs>
          <w:tab w:val="left" w:pos="426"/>
          <w:tab w:val="left" w:pos="993"/>
        </w:tabs>
        <w:suppressAutoHyphens/>
        <w:autoSpaceDN w:val="0"/>
        <w:textAlignment w:val="baseline"/>
        <w:rPr>
          <w:i/>
        </w:rPr>
      </w:pPr>
      <w:r w:rsidRPr="008E600E">
        <w:t xml:space="preserve">9. </w:t>
      </w:r>
      <w:r w:rsidR="0069266B" w:rsidRPr="008E600E">
        <w:t xml:space="preserve">Grynasis turtas. </w:t>
      </w:r>
      <w:r w:rsidR="0069266B" w:rsidRPr="0073531F">
        <w:rPr>
          <w:i/>
        </w:rPr>
        <w:t xml:space="preserve">Ataskaitinio laikotarpio pabaigai grynasis turtas sudaro </w:t>
      </w:r>
      <w:r w:rsidR="0069266B" w:rsidRPr="0073531F">
        <w:rPr>
          <w:bCs/>
          <w:i/>
        </w:rPr>
        <w:t>1050,00</w:t>
      </w:r>
      <w:r w:rsidR="0069266B" w:rsidRPr="0073531F">
        <w:rPr>
          <w:i/>
        </w:rPr>
        <w:t>Eur, tai dalininkų kapitalas.</w:t>
      </w:r>
    </w:p>
    <w:p w:rsidR="0069266B" w:rsidRPr="000928C3" w:rsidRDefault="008E600E" w:rsidP="00AC13AB">
      <w:pPr>
        <w:pStyle w:val="BodyText"/>
        <w:shd w:val="clear" w:color="auto" w:fill="FFFFFF"/>
        <w:tabs>
          <w:tab w:val="left" w:pos="426"/>
          <w:tab w:val="left" w:pos="993"/>
        </w:tabs>
        <w:suppressAutoHyphens/>
        <w:autoSpaceDN w:val="0"/>
        <w:textAlignment w:val="baseline"/>
      </w:pPr>
      <w:r w:rsidRPr="000928C3">
        <w:t xml:space="preserve">10. </w:t>
      </w:r>
      <w:r w:rsidR="0069266B" w:rsidRPr="000928C3">
        <w:t>Įstaigos gauta finansinė parama.</w:t>
      </w:r>
    </w:p>
    <w:p w:rsidR="0069266B" w:rsidRPr="0073531F" w:rsidRDefault="0069266B" w:rsidP="00AC13AB">
      <w:pPr>
        <w:shd w:val="clear" w:color="auto" w:fill="FFFFFF"/>
        <w:tabs>
          <w:tab w:val="left" w:pos="0"/>
          <w:tab w:val="left" w:pos="426"/>
        </w:tabs>
        <w:spacing w:line="360" w:lineRule="auto"/>
        <w:jc w:val="both"/>
        <w:rPr>
          <w:i/>
          <w:lang w:val="lt-LT"/>
        </w:rPr>
      </w:pPr>
      <w:r w:rsidRPr="0073531F">
        <w:rPr>
          <w:i/>
          <w:lang w:val="lt-LT"/>
        </w:rPr>
        <w:t xml:space="preserve">Per ataskaitinį laikotarpį įstaiga gavo paramos </w:t>
      </w:r>
      <w:r w:rsidRPr="0073531F">
        <w:rPr>
          <w:bCs/>
          <w:i/>
          <w:lang w:val="lt-LT"/>
        </w:rPr>
        <w:t>34525,00Eur</w:t>
      </w:r>
      <w:r w:rsidR="000928C3" w:rsidRPr="0073531F">
        <w:rPr>
          <w:i/>
          <w:lang w:val="lt-LT"/>
        </w:rPr>
        <w:t>.</w:t>
      </w:r>
    </w:p>
    <w:p w:rsidR="0069266B" w:rsidRPr="0069266B" w:rsidRDefault="0069266B" w:rsidP="0069266B">
      <w:pPr>
        <w:rPr>
          <w:lang w:val="lt-LT"/>
        </w:rPr>
      </w:pPr>
      <w:r w:rsidRPr="0069266B">
        <w:rPr>
          <w:lang w:val="lt-LT"/>
        </w:rPr>
        <w:t xml:space="preserve">Paramos panaudota </w:t>
      </w:r>
      <w:r w:rsidRPr="000928C3">
        <w:rPr>
          <w:bCs/>
          <w:lang w:val="lt-LT"/>
        </w:rPr>
        <w:t>16360,23Eur</w:t>
      </w:r>
      <w:r w:rsidRPr="000928C3">
        <w:rPr>
          <w:lang w:val="lt-LT"/>
        </w:rPr>
        <w:t>:</w:t>
      </w:r>
    </w:p>
    <w:tbl>
      <w:tblPr>
        <w:tblW w:w="10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56"/>
        <w:gridCol w:w="2695"/>
        <w:gridCol w:w="1984"/>
        <w:gridCol w:w="2268"/>
        <w:gridCol w:w="2630"/>
      </w:tblGrid>
      <w:tr w:rsidR="0069266B" w:rsidRPr="0069266B" w:rsidTr="00101A99">
        <w:trPr>
          <w:trHeight w:val="1879"/>
        </w:trPr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66B" w:rsidRPr="0069266B" w:rsidRDefault="0069266B" w:rsidP="00101A99">
            <w:pPr>
              <w:rPr>
                <w:lang w:val="lt-LT"/>
              </w:rPr>
            </w:pPr>
            <w:r w:rsidRPr="0069266B">
              <w:rPr>
                <w:lang w:val="lt-LT"/>
              </w:rPr>
              <w:t>Eil.</w:t>
            </w:r>
          </w:p>
          <w:p w:rsidR="0069266B" w:rsidRPr="0069266B" w:rsidRDefault="0069266B" w:rsidP="00101A99">
            <w:pPr>
              <w:rPr>
                <w:lang w:val="lt-LT"/>
              </w:rPr>
            </w:pPr>
            <w:r w:rsidRPr="0069266B">
              <w:rPr>
                <w:lang w:val="lt-LT"/>
              </w:rPr>
              <w:t>Nr.</w:t>
            </w:r>
          </w:p>
        </w:tc>
        <w:tc>
          <w:tcPr>
            <w:tcW w:w="26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66B" w:rsidRPr="0069266B" w:rsidRDefault="0069266B" w:rsidP="00101A99">
            <w:pPr>
              <w:rPr>
                <w:lang w:val="lt-LT"/>
              </w:rPr>
            </w:pPr>
            <w:r w:rsidRPr="0069266B">
              <w:rPr>
                <w:lang w:val="lt-LT"/>
              </w:rPr>
              <w:t>Paramos rūšis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66B" w:rsidRPr="0069266B" w:rsidRDefault="0069266B" w:rsidP="00101A99">
            <w:pPr>
              <w:jc w:val="center"/>
              <w:rPr>
                <w:lang w:val="lt-LT"/>
              </w:rPr>
            </w:pPr>
            <w:r w:rsidRPr="0069266B">
              <w:rPr>
                <w:lang w:val="lt-LT"/>
              </w:rPr>
              <w:t>Gautos paramos likutis ataskaitinio laikotarpio pradžioje (Eur)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66B" w:rsidRPr="0069266B" w:rsidRDefault="0069266B" w:rsidP="00101A99">
            <w:pPr>
              <w:jc w:val="center"/>
              <w:rPr>
                <w:lang w:val="lt-LT"/>
              </w:rPr>
            </w:pPr>
            <w:r w:rsidRPr="0069266B">
              <w:rPr>
                <w:lang w:val="lt-LT"/>
              </w:rPr>
              <w:t>Per ataskaitinį laikotarpį</w:t>
            </w:r>
          </w:p>
          <w:p w:rsidR="0069266B" w:rsidRPr="0069266B" w:rsidRDefault="0069266B" w:rsidP="00101A99">
            <w:pPr>
              <w:jc w:val="center"/>
              <w:rPr>
                <w:lang w:val="lt-LT"/>
              </w:rPr>
            </w:pPr>
            <w:r w:rsidRPr="0069266B">
              <w:rPr>
                <w:lang w:val="lt-LT"/>
              </w:rPr>
              <w:t>Sunaudota įstaigos veikloje (Eur)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66B" w:rsidRPr="0069266B" w:rsidRDefault="0069266B" w:rsidP="00101A99">
            <w:pPr>
              <w:jc w:val="center"/>
              <w:rPr>
                <w:lang w:val="lt-LT"/>
              </w:rPr>
            </w:pPr>
            <w:r w:rsidRPr="0069266B">
              <w:rPr>
                <w:lang w:val="lt-LT"/>
              </w:rPr>
              <w:t>Paramos likutis ataskaitinio laikotarpio pabaigoje (Eur)</w:t>
            </w:r>
          </w:p>
        </w:tc>
      </w:tr>
      <w:tr w:rsidR="0069266B" w:rsidRPr="0069266B" w:rsidTr="00101A99"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66B" w:rsidRPr="0069266B" w:rsidRDefault="0069266B" w:rsidP="00101A99">
            <w:pPr>
              <w:rPr>
                <w:lang w:val="lt-LT"/>
              </w:rPr>
            </w:pPr>
            <w:bookmarkStart w:id="3" w:name="_Hlk66705190"/>
            <w:r w:rsidRPr="0069266B">
              <w:rPr>
                <w:lang w:val="lt-LT"/>
              </w:rPr>
              <w:t>1.</w:t>
            </w:r>
          </w:p>
        </w:tc>
        <w:tc>
          <w:tcPr>
            <w:tcW w:w="26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66B" w:rsidRPr="0069266B" w:rsidRDefault="0069266B" w:rsidP="00101A99">
            <w:pPr>
              <w:rPr>
                <w:lang w:val="lt-LT"/>
              </w:rPr>
            </w:pPr>
            <w:r w:rsidRPr="0069266B">
              <w:rPr>
                <w:lang w:val="lt-LT"/>
              </w:rPr>
              <w:t>Pinigais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66B" w:rsidRPr="0069266B" w:rsidRDefault="0069266B" w:rsidP="00101A99">
            <w:pPr>
              <w:jc w:val="center"/>
              <w:rPr>
                <w:lang w:val="lt-LT"/>
              </w:rPr>
            </w:pPr>
            <w:r w:rsidRPr="0069266B">
              <w:rPr>
                <w:lang w:val="lt-LT"/>
              </w:rPr>
              <w:t>21,54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66B" w:rsidRPr="0069266B" w:rsidRDefault="0069266B" w:rsidP="00101A99">
            <w:pPr>
              <w:jc w:val="center"/>
              <w:rPr>
                <w:lang w:val="lt-LT"/>
              </w:rPr>
            </w:pPr>
            <w:r w:rsidRPr="0069266B">
              <w:rPr>
                <w:lang w:val="lt-LT"/>
              </w:rPr>
              <w:t>16360,23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66B" w:rsidRPr="0069266B" w:rsidRDefault="0069266B" w:rsidP="00101A99">
            <w:pPr>
              <w:jc w:val="center"/>
              <w:rPr>
                <w:lang w:val="lt-LT"/>
              </w:rPr>
            </w:pPr>
            <w:r w:rsidRPr="0069266B">
              <w:rPr>
                <w:lang w:val="lt-LT"/>
              </w:rPr>
              <w:t>18164,76</w:t>
            </w:r>
          </w:p>
        </w:tc>
      </w:tr>
      <w:bookmarkEnd w:id="3"/>
      <w:tr w:rsidR="0069266B" w:rsidRPr="0069266B" w:rsidTr="00101A99"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66B" w:rsidRPr="0069266B" w:rsidRDefault="0069266B" w:rsidP="00101A99">
            <w:pPr>
              <w:rPr>
                <w:lang w:val="lt-LT"/>
              </w:rPr>
            </w:pPr>
            <w:r w:rsidRPr="0069266B">
              <w:rPr>
                <w:lang w:val="lt-LT"/>
              </w:rPr>
              <w:t>2.</w:t>
            </w:r>
          </w:p>
        </w:tc>
        <w:tc>
          <w:tcPr>
            <w:tcW w:w="26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66B" w:rsidRPr="0069266B" w:rsidRDefault="0069266B" w:rsidP="00101A99">
            <w:pPr>
              <w:rPr>
                <w:lang w:val="lt-LT"/>
              </w:rPr>
            </w:pPr>
            <w:r w:rsidRPr="0069266B">
              <w:rPr>
                <w:lang w:val="lt-LT"/>
              </w:rPr>
              <w:t>Turtu, išskyrus pinigus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66B" w:rsidRPr="0069266B" w:rsidRDefault="0069266B" w:rsidP="00101A99">
            <w:pPr>
              <w:jc w:val="center"/>
              <w:rPr>
                <w:lang w:val="lt-LT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66B" w:rsidRPr="0069266B" w:rsidRDefault="0069266B" w:rsidP="00101A99">
            <w:pPr>
              <w:jc w:val="center"/>
              <w:rPr>
                <w:lang w:val="lt-LT"/>
              </w:rPr>
            </w:pP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66B" w:rsidRPr="0069266B" w:rsidRDefault="0069266B" w:rsidP="00101A99">
            <w:pPr>
              <w:jc w:val="center"/>
              <w:rPr>
                <w:lang w:val="lt-LT"/>
              </w:rPr>
            </w:pPr>
          </w:p>
        </w:tc>
      </w:tr>
      <w:tr w:rsidR="0069266B" w:rsidRPr="0069266B" w:rsidTr="00101A99">
        <w:trPr>
          <w:trHeight w:val="268"/>
        </w:trPr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66B" w:rsidRPr="0069266B" w:rsidRDefault="0069266B" w:rsidP="00101A99">
            <w:pPr>
              <w:rPr>
                <w:lang w:val="lt-LT"/>
              </w:rPr>
            </w:pPr>
            <w:r w:rsidRPr="0069266B">
              <w:rPr>
                <w:lang w:val="lt-LT"/>
              </w:rPr>
              <w:t>3.</w:t>
            </w:r>
          </w:p>
        </w:tc>
        <w:tc>
          <w:tcPr>
            <w:tcW w:w="26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66B" w:rsidRPr="0069266B" w:rsidRDefault="0069266B" w:rsidP="00101A99">
            <w:pPr>
              <w:rPr>
                <w:lang w:val="lt-LT"/>
              </w:rPr>
            </w:pPr>
            <w:r w:rsidRPr="0069266B">
              <w:rPr>
                <w:lang w:val="lt-LT"/>
              </w:rPr>
              <w:t>Paslaugomis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66B" w:rsidRPr="0069266B" w:rsidRDefault="0069266B" w:rsidP="00101A99">
            <w:pPr>
              <w:jc w:val="center"/>
              <w:rPr>
                <w:lang w:val="lt-LT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66B" w:rsidRPr="0069266B" w:rsidRDefault="0069266B" w:rsidP="00101A99">
            <w:pPr>
              <w:jc w:val="center"/>
              <w:rPr>
                <w:lang w:val="lt-LT"/>
              </w:rPr>
            </w:pP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66B" w:rsidRPr="0069266B" w:rsidRDefault="0069266B" w:rsidP="00101A99">
            <w:pPr>
              <w:jc w:val="center"/>
              <w:rPr>
                <w:lang w:val="lt-LT"/>
              </w:rPr>
            </w:pPr>
          </w:p>
        </w:tc>
      </w:tr>
      <w:tr w:rsidR="0069266B" w:rsidRPr="0069266B" w:rsidTr="00101A99"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66B" w:rsidRPr="0069266B" w:rsidRDefault="0069266B" w:rsidP="00101A99">
            <w:pPr>
              <w:rPr>
                <w:lang w:val="lt-LT"/>
              </w:rPr>
            </w:pPr>
          </w:p>
        </w:tc>
        <w:tc>
          <w:tcPr>
            <w:tcW w:w="26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66B" w:rsidRPr="0069266B" w:rsidRDefault="0069266B" w:rsidP="00101A99">
            <w:pPr>
              <w:rPr>
                <w:b/>
                <w:bCs/>
                <w:lang w:val="lt-LT"/>
              </w:rPr>
            </w:pPr>
            <w:r w:rsidRPr="0069266B">
              <w:rPr>
                <w:b/>
                <w:bCs/>
                <w:lang w:val="lt-LT"/>
              </w:rPr>
              <w:t>Iš viso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66B" w:rsidRPr="0069266B" w:rsidRDefault="0069266B" w:rsidP="00101A99">
            <w:pPr>
              <w:jc w:val="center"/>
              <w:rPr>
                <w:b/>
                <w:bCs/>
                <w:lang w:val="lt-LT"/>
              </w:rPr>
            </w:pPr>
            <w:r w:rsidRPr="0069266B">
              <w:rPr>
                <w:b/>
                <w:bCs/>
                <w:lang w:val="lt-LT"/>
              </w:rPr>
              <w:t>21,54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66B" w:rsidRPr="0069266B" w:rsidRDefault="0069266B" w:rsidP="00101A99">
            <w:pPr>
              <w:jc w:val="center"/>
              <w:rPr>
                <w:b/>
                <w:bCs/>
                <w:lang w:val="lt-LT"/>
              </w:rPr>
            </w:pPr>
            <w:r w:rsidRPr="0069266B">
              <w:rPr>
                <w:b/>
                <w:bCs/>
                <w:lang w:val="lt-LT"/>
              </w:rPr>
              <w:t>16360,23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66B" w:rsidRPr="0069266B" w:rsidRDefault="0069266B" w:rsidP="00101A99">
            <w:pPr>
              <w:jc w:val="center"/>
              <w:rPr>
                <w:b/>
                <w:bCs/>
                <w:lang w:val="lt-LT"/>
              </w:rPr>
            </w:pPr>
            <w:r w:rsidRPr="0069266B">
              <w:rPr>
                <w:b/>
                <w:bCs/>
                <w:lang w:val="lt-LT"/>
              </w:rPr>
              <w:t>18164,76</w:t>
            </w:r>
          </w:p>
        </w:tc>
      </w:tr>
    </w:tbl>
    <w:p w:rsidR="0069266B" w:rsidRPr="0069266B" w:rsidRDefault="0069266B" w:rsidP="0069266B">
      <w:pPr>
        <w:shd w:val="clear" w:color="auto" w:fill="FFFFFF"/>
        <w:tabs>
          <w:tab w:val="left" w:pos="0"/>
          <w:tab w:val="left" w:pos="426"/>
        </w:tabs>
        <w:spacing w:line="360" w:lineRule="auto"/>
        <w:ind w:left="426"/>
        <w:jc w:val="both"/>
        <w:rPr>
          <w:lang w:val="lt-LT"/>
        </w:rPr>
      </w:pPr>
    </w:p>
    <w:p w:rsidR="008B13E0" w:rsidRDefault="008B13E0" w:rsidP="00110D97">
      <w:pPr>
        <w:spacing w:line="360" w:lineRule="auto"/>
        <w:jc w:val="center"/>
        <w:rPr>
          <w:bCs/>
          <w:i/>
          <w:iCs/>
          <w:sz w:val="20"/>
          <w:szCs w:val="20"/>
          <w:lang w:val="lt-LT"/>
        </w:rPr>
      </w:pPr>
      <w:bookmarkStart w:id="4" w:name="_Hlk509401605"/>
      <w:bookmarkStart w:id="5" w:name="_Hlk2688229"/>
      <w:bookmarkStart w:id="6" w:name="_Hlk2865458"/>
      <w:bookmarkStart w:id="7" w:name="_Hlk34292642"/>
    </w:p>
    <w:bookmarkEnd w:id="4"/>
    <w:bookmarkEnd w:id="5"/>
    <w:bookmarkEnd w:id="6"/>
    <w:bookmarkEnd w:id="7"/>
    <w:p w:rsidR="00110D97" w:rsidRPr="007E0A47" w:rsidRDefault="00AA578E" w:rsidP="00AA578E">
      <w:pPr>
        <w:spacing w:line="360" w:lineRule="auto"/>
        <w:ind w:firstLine="851"/>
        <w:jc w:val="center"/>
        <w:rPr>
          <w:b/>
          <w:i/>
          <w:lang w:val="lt-LT"/>
        </w:rPr>
      </w:pPr>
      <w:r>
        <w:rPr>
          <w:b/>
          <w:i/>
          <w:lang w:val="lt-LT"/>
        </w:rPr>
        <w:t>____________________________________________</w:t>
      </w:r>
    </w:p>
    <w:p w:rsidR="00FB6E76" w:rsidRPr="008A5F29" w:rsidRDefault="00FB6E76" w:rsidP="008A5F29">
      <w:pPr>
        <w:spacing w:line="360" w:lineRule="auto"/>
        <w:ind w:firstLine="851"/>
        <w:jc w:val="both"/>
        <w:rPr>
          <w:bCs/>
          <w:iCs/>
          <w:lang w:val="lt-LT"/>
        </w:rPr>
      </w:pPr>
    </w:p>
    <w:sectPr w:rsidR="00FB6E76" w:rsidRPr="008A5F29" w:rsidSect="005A43BE">
      <w:headerReference w:type="default" r:id="rId8"/>
      <w:footerReference w:type="even" r:id="rId9"/>
      <w:footerReference w:type="default" r:id="rId10"/>
      <w:pgSz w:w="12240" w:h="15840"/>
      <w:pgMar w:top="1134" w:right="1134" w:bottom="851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C16" w:rsidRDefault="00322C16">
      <w:r>
        <w:separator/>
      </w:r>
    </w:p>
  </w:endnote>
  <w:endnote w:type="continuationSeparator" w:id="1">
    <w:p w:rsidR="00322C16" w:rsidRDefault="00322C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7AC" w:rsidRDefault="000742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07A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207AC" w:rsidRDefault="00E207A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thinThickSmallGap" w:sz="12" w:space="0" w:color="365F91" w:themeColor="accent1" w:themeShade="BF"/>
      </w:tblBorders>
      <w:tblLook w:val="00A0"/>
    </w:tblPr>
    <w:tblGrid>
      <w:gridCol w:w="9322"/>
      <w:gridCol w:w="299"/>
    </w:tblGrid>
    <w:tr w:rsidR="008F5280" w:rsidRPr="00A34D4A" w:rsidTr="008F5280">
      <w:tc>
        <w:tcPr>
          <w:tcW w:w="9322" w:type="dxa"/>
        </w:tcPr>
        <w:p w:rsidR="00E207AC" w:rsidRPr="00A34D4A" w:rsidRDefault="008D3E06" w:rsidP="00691017">
          <w:pPr>
            <w:pStyle w:val="Footer"/>
            <w:tabs>
              <w:tab w:val="right" w:pos="9106"/>
            </w:tabs>
            <w:spacing w:before="120"/>
            <w:rPr>
              <w:b/>
              <w:bCs/>
              <w:noProof/>
              <w:sz w:val="20"/>
              <w:szCs w:val="20"/>
            </w:rPr>
          </w:pPr>
          <w:r w:rsidRPr="00A34D4A">
            <w:rPr>
              <w:b/>
              <w:bCs/>
              <w:noProof/>
              <w:sz w:val="20"/>
              <w:szCs w:val="20"/>
            </w:rPr>
            <w:t xml:space="preserve">VŠĮ </w:t>
          </w:r>
          <w:r w:rsidR="001B3FD0">
            <w:rPr>
              <w:b/>
              <w:bCs/>
              <w:noProof/>
              <w:sz w:val="20"/>
              <w:szCs w:val="20"/>
            </w:rPr>
            <w:t xml:space="preserve">„PRIENAI” 2020 M. </w:t>
          </w:r>
          <w:r w:rsidRPr="00A34D4A">
            <w:rPr>
              <w:b/>
              <w:bCs/>
              <w:noProof/>
              <w:sz w:val="20"/>
              <w:szCs w:val="20"/>
            </w:rPr>
            <w:t>VEIKLOS</w:t>
          </w:r>
          <w:r w:rsidR="00200CC9" w:rsidRPr="00A34D4A">
            <w:rPr>
              <w:b/>
              <w:bCs/>
              <w:noProof/>
              <w:sz w:val="20"/>
              <w:szCs w:val="20"/>
            </w:rPr>
            <w:t xml:space="preserve"> ATASKAITA</w:t>
          </w:r>
          <w:r w:rsidR="0007421F" w:rsidRPr="00A34D4A">
            <w:rPr>
              <w:sz w:val="20"/>
              <w:szCs w:val="20"/>
            </w:rPr>
            <w:fldChar w:fldCharType="begin"/>
          </w:r>
          <w:r w:rsidR="00E207AC" w:rsidRPr="00A34D4A">
            <w:rPr>
              <w:sz w:val="20"/>
              <w:szCs w:val="20"/>
            </w:rPr>
            <w:instrText xml:space="preserve"> PAGE   \* MERGEFORMAT </w:instrText>
          </w:r>
          <w:r w:rsidR="0007421F" w:rsidRPr="00A34D4A">
            <w:rPr>
              <w:sz w:val="20"/>
              <w:szCs w:val="20"/>
            </w:rPr>
            <w:fldChar w:fldCharType="separate"/>
          </w:r>
          <w:r w:rsidR="00570F2D" w:rsidRPr="00570F2D">
            <w:rPr>
              <w:b/>
              <w:bCs/>
              <w:noProof/>
              <w:sz w:val="20"/>
              <w:szCs w:val="20"/>
            </w:rPr>
            <w:t>3</w:t>
          </w:r>
          <w:r w:rsidR="0007421F" w:rsidRPr="00A34D4A">
            <w:rPr>
              <w:sz w:val="20"/>
              <w:szCs w:val="20"/>
            </w:rPr>
            <w:fldChar w:fldCharType="end"/>
          </w:r>
        </w:p>
      </w:tc>
      <w:tc>
        <w:tcPr>
          <w:tcW w:w="299" w:type="dxa"/>
        </w:tcPr>
        <w:p w:rsidR="00E207AC" w:rsidRPr="00A34D4A" w:rsidRDefault="00E207AC">
          <w:pPr>
            <w:pStyle w:val="Footer"/>
          </w:pPr>
        </w:p>
      </w:tc>
    </w:tr>
  </w:tbl>
  <w:p w:rsidR="00E207AC" w:rsidRPr="00A34D4A" w:rsidRDefault="00E207A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C16" w:rsidRDefault="00322C16">
      <w:r>
        <w:separator/>
      </w:r>
    </w:p>
  </w:footnote>
  <w:footnote w:type="continuationSeparator" w:id="1">
    <w:p w:rsidR="00322C16" w:rsidRDefault="00322C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606" w:type="dxa"/>
      <w:tblBorders>
        <w:top w:val="none" w:sz="0" w:space="0" w:color="auto"/>
        <w:left w:val="none" w:sz="0" w:space="0" w:color="auto"/>
        <w:bottom w:val="thickThinMediumGap" w:sz="12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054"/>
      <w:gridCol w:w="2552"/>
    </w:tblGrid>
    <w:tr w:rsidR="0007712B" w:rsidTr="0015505E">
      <w:tc>
        <w:tcPr>
          <w:tcW w:w="7054" w:type="dxa"/>
        </w:tcPr>
        <w:p w:rsidR="0007712B" w:rsidRDefault="0007712B" w:rsidP="0015505E">
          <w:pPr>
            <w:pStyle w:val="Header"/>
            <w:tabs>
              <w:tab w:val="clear" w:pos="4819"/>
              <w:tab w:val="clear" w:pos="9638"/>
              <w:tab w:val="left" w:pos="2115"/>
              <w:tab w:val="center" w:pos="2174"/>
              <w:tab w:val="right" w:pos="4349"/>
            </w:tabs>
          </w:pPr>
        </w:p>
        <w:p w:rsidR="0015505E" w:rsidRPr="0015505E" w:rsidRDefault="0015505E" w:rsidP="00691017">
          <w:pPr>
            <w:rPr>
              <w:rFonts w:ascii="Courier New" w:hAnsi="Courier New" w:cs="Courier New"/>
              <w:b/>
              <w:bCs/>
              <w:lang w:val="lt-LT"/>
            </w:rPr>
          </w:pPr>
          <w:r w:rsidRPr="0015505E">
            <w:rPr>
              <w:rFonts w:ascii="Courier New" w:hAnsi="Courier New" w:cs="Courier New"/>
              <w:b/>
              <w:bCs/>
              <w:lang w:val="lt-LT"/>
            </w:rPr>
            <w:t>VŠĮ „Prienai“</w:t>
          </w:r>
        </w:p>
      </w:tc>
      <w:tc>
        <w:tcPr>
          <w:tcW w:w="2552" w:type="dxa"/>
        </w:tcPr>
        <w:p w:rsidR="0007712B" w:rsidRDefault="0007712B" w:rsidP="00AC6789">
          <w:pPr>
            <w:pStyle w:val="Header"/>
            <w:tabs>
              <w:tab w:val="clear" w:pos="4819"/>
              <w:tab w:val="clear" w:pos="9638"/>
            </w:tabs>
            <w:jc w:val="center"/>
          </w:pPr>
        </w:p>
      </w:tc>
    </w:tr>
  </w:tbl>
  <w:p w:rsidR="00E207AC" w:rsidRDefault="00E207AC" w:rsidP="0007712B">
    <w:pPr>
      <w:pStyle w:val="Header"/>
      <w:tabs>
        <w:tab w:val="clear" w:pos="4819"/>
        <w:tab w:val="clear" w:pos="9638"/>
        <w:tab w:val="center" w:pos="4678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B3B"/>
    <w:multiLevelType w:val="multilevel"/>
    <w:tmpl w:val="87069C6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  <w:color w:val="00000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>
    <w:nsid w:val="19FD3171"/>
    <w:multiLevelType w:val="hybridMultilevel"/>
    <w:tmpl w:val="A9000A9C"/>
    <w:lvl w:ilvl="0" w:tplc="451CAB2E">
      <w:start w:val="2020"/>
      <w:numFmt w:val="decimal"/>
      <w:lvlText w:val="%1"/>
      <w:lvlJc w:val="left"/>
      <w:pPr>
        <w:ind w:left="936" w:hanging="576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16291"/>
    <w:multiLevelType w:val="multilevel"/>
    <w:tmpl w:val="24D0C564"/>
    <w:lvl w:ilvl="0">
      <w:start w:val="12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22EAF"/>
    <w:multiLevelType w:val="hybridMultilevel"/>
    <w:tmpl w:val="937A4E2A"/>
    <w:lvl w:ilvl="0" w:tplc="393298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6F10C9E"/>
    <w:multiLevelType w:val="multilevel"/>
    <w:tmpl w:val="BF30496C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  <w:b w:val="0"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39C44D07"/>
    <w:multiLevelType w:val="hybridMultilevel"/>
    <w:tmpl w:val="68D8C6C2"/>
    <w:lvl w:ilvl="0" w:tplc="74987C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39DF4ED0"/>
    <w:multiLevelType w:val="multilevel"/>
    <w:tmpl w:val="35322C1E"/>
    <w:lvl w:ilvl="0">
      <w:start w:val="1"/>
      <w:numFmt w:val="decimal"/>
      <w:pStyle w:val="metinis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45494F73"/>
    <w:multiLevelType w:val="multilevel"/>
    <w:tmpl w:val="8B5854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77359A0"/>
    <w:multiLevelType w:val="multilevel"/>
    <w:tmpl w:val="3E603AA6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CC31323"/>
    <w:multiLevelType w:val="hybridMultilevel"/>
    <w:tmpl w:val="0E60F58C"/>
    <w:lvl w:ilvl="0" w:tplc="18668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2620D07"/>
    <w:multiLevelType w:val="multilevel"/>
    <w:tmpl w:val="ECF62760"/>
    <w:lvl w:ilvl="0">
      <w:start w:val="6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44B4E06"/>
    <w:multiLevelType w:val="hybridMultilevel"/>
    <w:tmpl w:val="00FE6DB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69941264"/>
    <w:multiLevelType w:val="hybridMultilevel"/>
    <w:tmpl w:val="75D04B5E"/>
    <w:lvl w:ilvl="0" w:tplc="A950E8B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6ADF3912"/>
    <w:multiLevelType w:val="multilevel"/>
    <w:tmpl w:val="8592921E"/>
    <w:lvl w:ilvl="0">
      <w:start w:val="4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BA320EF"/>
    <w:multiLevelType w:val="hybridMultilevel"/>
    <w:tmpl w:val="B6126A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2"/>
  </w:num>
  <w:num w:numId="5">
    <w:abstractNumId w:val="5"/>
  </w:num>
  <w:num w:numId="6">
    <w:abstractNumId w:val="11"/>
  </w:num>
  <w:num w:numId="7">
    <w:abstractNumId w:val="14"/>
  </w:num>
  <w:num w:numId="8">
    <w:abstractNumId w:val="1"/>
  </w:num>
  <w:num w:numId="9">
    <w:abstractNumId w:val="9"/>
  </w:num>
  <w:num w:numId="10">
    <w:abstractNumId w:val="8"/>
  </w:num>
  <w:num w:numId="11">
    <w:abstractNumId w:val="13"/>
  </w:num>
  <w:num w:numId="12">
    <w:abstractNumId w:val="10"/>
  </w:num>
  <w:num w:numId="13">
    <w:abstractNumId w:val="7"/>
  </w:num>
  <w:num w:numId="14">
    <w:abstractNumId w:val="4"/>
  </w:num>
  <w:num w:numId="15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396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192A8B"/>
    <w:rsid w:val="0000069B"/>
    <w:rsid w:val="00000942"/>
    <w:rsid w:val="000056A7"/>
    <w:rsid w:val="00006A30"/>
    <w:rsid w:val="00007C2B"/>
    <w:rsid w:val="000108F8"/>
    <w:rsid w:val="00011DEB"/>
    <w:rsid w:val="00014C2D"/>
    <w:rsid w:val="000154FD"/>
    <w:rsid w:val="0002045D"/>
    <w:rsid w:val="000248DF"/>
    <w:rsid w:val="00024B7E"/>
    <w:rsid w:val="00027057"/>
    <w:rsid w:val="000279EC"/>
    <w:rsid w:val="00033185"/>
    <w:rsid w:val="00037920"/>
    <w:rsid w:val="00040B34"/>
    <w:rsid w:val="00041F7F"/>
    <w:rsid w:val="00044EF4"/>
    <w:rsid w:val="00045EF5"/>
    <w:rsid w:val="0005042E"/>
    <w:rsid w:val="00051955"/>
    <w:rsid w:val="00053BDF"/>
    <w:rsid w:val="00057C3B"/>
    <w:rsid w:val="000609EE"/>
    <w:rsid w:val="000623B4"/>
    <w:rsid w:val="00063511"/>
    <w:rsid w:val="000644F6"/>
    <w:rsid w:val="000659D2"/>
    <w:rsid w:val="0006646C"/>
    <w:rsid w:val="00070D04"/>
    <w:rsid w:val="0007421F"/>
    <w:rsid w:val="00075913"/>
    <w:rsid w:val="0007712B"/>
    <w:rsid w:val="000771CC"/>
    <w:rsid w:val="000808CA"/>
    <w:rsid w:val="00082FC7"/>
    <w:rsid w:val="00091825"/>
    <w:rsid w:val="000928C3"/>
    <w:rsid w:val="00097E22"/>
    <w:rsid w:val="000A1D62"/>
    <w:rsid w:val="000A30C8"/>
    <w:rsid w:val="000A3BF1"/>
    <w:rsid w:val="000A43D1"/>
    <w:rsid w:val="000A4889"/>
    <w:rsid w:val="000B1592"/>
    <w:rsid w:val="000B5809"/>
    <w:rsid w:val="000B718D"/>
    <w:rsid w:val="000C1A90"/>
    <w:rsid w:val="000C5381"/>
    <w:rsid w:val="000C6C6C"/>
    <w:rsid w:val="000D216B"/>
    <w:rsid w:val="000D2F06"/>
    <w:rsid w:val="000D34A2"/>
    <w:rsid w:val="000D50E8"/>
    <w:rsid w:val="000D60C1"/>
    <w:rsid w:val="000D6BA2"/>
    <w:rsid w:val="000D6BEC"/>
    <w:rsid w:val="000E02F2"/>
    <w:rsid w:val="000E09EF"/>
    <w:rsid w:val="000E31BA"/>
    <w:rsid w:val="000E43CB"/>
    <w:rsid w:val="000E61C8"/>
    <w:rsid w:val="000E65BF"/>
    <w:rsid w:val="000F0C37"/>
    <w:rsid w:val="00102AC0"/>
    <w:rsid w:val="001030C6"/>
    <w:rsid w:val="00104072"/>
    <w:rsid w:val="00105301"/>
    <w:rsid w:val="00110D97"/>
    <w:rsid w:val="001174A9"/>
    <w:rsid w:val="00122C3D"/>
    <w:rsid w:val="00123379"/>
    <w:rsid w:val="00123FFF"/>
    <w:rsid w:val="00126597"/>
    <w:rsid w:val="00126C35"/>
    <w:rsid w:val="00133D5B"/>
    <w:rsid w:val="00134D93"/>
    <w:rsid w:val="00134F39"/>
    <w:rsid w:val="001353A3"/>
    <w:rsid w:val="00136723"/>
    <w:rsid w:val="00136789"/>
    <w:rsid w:val="00141855"/>
    <w:rsid w:val="00141D85"/>
    <w:rsid w:val="00142906"/>
    <w:rsid w:val="00142F58"/>
    <w:rsid w:val="00146C7D"/>
    <w:rsid w:val="001474FB"/>
    <w:rsid w:val="0015136D"/>
    <w:rsid w:val="0015154F"/>
    <w:rsid w:val="001519E1"/>
    <w:rsid w:val="00154599"/>
    <w:rsid w:val="00154B28"/>
    <w:rsid w:val="0015505E"/>
    <w:rsid w:val="00160386"/>
    <w:rsid w:val="00162BFE"/>
    <w:rsid w:val="00166700"/>
    <w:rsid w:val="00170E29"/>
    <w:rsid w:val="001733BA"/>
    <w:rsid w:val="00173B95"/>
    <w:rsid w:val="00174CCB"/>
    <w:rsid w:val="00177032"/>
    <w:rsid w:val="001770AA"/>
    <w:rsid w:val="00180567"/>
    <w:rsid w:val="00181BEA"/>
    <w:rsid w:val="00182A47"/>
    <w:rsid w:val="001842CF"/>
    <w:rsid w:val="00184F4B"/>
    <w:rsid w:val="00185F86"/>
    <w:rsid w:val="00187363"/>
    <w:rsid w:val="00187F0D"/>
    <w:rsid w:val="00190A49"/>
    <w:rsid w:val="00192A8B"/>
    <w:rsid w:val="00193A48"/>
    <w:rsid w:val="00194AC5"/>
    <w:rsid w:val="001967A9"/>
    <w:rsid w:val="001A0234"/>
    <w:rsid w:val="001A0579"/>
    <w:rsid w:val="001A08CA"/>
    <w:rsid w:val="001A1DF5"/>
    <w:rsid w:val="001A638A"/>
    <w:rsid w:val="001A63B8"/>
    <w:rsid w:val="001A68C8"/>
    <w:rsid w:val="001A6E07"/>
    <w:rsid w:val="001A7DE9"/>
    <w:rsid w:val="001A7E05"/>
    <w:rsid w:val="001B0563"/>
    <w:rsid w:val="001B1772"/>
    <w:rsid w:val="001B179E"/>
    <w:rsid w:val="001B22AF"/>
    <w:rsid w:val="001B22B9"/>
    <w:rsid w:val="001B3FD0"/>
    <w:rsid w:val="001B4403"/>
    <w:rsid w:val="001B51AF"/>
    <w:rsid w:val="001B6B73"/>
    <w:rsid w:val="001C110F"/>
    <w:rsid w:val="001C1DE0"/>
    <w:rsid w:val="001C2970"/>
    <w:rsid w:val="001C2BEF"/>
    <w:rsid w:val="001C4090"/>
    <w:rsid w:val="001D1C6F"/>
    <w:rsid w:val="001D35DE"/>
    <w:rsid w:val="001D50A5"/>
    <w:rsid w:val="001D6518"/>
    <w:rsid w:val="001E0AD1"/>
    <w:rsid w:val="001E121A"/>
    <w:rsid w:val="001E4CAB"/>
    <w:rsid w:val="001F06B6"/>
    <w:rsid w:val="001F07F0"/>
    <w:rsid w:val="001F42DC"/>
    <w:rsid w:val="001F4C32"/>
    <w:rsid w:val="001F5771"/>
    <w:rsid w:val="001F5D90"/>
    <w:rsid w:val="001F5E39"/>
    <w:rsid w:val="001F5EE3"/>
    <w:rsid w:val="001F71D1"/>
    <w:rsid w:val="00200CC9"/>
    <w:rsid w:val="00202994"/>
    <w:rsid w:val="00205DD6"/>
    <w:rsid w:val="00206AB7"/>
    <w:rsid w:val="00206C9F"/>
    <w:rsid w:val="00206E00"/>
    <w:rsid w:val="00207416"/>
    <w:rsid w:val="0021515F"/>
    <w:rsid w:val="00215A7A"/>
    <w:rsid w:val="00217458"/>
    <w:rsid w:val="00217683"/>
    <w:rsid w:val="0022243B"/>
    <w:rsid w:val="002256FB"/>
    <w:rsid w:val="00225DBA"/>
    <w:rsid w:val="0022649E"/>
    <w:rsid w:val="00226840"/>
    <w:rsid w:val="002319DB"/>
    <w:rsid w:val="00236255"/>
    <w:rsid w:val="002370C5"/>
    <w:rsid w:val="00241611"/>
    <w:rsid w:val="00242910"/>
    <w:rsid w:val="002440B9"/>
    <w:rsid w:val="00244906"/>
    <w:rsid w:val="00250ACC"/>
    <w:rsid w:val="00251228"/>
    <w:rsid w:val="00255158"/>
    <w:rsid w:val="00256D89"/>
    <w:rsid w:val="00256E8C"/>
    <w:rsid w:val="002603E4"/>
    <w:rsid w:val="00261454"/>
    <w:rsid w:val="002621F8"/>
    <w:rsid w:val="00265243"/>
    <w:rsid w:val="002702CF"/>
    <w:rsid w:val="00271582"/>
    <w:rsid w:val="002741B3"/>
    <w:rsid w:val="0027595B"/>
    <w:rsid w:val="00281DAF"/>
    <w:rsid w:val="00290AF6"/>
    <w:rsid w:val="002917ED"/>
    <w:rsid w:val="00292DB1"/>
    <w:rsid w:val="00293170"/>
    <w:rsid w:val="00293AB6"/>
    <w:rsid w:val="002A0558"/>
    <w:rsid w:val="002A1ABA"/>
    <w:rsid w:val="002A4FC9"/>
    <w:rsid w:val="002A6229"/>
    <w:rsid w:val="002A6B6D"/>
    <w:rsid w:val="002B0415"/>
    <w:rsid w:val="002B04A4"/>
    <w:rsid w:val="002B07E5"/>
    <w:rsid w:val="002B152B"/>
    <w:rsid w:val="002B2541"/>
    <w:rsid w:val="002B3160"/>
    <w:rsid w:val="002B5655"/>
    <w:rsid w:val="002C1ADF"/>
    <w:rsid w:val="002C2251"/>
    <w:rsid w:val="002C36FF"/>
    <w:rsid w:val="002C376F"/>
    <w:rsid w:val="002C547E"/>
    <w:rsid w:val="002C79DE"/>
    <w:rsid w:val="002D075B"/>
    <w:rsid w:val="002D1AA3"/>
    <w:rsid w:val="002D33DE"/>
    <w:rsid w:val="002D48D4"/>
    <w:rsid w:val="002D4A3E"/>
    <w:rsid w:val="002D5D44"/>
    <w:rsid w:val="002D6258"/>
    <w:rsid w:val="002E09F7"/>
    <w:rsid w:val="002E1956"/>
    <w:rsid w:val="002E2BC6"/>
    <w:rsid w:val="002E3CC6"/>
    <w:rsid w:val="002F7CAD"/>
    <w:rsid w:val="0030198E"/>
    <w:rsid w:val="00304233"/>
    <w:rsid w:val="003068C7"/>
    <w:rsid w:val="003078CE"/>
    <w:rsid w:val="00307C3A"/>
    <w:rsid w:val="00307D88"/>
    <w:rsid w:val="00310661"/>
    <w:rsid w:val="00310C15"/>
    <w:rsid w:val="003124B3"/>
    <w:rsid w:val="00316BE5"/>
    <w:rsid w:val="00320AA8"/>
    <w:rsid w:val="00322C16"/>
    <w:rsid w:val="00323726"/>
    <w:rsid w:val="00323D3C"/>
    <w:rsid w:val="00325AFB"/>
    <w:rsid w:val="0032678F"/>
    <w:rsid w:val="00327800"/>
    <w:rsid w:val="0032786B"/>
    <w:rsid w:val="00330111"/>
    <w:rsid w:val="00330261"/>
    <w:rsid w:val="003316F5"/>
    <w:rsid w:val="00332C1C"/>
    <w:rsid w:val="0033734D"/>
    <w:rsid w:val="003445B7"/>
    <w:rsid w:val="0034543E"/>
    <w:rsid w:val="00346E1A"/>
    <w:rsid w:val="00347502"/>
    <w:rsid w:val="00347604"/>
    <w:rsid w:val="0035043A"/>
    <w:rsid w:val="00352A39"/>
    <w:rsid w:val="003544DE"/>
    <w:rsid w:val="0035476D"/>
    <w:rsid w:val="00354F5B"/>
    <w:rsid w:val="00355484"/>
    <w:rsid w:val="003555EC"/>
    <w:rsid w:val="00356E7F"/>
    <w:rsid w:val="00357C64"/>
    <w:rsid w:val="0036194E"/>
    <w:rsid w:val="00364533"/>
    <w:rsid w:val="00364AE4"/>
    <w:rsid w:val="00365C5A"/>
    <w:rsid w:val="00367639"/>
    <w:rsid w:val="0037090F"/>
    <w:rsid w:val="00370A94"/>
    <w:rsid w:val="00372758"/>
    <w:rsid w:val="00373BC0"/>
    <w:rsid w:val="00374A74"/>
    <w:rsid w:val="00375EB4"/>
    <w:rsid w:val="0038178F"/>
    <w:rsid w:val="00381AA2"/>
    <w:rsid w:val="003823AC"/>
    <w:rsid w:val="00382CD7"/>
    <w:rsid w:val="003854CC"/>
    <w:rsid w:val="003859DA"/>
    <w:rsid w:val="00386E3F"/>
    <w:rsid w:val="00386FC5"/>
    <w:rsid w:val="00391EEF"/>
    <w:rsid w:val="00391F78"/>
    <w:rsid w:val="0039293D"/>
    <w:rsid w:val="003932EF"/>
    <w:rsid w:val="003935C4"/>
    <w:rsid w:val="00397B36"/>
    <w:rsid w:val="003A150D"/>
    <w:rsid w:val="003A18E6"/>
    <w:rsid w:val="003A3DD8"/>
    <w:rsid w:val="003A7807"/>
    <w:rsid w:val="003B3BF7"/>
    <w:rsid w:val="003B45AE"/>
    <w:rsid w:val="003B5987"/>
    <w:rsid w:val="003B7629"/>
    <w:rsid w:val="003C23F5"/>
    <w:rsid w:val="003C2612"/>
    <w:rsid w:val="003C285F"/>
    <w:rsid w:val="003C3442"/>
    <w:rsid w:val="003D06D5"/>
    <w:rsid w:val="003D1588"/>
    <w:rsid w:val="003D65DB"/>
    <w:rsid w:val="003E0485"/>
    <w:rsid w:val="003E0FCE"/>
    <w:rsid w:val="003E2A61"/>
    <w:rsid w:val="003E40C0"/>
    <w:rsid w:val="003E541A"/>
    <w:rsid w:val="003E57F4"/>
    <w:rsid w:val="003E5AC7"/>
    <w:rsid w:val="003E66B6"/>
    <w:rsid w:val="003E6E84"/>
    <w:rsid w:val="003F056D"/>
    <w:rsid w:val="003F0606"/>
    <w:rsid w:val="003F0E94"/>
    <w:rsid w:val="003F25CB"/>
    <w:rsid w:val="003F47B5"/>
    <w:rsid w:val="003F639D"/>
    <w:rsid w:val="003F7719"/>
    <w:rsid w:val="00400F33"/>
    <w:rsid w:val="004016C6"/>
    <w:rsid w:val="004020AE"/>
    <w:rsid w:val="00406209"/>
    <w:rsid w:val="004119AB"/>
    <w:rsid w:val="00411D92"/>
    <w:rsid w:val="00412077"/>
    <w:rsid w:val="00420ED0"/>
    <w:rsid w:val="00421BBA"/>
    <w:rsid w:val="00422258"/>
    <w:rsid w:val="00423B9A"/>
    <w:rsid w:val="00424F0B"/>
    <w:rsid w:val="00426987"/>
    <w:rsid w:val="00427287"/>
    <w:rsid w:val="004274CA"/>
    <w:rsid w:val="004275BB"/>
    <w:rsid w:val="00427C36"/>
    <w:rsid w:val="00432477"/>
    <w:rsid w:val="004401E0"/>
    <w:rsid w:val="00440794"/>
    <w:rsid w:val="00440C2C"/>
    <w:rsid w:val="00441026"/>
    <w:rsid w:val="00441255"/>
    <w:rsid w:val="004424DA"/>
    <w:rsid w:val="00450085"/>
    <w:rsid w:val="00451D49"/>
    <w:rsid w:val="0045347A"/>
    <w:rsid w:val="00453580"/>
    <w:rsid w:val="00453BF7"/>
    <w:rsid w:val="00454162"/>
    <w:rsid w:val="00454876"/>
    <w:rsid w:val="00456C62"/>
    <w:rsid w:val="00456E86"/>
    <w:rsid w:val="0046095D"/>
    <w:rsid w:val="00461EF2"/>
    <w:rsid w:val="00462A79"/>
    <w:rsid w:val="00463E48"/>
    <w:rsid w:val="00471656"/>
    <w:rsid w:val="00471BCC"/>
    <w:rsid w:val="0047663B"/>
    <w:rsid w:val="00483C1A"/>
    <w:rsid w:val="004845E6"/>
    <w:rsid w:val="004848AE"/>
    <w:rsid w:val="004849F6"/>
    <w:rsid w:val="00485D8D"/>
    <w:rsid w:val="00490B38"/>
    <w:rsid w:val="0049152A"/>
    <w:rsid w:val="00494314"/>
    <w:rsid w:val="00496405"/>
    <w:rsid w:val="004966D6"/>
    <w:rsid w:val="00497278"/>
    <w:rsid w:val="004977EB"/>
    <w:rsid w:val="004979EE"/>
    <w:rsid w:val="004A1CD5"/>
    <w:rsid w:val="004A1F64"/>
    <w:rsid w:val="004A7067"/>
    <w:rsid w:val="004B016F"/>
    <w:rsid w:val="004B1E20"/>
    <w:rsid w:val="004B2679"/>
    <w:rsid w:val="004B27B0"/>
    <w:rsid w:val="004B4DEA"/>
    <w:rsid w:val="004B4DED"/>
    <w:rsid w:val="004B7F58"/>
    <w:rsid w:val="004C0ABF"/>
    <w:rsid w:val="004C43A2"/>
    <w:rsid w:val="004C4903"/>
    <w:rsid w:val="004C4FB1"/>
    <w:rsid w:val="004C53AE"/>
    <w:rsid w:val="004C653F"/>
    <w:rsid w:val="004D0403"/>
    <w:rsid w:val="004D2DD4"/>
    <w:rsid w:val="004D5326"/>
    <w:rsid w:val="004E601C"/>
    <w:rsid w:val="004E64A6"/>
    <w:rsid w:val="004F053A"/>
    <w:rsid w:val="004F09F3"/>
    <w:rsid w:val="004F397D"/>
    <w:rsid w:val="004F3A51"/>
    <w:rsid w:val="004F4B97"/>
    <w:rsid w:val="004F6ABB"/>
    <w:rsid w:val="004F7425"/>
    <w:rsid w:val="004F76E3"/>
    <w:rsid w:val="005004B2"/>
    <w:rsid w:val="00501069"/>
    <w:rsid w:val="00503396"/>
    <w:rsid w:val="00505C51"/>
    <w:rsid w:val="00507D32"/>
    <w:rsid w:val="005115F7"/>
    <w:rsid w:val="00511CFB"/>
    <w:rsid w:val="00512AB9"/>
    <w:rsid w:val="005155BE"/>
    <w:rsid w:val="0051711A"/>
    <w:rsid w:val="0052096B"/>
    <w:rsid w:val="00520D67"/>
    <w:rsid w:val="00522349"/>
    <w:rsid w:val="00522C29"/>
    <w:rsid w:val="00523BB9"/>
    <w:rsid w:val="0052490C"/>
    <w:rsid w:val="0052493E"/>
    <w:rsid w:val="00527336"/>
    <w:rsid w:val="00527B18"/>
    <w:rsid w:val="005303F6"/>
    <w:rsid w:val="0053088C"/>
    <w:rsid w:val="005339D7"/>
    <w:rsid w:val="00534443"/>
    <w:rsid w:val="0053493C"/>
    <w:rsid w:val="00535570"/>
    <w:rsid w:val="00537078"/>
    <w:rsid w:val="005372F2"/>
    <w:rsid w:val="00540B7D"/>
    <w:rsid w:val="00541651"/>
    <w:rsid w:val="00541ED0"/>
    <w:rsid w:val="00542443"/>
    <w:rsid w:val="00543A17"/>
    <w:rsid w:val="00544A97"/>
    <w:rsid w:val="00547DE2"/>
    <w:rsid w:val="00547EB3"/>
    <w:rsid w:val="005515D9"/>
    <w:rsid w:val="00554030"/>
    <w:rsid w:val="005540DD"/>
    <w:rsid w:val="00561A64"/>
    <w:rsid w:val="00562EBF"/>
    <w:rsid w:val="005638BC"/>
    <w:rsid w:val="0056440F"/>
    <w:rsid w:val="00565FE2"/>
    <w:rsid w:val="00570F2D"/>
    <w:rsid w:val="00570F68"/>
    <w:rsid w:val="00581C63"/>
    <w:rsid w:val="005821E6"/>
    <w:rsid w:val="00582D07"/>
    <w:rsid w:val="00583166"/>
    <w:rsid w:val="00583885"/>
    <w:rsid w:val="00583EB0"/>
    <w:rsid w:val="00587A4E"/>
    <w:rsid w:val="00590574"/>
    <w:rsid w:val="005908FA"/>
    <w:rsid w:val="0059388A"/>
    <w:rsid w:val="00593922"/>
    <w:rsid w:val="00594163"/>
    <w:rsid w:val="00594F90"/>
    <w:rsid w:val="00595F19"/>
    <w:rsid w:val="005A43BE"/>
    <w:rsid w:val="005A4534"/>
    <w:rsid w:val="005A4FAD"/>
    <w:rsid w:val="005A555E"/>
    <w:rsid w:val="005A6A2A"/>
    <w:rsid w:val="005B6518"/>
    <w:rsid w:val="005B7239"/>
    <w:rsid w:val="005C0860"/>
    <w:rsid w:val="005C1353"/>
    <w:rsid w:val="005C2545"/>
    <w:rsid w:val="005C346B"/>
    <w:rsid w:val="005C3FAC"/>
    <w:rsid w:val="005C49A5"/>
    <w:rsid w:val="005C6666"/>
    <w:rsid w:val="005D00B8"/>
    <w:rsid w:val="005D093E"/>
    <w:rsid w:val="005D1192"/>
    <w:rsid w:val="005D2ECF"/>
    <w:rsid w:val="005D5182"/>
    <w:rsid w:val="005F370D"/>
    <w:rsid w:val="005F5A3A"/>
    <w:rsid w:val="005F66AA"/>
    <w:rsid w:val="005F6EAE"/>
    <w:rsid w:val="0060246C"/>
    <w:rsid w:val="00603DDC"/>
    <w:rsid w:val="00605603"/>
    <w:rsid w:val="00605C99"/>
    <w:rsid w:val="00605CD0"/>
    <w:rsid w:val="00605D9C"/>
    <w:rsid w:val="00606145"/>
    <w:rsid w:val="00606638"/>
    <w:rsid w:val="0060712A"/>
    <w:rsid w:val="00607275"/>
    <w:rsid w:val="0061041A"/>
    <w:rsid w:val="00612AB6"/>
    <w:rsid w:val="006147E0"/>
    <w:rsid w:val="00616C0B"/>
    <w:rsid w:val="006235F9"/>
    <w:rsid w:val="00625CAC"/>
    <w:rsid w:val="00627B89"/>
    <w:rsid w:val="00633097"/>
    <w:rsid w:val="00633106"/>
    <w:rsid w:val="00633735"/>
    <w:rsid w:val="006345BF"/>
    <w:rsid w:val="00635935"/>
    <w:rsid w:val="00635C2C"/>
    <w:rsid w:val="0063619C"/>
    <w:rsid w:val="00641763"/>
    <w:rsid w:val="006418EC"/>
    <w:rsid w:val="00641D9F"/>
    <w:rsid w:val="0064212D"/>
    <w:rsid w:val="00642555"/>
    <w:rsid w:val="00643E1F"/>
    <w:rsid w:val="006445AD"/>
    <w:rsid w:val="00646CBF"/>
    <w:rsid w:val="00647190"/>
    <w:rsid w:val="006478D8"/>
    <w:rsid w:val="00651B37"/>
    <w:rsid w:val="00652A03"/>
    <w:rsid w:val="00655A6C"/>
    <w:rsid w:val="006560D3"/>
    <w:rsid w:val="00656B55"/>
    <w:rsid w:val="00657A51"/>
    <w:rsid w:val="006611DE"/>
    <w:rsid w:val="00663542"/>
    <w:rsid w:val="0066402B"/>
    <w:rsid w:val="00664987"/>
    <w:rsid w:val="00665311"/>
    <w:rsid w:val="00665BBB"/>
    <w:rsid w:val="00665EE9"/>
    <w:rsid w:val="006660F7"/>
    <w:rsid w:val="00670079"/>
    <w:rsid w:val="006712AF"/>
    <w:rsid w:val="00671A2E"/>
    <w:rsid w:val="00672814"/>
    <w:rsid w:val="0067416A"/>
    <w:rsid w:val="006742C8"/>
    <w:rsid w:val="00675A15"/>
    <w:rsid w:val="006805B7"/>
    <w:rsid w:val="00680FCD"/>
    <w:rsid w:val="00684B07"/>
    <w:rsid w:val="0068501C"/>
    <w:rsid w:val="00686405"/>
    <w:rsid w:val="006871C7"/>
    <w:rsid w:val="00690094"/>
    <w:rsid w:val="00691017"/>
    <w:rsid w:val="0069266B"/>
    <w:rsid w:val="00693A0E"/>
    <w:rsid w:val="006959A0"/>
    <w:rsid w:val="006A0699"/>
    <w:rsid w:val="006A2C11"/>
    <w:rsid w:val="006A3A26"/>
    <w:rsid w:val="006A49A3"/>
    <w:rsid w:val="006A61E1"/>
    <w:rsid w:val="006B2ECE"/>
    <w:rsid w:val="006B2F56"/>
    <w:rsid w:val="006B32C7"/>
    <w:rsid w:val="006B53F2"/>
    <w:rsid w:val="006B616C"/>
    <w:rsid w:val="006C05B6"/>
    <w:rsid w:val="006C083A"/>
    <w:rsid w:val="006C1C99"/>
    <w:rsid w:val="006C2D73"/>
    <w:rsid w:val="006C324F"/>
    <w:rsid w:val="006C4CFC"/>
    <w:rsid w:val="006C4E0B"/>
    <w:rsid w:val="006C4FB1"/>
    <w:rsid w:val="006C7BED"/>
    <w:rsid w:val="006D3FFF"/>
    <w:rsid w:val="006D450F"/>
    <w:rsid w:val="006E028C"/>
    <w:rsid w:val="006E2388"/>
    <w:rsid w:val="006E45F0"/>
    <w:rsid w:val="006E494F"/>
    <w:rsid w:val="006E4EDB"/>
    <w:rsid w:val="006E66A1"/>
    <w:rsid w:val="006F1572"/>
    <w:rsid w:val="006F1A49"/>
    <w:rsid w:val="006F53D2"/>
    <w:rsid w:val="006F6126"/>
    <w:rsid w:val="006F7ABD"/>
    <w:rsid w:val="007021AC"/>
    <w:rsid w:val="007022B7"/>
    <w:rsid w:val="00706549"/>
    <w:rsid w:val="007070C6"/>
    <w:rsid w:val="00710AC2"/>
    <w:rsid w:val="007110EE"/>
    <w:rsid w:val="00712B9D"/>
    <w:rsid w:val="00713945"/>
    <w:rsid w:val="00715419"/>
    <w:rsid w:val="00721105"/>
    <w:rsid w:val="00721807"/>
    <w:rsid w:val="007225B5"/>
    <w:rsid w:val="007274A2"/>
    <w:rsid w:val="00727F90"/>
    <w:rsid w:val="007301C0"/>
    <w:rsid w:val="00730222"/>
    <w:rsid w:val="0073396B"/>
    <w:rsid w:val="0073531F"/>
    <w:rsid w:val="00736186"/>
    <w:rsid w:val="00736955"/>
    <w:rsid w:val="00742DDA"/>
    <w:rsid w:val="00743576"/>
    <w:rsid w:val="00743EF6"/>
    <w:rsid w:val="00744C45"/>
    <w:rsid w:val="00745A72"/>
    <w:rsid w:val="00746ED5"/>
    <w:rsid w:val="0075043F"/>
    <w:rsid w:val="0075198D"/>
    <w:rsid w:val="00752B53"/>
    <w:rsid w:val="00756151"/>
    <w:rsid w:val="00760CEF"/>
    <w:rsid w:val="00767095"/>
    <w:rsid w:val="0076736E"/>
    <w:rsid w:val="00771CE7"/>
    <w:rsid w:val="00773B6C"/>
    <w:rsid w:val="00773EB7"/>
    <w:rsid w:val="00777653"/>
    <w:rsid w:val="00777777"/>
    <w:rsid w:val="0078302F"/>
    <w:rsid w:val="00784F00"/>
    <w:rsid w:val="00785467"/>
    <w:rsid w:val="0078591C"/>
    <w:rsid w:val="007860DE"/>
    <w:rsid w:val="0078731D"/>
    <w:rsid w:val="007876B1"/>
    <w:rsid w:val="00792EF6"/>
    <w:rsid w:val="00795263"/>
    <w:rsid w:val="007957FA"/>
    <w:rsid w:val="00795E0F"/>
    <w:rsid w:val="007A0705"/>
    <w:rsid w:val="007A0828"/>
    <w:rsid w:val="007A0FC9"/>
    <w:rsid w:val="007A27EB"/>
    <w:rsid w:val="007A2911"/>
    <w:rsid w:val="007A305E"/>
    <w:rsid w:val="007A4220"/>
    <w:rsid w:val="007A481B"/>
    <w:rsid w:val="007A59D6"/>
    <w:rsid w:val="007A6515"/>
    <w:rsid w:val="007B0B34"/>
    <w:rsid w:val="007B1C88"/>
    <w:rsid w:val="007B1EDF"/>
    <w:rsid w:val="007B3C15"/>
    <w:rsid w:val="007B3EB4"/>
    <w:rsid w:val="007B6398"/>
    <w:rsid w:val="007B650D"/>
    <w:rsid w:val="007C38EE"/>
    <w:rsid w:val="007C3CCC"/>
    <w:rsid w:val="007C3E86"/>
    <w:rsid w:val="007C51B0"/>
    <w:rsid w:val="007C70B1"/>
    <w:rsid w:val="007D2BC0"/>
    <w:rsid w:val="007D42B6"/>
    <w:rsid w:val="007D4AF2"/>
    <w:rsid w:val="007D4F6D"/>
    <w:rsid w:val="007E17BA"/>
    <w:rsid w:val="007E3CC1"/>
    <w:rsid w:val="007E5109"/>
    <w:rsid w:val="007E5398"/>
    <w:rsid w:val="007F1907"/>
    <w:rsid w:val="007F26FB"/>
    <w:rsid w:val="007F3DCE"/>
    <w:rsid w:val="007F470B"/>
    <w:rsid w:val="007F7A77"/>
    <w:rsid w:val="00800FE4"/>
    <w:rsid w:val="008019EB"/>
    <w:rsid w:val="0080489D"/>
    <w:rsid w:val="008074D7"/>
    <w:rsid w:val="0081080B"/>
    <w:rsid w:val="0081140F"/>
    <w:rsid w:val="00811698"/>
    <w:rsid w:val="00811F79"/>
    <w:rsid w:val="00814BA8"/>
    <w:rsid w:val="00815407"/>
    <w:rsid w:val="0082126E"/>
    <w:rsid w:val="008237BE"/>
    <w:rsid w:val="008312DC"/>
    <w:rsid w:val="00831E87"/>
    <w:rsid w:val="00832253"/>
    <w:rsid w:val="008336F4"/>
    <w:rsid w:val="00834381"/>
    <w:rsid w:val="00836A58"/>
    <w:rsid w:val="008376A5"/>
    <w:rsid w:val="008417B4"/>
    <w:rsid w:val="00841973"/>
    <w:rsid w:val="00843DDD"/>
    <w:rsid w:val="00844E7A"/>
    <w:rsid w:val="0084592F"/>
    <w:rsid w:val="0084597D"/>
    <w:rsid w:val="0084632D"/>
    <w:rsid w:val="008463E1"/>
    <w:rsid w:val="00851B8A"/>
    <w:rsid w:val="00851DD3"/>
    <w:rsid w:val="0085289C"/>
    <w:rsid w:val="008609B6"/>
    <w:rsid w:val="008627AE"/>
    <w:rsid w:val="00862962"/>
    <w:rsid w:val="0086359D"/>
    <w:rsid w:val="00863657"/>
    <w:rsid w:val="00863B06"/>
    <w:rsid w:val="00863D68"/>
    <w:rsid w:val="00870D5A"/>
    <w:rsid w:val="00871886"/>
    <w:rsid w:val="0087457F"/>
    <w:rsid w:val="00875143"/>
    <w:rsid w:val="00876C12"/>
    <w:rsid w:val="00880549"/>
    <w:rsid w:val="008817D9"/>
    <w:rsid w:val="00883ACD"/>
    <w:rsid w:val="00884E6F"/>
    <w:rsid w:val="008850F6"/>
    <w:rsid w:val="0088574E"/>
    <w:rsid w:val="0088604E"/>
    <w:rsid w:val="008869DF"/>
    <w:rsid w:val="00886A04"/>
    <w:rsid w:val="0088777B"/>
    <w:rsid w:val="00892CFA"/>
    <w:rsid w:val="0089313C"/>
    <w:rsid w:val="00893BBB"/>
    <w:rsid w:val="00894551"/>
    <w:rsid w:val="00896CFD"/>
    <w:rsid w:val="008973C0"/>
    <w:rsid w:val="00897682"/>
    <w:rsid w:val="0089788C"/>
    <w:rsid w:val="008A2919"/>
    <w:rsid w:val="008A4091"/>
    <w:rsid w:val="008A45E9"/>
    <w:rsid w:val="008A4CBD"/>
    <w:rsid w:val="008A5E6D"/>
    <w:rsid w:val="008A5F29"/>
    <w:rsid w:val="008B13E0"/>
    <w:rsid w:val="008B1966"/>
    <w:rsid w:val="008B4202"/>
    <w:rsid w:val="008B5DF2"/>
    <w:rsid w:val="008B6BE0"/>
    <w:rsid w:val="008B7149"/>
    <w:rsid w:val="008C22E4"/>
    <w:rsid w:val="008C2E16"/>
    <w:rsid w:val="008C3201"/>
    <w:rsid w:val="008C3FCB"/>
    <w:rsid w:val="008C5905"/>
    <w:rsid w:val="008C6ACB"/>
    <w:rsid w:val="008D20E2"/>
    <w:rsid w:val="008D3E06"/>
    <w:rsid w:val="008E0A02"/>
    <w:rsid w:val="008E1F25"/>
    <w:rsid w:val="008E26D6"/>
    <w:rsid w:val="008E2D5F"/>
    <w:rsid w:val="008E33AE"/>
    <w:rsid w:val="008E458C"/>
    <w:rsid w:val="008E49D2"/>
    <w:rsid w:val="008E5B4F"/>
    <w:rsid w:val="008E600E"/>
    <w:rsid w:val="008E64A0"/>
    <w:rsid w:val="008E7EFD"/>
    <w:rsid w:val="008F03CC"/>
    <w:rsid w:val="008F141A"/>
    <w:rsid w:val="008F1F05"/>
    <w:rsid w:val="008F5280"/>
    <w:rsid w:val="009035AD"/>
    <w:rsid w:val="00903A73"/>
    <w:rsid w:val="00903C85"/>
    <w:rsid w:val="00904342"/>
    <w:rsid w:val="00904603"/>
    <w:rsid w:val="00905981"/>
    <w:rsid w:val="00907132"/>
    <w:rsid w:val="00911D9D"/>
    <w:rsid w:val="009136B5"/>
    <w:rsid w:val="00915E74"/>
    <w:rsid w:val="009168ED"/>
    <w:rsid w:val="009176CC"/>
    <w:rsid w:val="009214C3"/>
    <w:rsid w:val="00921F03"/>
    <w:rsid w:val="00922751"/>
    <w:rsid w:val="00922E2C"/>
    <w:rsid w:val="00923EA7"/>
    <w:rsid w:val="00925157"/>
    <w:rsid w:val="00926BED"/>
    <w:rsid w:val="0093183A"/>
    <w:rsid w:val="00932875"/>
    <w:rsid w:val="00934E83"/>
    <w:rsid w:val="00935471"/>
    <w:rsid w:val="00935C09"/>
    <w:rsid w:val="00936FFC"/>
    <w:rsid w:val="00937EC3"/>
    <w:rsid w:val="009445CB"/>
    <w:rsid w:val="00944ED2"/>
    <w:rsid w:val="00945DE7"/>
    <w:rsid w:val="0094603B"/>
    <w:rsid w:val="00947B9B"/>
    <w:rsid w:val="009533A4"/>
    <w:rsid w:val="00954ACC"/>
    <w:rsid w:val="00956C05"/>
    <w:rsid w:val="00957762"/>
    <w:rsid w:val="00957BDE"/>
    <w:rsid w:val="00960FD9"/>
    <w:rsid w:val="00962905"/>
    <w:rsid w:val="00962BCA"/>
    <w:rsid w:val="00970EDE"/>
    <w:rsid w:val="00971DB9"/>
    <w:rsid w:val="00976789"/>
    <w:rsid w:val="00976FE4"/>
    <w:rsid w:val="00977DBD"/>
    <w:rsid w:val="00977FF3"/>
    <w:rsid w:val="009815B4"/>
    <w:rsid w:val="00981BC4"/>
    <w:rsid w:val="009830F4"/>
    <w:rsid w:val="009846DD"/>
    <w:rsid w:val="00990B00"/>
    <w:rsid w:val="00991568"/>
    <w:rsid w:val="009921AA"/>
    <w:rsid w:val="00994169"/>
    <w:rsid w:val="00994B2F"/>
    <w:rsid w:val="00996E04"/>
    <w:rsid w:val="00997129"/>
    <w:rsid w:val="009A0514"/>
    <w:rsid w:val="009A3186"/>
    <w:rsid w:val="009A6817"/>
    <w:rsid w:val="009B02F4"/>
    <w:rsid w:val="009B0B3A"/>
    <w:rsid w:val="009B1311"/>
    <w:rsid w:val="009B4587"/>
    <w:rsid w:val="009C10C8"/>
    <w:rsid w:val="009C1B6C"/>
    <w:rsid w:val="009C3171"/>
    <w:rsid w:val="009C3D41"/>
    <w:rsid w:val="009C3D61"/>
    <w:rsid w:val="009C541C"/>
    <w:rsid w:val="009C55ED"/>
    <w:rsid w:val="009C6D4C"/>
    <w:rsid w:val="009C7431"/>
    <w:rsid w:val="009D1249"/>
    <w:rsid w:val="009D1D13"/>
    <w:rsid w:val="009D2369"/>
    <w:rsid w:val="009D434D"/>
    <w:rsid w:val="009D4750"/>
    <w:rsid w:val="009D4E5C"/>
    <w:rsid w:val="009E0FB2"/>
    <w:rsid w:val="009E215E"/>
    <w:rsid w:val="009E2A8A"/>
    <w:rsid w:val="009E4F6F"/>
    <w:rsid w:val="009E666B"/>
    <w:rsid w:val="009F2DB5"/>
    <w:rsid w:val="009F61D7"/>
    <w:rsid w:val="009F66FA"/>
    <w:rsid w:val="009F7C1F"/>
    <w:rsid w:val="00A00134"/>
    <w:rsid w:val="00A00713"/>
    <w:rsid w:val="00A015AE"/>
    <w:rsid w:val="00A01B87"/>
    <w:rsid w:val="00A02047"/>
    <w:rsid w:val="00A02C9D"/>
    <w:rsid w:val="00A06B9A"/>
    <w:rsid w:val="00A108A9"/>
    <w:rsid w:val="00A1337A"/>
    <w:rsid w:val="00A14E8E"/>
    <w:rsid w:val="00A1760F"/>
    <w:rsid w:val="00A17D7C"/>
    <w:rsid w:val="00A17FF2"/>
    <w:rsid w:val="00A2652F"/>
    <w:rsid w:val="00A27D8E"/>
    <w:rsid w:val="00A30353"/>
    <w:rsid w:val="00A31C19"/>
    <w:rsid w:val="00A33316"/>
    <w:rsid w:val="00A337B8"/>
    <w:rsid w:val="00A34D4A"/>
    <w:rsid w:val="00A364CC"/>
    <w:rsid w:val="00A4212E"/>
    <w:rsid w:val="00A427B0"/>
    <w:rsid w:val="00A45456"/>
    <w:rsid w:val="00A46D0E"/>
    <w:rsid w:val="00A46F87"/>
    <w:rsid w:val="00A50258"/>
    <w:rsid w:val="00A508A9"/>
    <w:rsid w:val="00A53F7E"/>
    <w:rsid w:val="00A55221"/>
    <w:rsid w:val="00A55469"/>
    <w:rsid w:val="00A60571"/>
    <w:rsid w:val="00A60EED"/>
    <w:rsid w:val="00A673B2"/>
    <w:rsid w:val="00A704C5"/>
    <w:rsid w:val="00A74809"/>
    <w:rsid w:val="00A74FB8"/>
    <w:rsid w:val="00A76650"/>
    <w:rsid w:val="00A806AC"/>
    <w:rsid w:val="00A84447"/>
    <w:rsid w:val="00A84557"/>
    <w:rsid w:val="00A90CC1"/>
    <w:rsid w:val="00A90D04"/>
    <w:rsid w:val="00AA3D3B"/>
    <w:rsid w:val="00AA53B7"/>
    <w:rsid w:val="00AA578E"/>
    <w:rsid w:val="00AA61DC"/>
    <w:rsid w:val="00AA6315"/>
    <w:rsid w:val="00AA6E9D"/>
    <w:rsid w:val="00AA7A5E"/>
    <w:rsid w:val="00AB08DF"/>
    <w:rsid w:val="00AB0A9F"/>
    <w:rsid w:val="00AB0B4A"/>
    <w:rsid w:val="00AB0D30"/>
    <w:rsid w:val="00AB16EF"/>
    <w:rsid w:val="00AB17C6"/>
    <w:rsid w:val="00AB391D"/>
    <w:rsid w:val="00AB4406"/>
    <w:rsid w:val="00AB5395"/>
    <w:rsid w:val="00AB584C"/>
    <w:rsid w:val="00AB79B7"/>
    <w:rsid w:val="00AC092E"/>
    <w:rsid w:val="00AC0CE9"/>
    <w:rsid w:val="00AC13AB"/>
    <w:rsid w:val="00AC2EA2"/>
    <w:rsid w:val="00AC66BA"/>
    <w:rsid w:val="00AC6789"/>
    <w:rsid w:val="00AD11C5"/>
    <w:rsid w:val="00AD1878"/>
    <w:rsid w:val="00AD1CA9"/>
    <w:rsid w:val="00AD4969"/>
    <w:rsid w:val="00AD71B5"/>
    <w:rsid w:val="00AE1AC4"/>
    <w:rsid w:val="00AE2443"/>
    <w:rsid w:val="00AE2EAF"/>
    <w:rsid w:val="00AE37FF"/>
    <w:rsid w:val="00AF0FF5"/>
    <w:rsid w:val="00AF1484"/>
    <w:rsid w:val="00AF3718"/>
    <w:rsid w:val="00AF560F"/>
    <w:rsid w:val="00AF6DA9"/>
    <w:rsid w:val="00AF6E14"/>
    <w:rsid w:val="00B05064"/>
    <w:rsid w:val="00B051E3"/>
    <w:rsid w:val="00B0626D"/>
    <w:rsid w:val="00B07245"/>
    <w:rsid w:val="00B105DC"/>
    <w:rsid w:val="00B140B0"/>
    <w:rsid w:val="00B146B7"/>
    <w:rsid w:val="00B173BC"/>
    <w:rsid w:val="00B2065D"/>
    <w:rsid w:val="00B20DE8"/>
    <w:rsid w:val="00B224FF"/>
    <w:rsid w:val="00B24B4A"/>
    <w:rsid w:val="00B2502C"/>
    <w:rsid w:val="00B2589A"/>
    <w:rsid w:val="00B31018"/>
    <w:rsid w:val="00B326DB"/>
    <w:rsid w:val="00B33E1F"/>
    <w:rsid w:val="00B3481A"/>
    <w:rsid w:val="00B3645F"/>
    <w:rsid w:val="00B40A51"/>
    <w:rsid w:val="00B40BDB"/>
    <w:rsid w:val="00B41897"/>
    <w:rsid w:val="00B41C1D"/>
    <w:rsid w:val="00B41C39"/>
    <w:rsid w:val="00B42624"/>
    <w:rsid w:val="00B43D16"/>
    <w:rsid w:val="00B467F5"/>
    <w:rsid w:val="00B4683C"/>
    <w:rsid w:val="00B50515"/>
    <w:rsid w:val="00B516C7"/>
    <w:rsid w:val="00B51950"/>
    <w:rsid w:val="00B5714F"/>
    <w:rsid w:val="00B615C6"/>
    <w:rsid w:val="00B628F2"/>
    <w:rsid w:val="00B63901"/>
    <w:rsid w:val="00B67252"/>
    <w:rsid w:val="00B6781A"/>
    <w:rsid w:val="00B679E4"/>
    <w:rsid w:val="00B7098C"/>
    <w:rsid w:val="00B70A69"/>
    <w:rsid w:val="00B70AB8"/>
    <w:rsid w:val="00B71EBD"/>
    <w:rsid w:val="00B739FF"/>
    <w:rsid w:val="00B740C2"/>
    <w:rsid w:val="00B74F61"/>
    <w:rsid w:val="00B770C7"/>
    <w:rsid w:val="00B808CB"/>
    <w:rsid w:val="00B80B4A"/>
    <w:rsid w:val="00B80BBE"/>
    <w:rsid w:val="00B81BF6"/>
    <w:rsid w:val="00B83F7B"/>
    <w:rsid w:val="00B85301"/>
    <w:rsid w:val="00B93430"/>
    <w:rsid w:val="00B96C98"/>
    <w:rsid w:val="00BA0BF4"/>
    <w:rsid w:val="00BA0E5A"/>
    <w:rsid w:val="00BA26B7"/>
    <w:rsid w:val="00BA420E"/>
    <w:rsid w:val="00BA46D3"/>
    <w:rsid w:val="00BA4FD2"/>
    <w:rsid w:val="00BA5174"/>
    <w:rsid w:val="00BA530F"/>
    <w:rsid w:val="00BA6711"/>
    <w:rsid w:val="00BA72B9"/>
    <w:rsid w:val="00BB2466"/>
    <w:rsid w:val="00BB3F9A"/>
    <w:rsid w:val="00BB4613"/>
    <w:rsid w:val="00BB5390"/>
    <w:rsid w:val="00BC4AC6"/>
    <w:rsid w:val="00BC68C6"/>
    <w:rsid w:val="00BC7639"/>
    <w:rsid w:val="00BD0670"/>
    <w:rsid w:val="00BD292B"/>
    <w:rsid w:val="00BD4D6F"/>
    <w:rsid w:val="00BD574B"/>
    <w:rsid w:val="00BD57A7"/>
    <w:rsid w:val="00BE1168"/>
    <w:rsid w:val="00BE1554"/>
    <w:rsid w:val="00BE28BC"/>
    <w:rsid w:val="00BE29BA"/>
    <w:rsid w:val="00BE3258"/>
    <w:rsid w:val="00BE3A8D"/>
    <w:rsid w:val="00BE4AC5"/>
    <w:rsid w:val="00BE7A7F"/>
    <w:rsid w:val="00BF0060"/>
    <w:rsid w:val="00BF025A"/>
    <w:rsid w:val="00BF17BF"/>
    <w:rsid w:val="00BF1DDC"/>
    <w:rsid w:val="00BF265A"/>
    <w:rsid w:val="00BF27C8"/>
    <w:rsid w:val="00BF29C2"/>
    <w:rsid w:val="00BF455B"/>
    <w:rsid w:val="00C00583"/>
    <w:rsid w:val="00C01E5B"/>
    <w:rsid w:val="00C03BB0"/>
    <w:rsid w:val="00C047EE"/>
    <w:rsid w:val="00C04D19"/>
    <w:rsid w:val="00C05578"/>
    <w:rsid w:val="00C05947"/>
    <w:rsid w:val="00C07613"/>
    <w:rsid w:val="00C104B8"/>
    <w:rsid w:val="00C11DED"/>
    <w:rsid w:val="00C12A5D"/>
    <w:rsid w:val="00C13288"/>
    <w:rsid w:val="00C17B09"/>
    <w:rsid w:val="00C220F9"/>
    <w:rsid w:val="00C235A7"/>
    <w:rsid w:val="00C25699"/>
    <w:rsid w:val="00C27937"/>
    <w:rsid w:val="00C316BA"/>
    <w:rsid w:val="00C33B4B"/>
    <w:rsid w:val="00C35D24"/>
    <w:rsid w:val="00C367C2"/>
    <w:rsid w:val="00C36F83"/>
    <w:rsid w:val="00C4057A"/>
    <w:rsid w:val="00C42C20"/>
    <w:rsid w:val="00C44F05"/>
    <w:rsid w:val="00C45769"/>
    <w:rsid w:val="00C460D9"/>
    <w:rsid w:val="00C528F1"/>
    <w:rsid w:val="00C5485F"/>
    <w:rsid w:val="00C55226"/>
    <w:rsid w:val="00C55539"/>
    <w:rsid w:val="00C5553E"/>
    <w:rsid w:val="00C55548"/>
    <w:rsid w:val="00C556EB"/>
    <w:rsid w:val="00C57573"/>
    <w:rsid w:val="00C60EA3"/>
    <w:rsid w:val="00C612DF"/>
    <w:rsid w:val="00C61853"/>
    <w:rsid w:val="00C65643"/>
    <w:rsid w:val="00C669F2"/>
    <w:rsid w:val="00C72A6F"/>
    <w:rsid w:val="00C73886"/>
    <w:rsid w:val="00C73D56"/>
    <w:rsid w:val="00C8000A"/>
    <w:rsid w:val="00C82372"/>
    <w:rsid w:val="00C83873"/>
    <w:rsid w:val="00C83990"/>
    <w:rsid w:val="00C84BF3"/>
    <w:rsid w:val="00C85C69"/>
    <w:rsid w:val="00C93E26"/>
    <w:rsid w:val="00C954CB"/>
    <w:rsid w:val="00C95530"/>
    <w:rsid w:val="00C97225"/>
    <w:rsid w:val="00CA1DD2"/>
    <w:rsid w:val="00CA1E4D"/>
    <w:rsid w:val="00CA2978"/>
    <w:rsid w:val="00CA6248"/>
    <w:rsid w:val="00CB4424"/>
    <w:rsid w:val="00CB4E6D"/>
    <w:rsid w:val="00CC18BA"/>
    <w:rsid w:val="00CC1BA9"/>
    <w:rsid w:val="00CC2918"/>
    <w:rsid w:val="00CC3F6D"/>
    <w:rsid w:val="00CC5518"/>
    <w:rsid w:val="00CC75A9"/>
    <w:rsid w:val="00CD14DB"/>
    <w:rsid w:val="00CD15FD"/>
    <w:rsid w:val="00CD1C7A"/>
    <w:rsid w:val="00CD34A7"/>
    <w:rsid w:val="00CD455B"/>
    <w:rsid w:val="00CD6594"/>
    <w:rsid w:val="00CD7E41"/>
    <w:rsid w:val="00CE202E"/>
    <w:rsid w:val="00CE5CDB"/>
    <w:rsid w:val="00CE5EE7"/>
    <w:rsid w:val="00CE7AD1"/>
    <w:rsid w:val="00CF09E6"/>
    <w:rsid w:val="00CF1614"/>
    <w:rsid w:val="00CF2AD9"/>
    <w:rsid w:val="00CF57DF"/>
    <w:rsid w:val="00CF5987"/>
    <w:rsid w:val="00CF5E84"/>
    <w:rsid w:val="00CF7E91"/>
    <w:rsid w:val="00D0067B"/>
    <w:rsid w:val="00D033E5"/>
    <w:rsid w:val="00D042AF"/>
    <w:rsid w:val="00D0566B"/>
    <w:rsid w:val="00D05BB0"/>
    <w:rsid w:val="00D060FB"/>
    <w:rsid w:val="00D06BA1"/>
    <w:rsid w:val="00D07762"/>
    <w:rsid w:val="00D10084"/>
    <w:rsid w:val="00D11399"/>
    <w:rsid w:val="00D2251C"/>
    <w:rsid w:val="00D22A0A"/>
    <w:rsid w:val="00D27112"/>
    <w:rsid w:val="00D27564"/>
    <w:rsid w:val="00D30116"/>
    <w:rsid w:val="00D30B90"/>
    <w:rsid w:val="00D31B57"/>
    <w:rsid w:val="00D35EB9"/>
    <w:rsid w:val="00D43E2D"/>
    <w:rsid w:val="00D4414B"/>
    <w:rsid w:val="00D44A33"/>
    <w:rsid w:val="00D45B1C"/>
    <w:rsid w:val="00D45BB0"/>
    <w:rsid w:val="00D46697"/>
    <w:rsid w:val="00D50B60"/>
    <w:rsid w:val="00D51A3B"/>
    <w:rsid w:val="00D524B8"/>
    <w:rsid w:val="00D53066"/>
    <w:rsid w:val="00D53C64"/>
    <w:rsid w:val="00D5505A"/>
    <w:rsid w:val="00D5702F"/>
    <w:rsid w:val="00D60816"/>
    <w:rsid w:val="00D60B82"/>
    <w:rsid w:val="00D64713"/>
    <w:rsid w:val="00D73FA8"/>
    <w:rsid w:val="00D76F89"/>
    <w:rsid w:val="00D77782"/>
    <w:rsid w:val="00D77CBB"/>
    <w:rsid w:val="00D85010"/>
    <w:rsid w:val="00D9198A"/>
    <w:rsid w:val="00D92359"/>
    <w:rsid w:val="00D9237F"/>
    <w:rsid w:val="00D925D9"/>
    <w:rsid w:val="00D93531"/>
    <w:rsid w:val="00D9423B"/>
    <w:rsid w:val="00D94913"/>
    <w:rsid w:val="00D96B0E"/>
    <w:rsid w:val="00D96E8C"/>
    <w:rsid w:val="00D97CA9"/>
    <w:rsid w:val="00DA22CF"/>
    <w:rsid w:val="00DA5391"/>
    <w:rsid w:val="00DA5A29"/>
    <w:rsid w:val="00DA6C9D"/>
    <w:rsid w:val="00DB38AB"/>
    <w:rsid w:val="00DB55CD"/>
    <w:rsid w:val="00DB6643"/>
    <w:rsid w:val="00DB6FA3"/>
    <w:rsid w:val="00DB7514"/>
    <w:rsid w:val="00DB7DE9"/>
    <w:rsid w:val="00DC12F5"/>
    <w:rsid w:val="00DC1D1A"/>
    <w:rsid w:val="00DC2E15"/>
    <w:rsid w:val="00DC3693"/>
    <w:rsid w:val="00DC66CD"/>
    <w:rsid w:val="00DC6B96"/>
    <w:rsid w:val="00DC6EA7"/>
    <w:rsid w:val="00DD12D3"/>
    <w:rsid w:val="00DD185B"/>
    <w:rsid w:val="00DD4B72"/>
    <w:rsid w:val="00DD7AE7"/>
    <w:rsid w:val="00DE2557"/>
    <w:rsid w:val="00DE367B"/>
    <w:rsid w:val="00DE6554"/>
    <w:rsid w:val="00DF196E"/>
    <w:rsid w:val="00DF2E90"/>
    <w:rsid w:val="00DF36A3"/>
    <w:rsid w:val="00DF7D11"/>
    <w:rsid w:val="00E00055"/>
    <w:rsid w:val="00E03659"/>
    <w:rsid w:val="00E03EB0"/>
    <w:rsid w:val="00E04B53"/>
    <w:rsid w:val="00E0547E"/>
    <w:rsid w:val="00E1520B"/>
    <w:rsid w:val="00E171D6"/>
    <w:rsid w:val="00E207AC"/>
    <w:rsid w:val="00E2130F"/>
    <w:rsid w:val="00E243D0"/>
    <w:rsid w:val="00E24930"/>
    <w:rsid w:val="00E253E5"/>
    <w:rsid w:val="00E34A56"/>
    <w:rsid w:val="00E35055"/>
    <w:rsid w:val="00E354FD"/>
    <w:rsid w:val="00E35A88"/>
    <w:rsid w:val="00E40022"/>
    <w:rsid w:val="00E408E7"/>
    <w:rsid w:val="00E45DBC"/>
    <w:rsid w:val="00E512E0"/>
    <w:rsid w:val="00E544FF"/>
    <w:rsid w:val="00E55C86"/>
    <w:rsid w:val="00E565D0"/>
    <w:rsid w:val="00E56D6D"/>
    <w:rsid w:val="00E57FF4"/>
    <w:rsid w:val="00E647F5"/>
    <w:rsid w:val="00E661C7"/>
    <w:rsid w:val="00E668A8"/>
    <w:rsid w:val="00E72A19"/>
    <w:rsid w:val="00E72D95"/>
    <w:rsid w:val="00E768E8"/>
    <w:rsid w:val="00E77DC1"/>
    <w:rsid w:val="00E841CD"/>
    <w:rsid w:val="00E85C3C"/>
    <w:rsid w:val="00E861AD"/>
    <w:rsid w:val="00E87120"/>
    <w:rsid w:val="00E90244"/>
    <w:rsid w:val="00E9071B"/>
    <w:rsid w:val="00E911C2"/>
    <w:rsid w:val="00EA372E"/>
    <w:rsid w:val="00EA44A8"/>
    <w:rsid w:val="00EA5199"/>
    <w:rsid w:val="00EA7EA9"/>
    <w:rsid w:val="00EB133E"/>
    <w:rsid w:val="00EB1776"/>
    <w:rsid w:val="00EB1A9E"/>
    <w:rsid w:val="00EB25D5"/>
    <w:rsid w:val="00EB3E33"/>
    <w:rsid w:val="00EB792D"/>
    <w:rsid w:val="00EC0074"/>
    <w:rsid w:val="00EC20FF"/>
    <w:rsid w:val="00EC224F"/>
    <w:rsid w:val="00EC35D2"/>
    <w:rsid w:val="00EC5AC7"/>
    <w:rsid w:val="00EC5B5B"/>
    <w:rsid w:val="00ED0508"/>
    <w:rsid w:val="00ED131A"/>
    <w:rsid w:val="00ED409E"/>
    <w:rsid w:val="00ED6027"/>
    <w:rsid w:val="00ED60D3"/>
    <w:rsid w:val="00ED6A60"/>
    <w:rsid w:val="00ED7A3D"/>
    <w:rsid w:val="00ED7B0B"/>
    <w:rsid w:val="00EE442D"/>
    <w:rsid w:val="00EE5BB7"/>
    <w:rsid w:val="00EE5BFE"/>
    <w:rsid w:val="00EE7240"/>
    <w:rsid w:val="00EF1FCF"/>
    <w:rsid w:val="00EF5CE2"/>
    <w:rsid w:val="00EF6239"/>
    <w:rsid w:val="00EF69C3"/>
    <w:rsid w:val="00F05502"/>
    <w:rsid w:val="00F10DF3"/>
    <w:rsid w:val="00F15A94"/>
    <w:rsid w:val="00F1712C"/>
    <w:rsid w:val="00F17725"/>
    <w:rsid w:val="00F1776D"/>
    <w:rsid w:val="00F213D8"/>
    <w:rsid w:val="00F21764"/>
    <w:rsid w:val="00F26182"/>
    <w:rsid w:val="00F30C9D"/>
    <w:rsid w:val="00F317B1"/>
    <w:rsid w:val="00F33795"/>
    <w:rsid w:val="00F350A0"/>
    <w:rsid w:val="00F411FE"/>
    <w:rsid w:val="00F45EFC"/>
    <w:rsid w:val="00F4608A"/>
    <w:rsid w:val="00F46AEF"/>
    <w:rsid w:val="00F46BF3"/>
    <w:rsid w:val="00F46DB4"/>
    <w:rsid w:val="00F47749"/>
    <w:rsid w:val="00F47A0E"/>
    <w:rsid w:val="00F47DEC"/>
    <w:rsid w:val="00F50C8C"/>
    <w:rsid w:val="00F556FB"/>
    <w:rsid w:val="00F57B17"/>
    <w:rsid w:val="00F6278E"/>
    <w:rsid w:val="00F64114"/>
    <w:rsid w:val="00F64828"/>
    <w:rsid w:val="00F651B4"/>
    <w:rsid w:val="00F7400B"/>
    <w:rsid w:val="00F752B2"/>
    <w:rsid w:val="00F75CCB"/>
    <w:rsid w:val="00F7658C"/>
    <w:rsid w:val="00F76F80"/>
    <w:rsid w:val="00F814E8"/>
    <w:rsid w:val="00F8229A"/>
    <w:rsid w:val="00F85FE1"/>
    <w:rsid w:val="00F94D7B"/>
    <w:rsid w:val="00F950DD"/>
    <w:rsid w:val="00F96330"/>
    <w:rsid w:val="00F963B9"/>
    <w:rsid w:val="00FA0575"/>
    <w:rsid w:val="00FA560E"/>
    <w:rsid w:val="00FA6978"/>
    <w:rsid w:val="00FB0F67"/>
    <w:rsid w:val="00FB1C9D"/>
    <w:rsid w:val="00FB305B"/>
    <w:rsid w:val="00FB5032"/>
    <w:rsid w:val="00FB6E76"/>
    <w:rsid w:val="00FC0FB8"/>
    <w:rsid w:val="00FC1AC4"/>
    <w:rsid w:val="00FC1D52"/>
    <w:rsid w:val="00FC1DB1"/>
    <w:rsid w:val="00FC282A"/>
    <w:rsid w:val="00FC36BF"/>
    <w:rsid w:val="00FC3729"/>
    <w:rsid w:val="00FC56F0"/>
    <w:rsid w:val="00FC5EC2"/>
    <w:rsid w:val="00FC7AFA"/>
    <w:rsid w:val="00FD198F"/>
    <w:rsid w:val="00FD3325"/>
    <w:rsid w:val="00FD59D4"/>
    <w:rsid w:val="00FD5A97"/>
    <w:rsid w:val="00FD5B13"/>
    <w:rsid w:val="00FE1798"/>
    <w:rsid w:val="00FE4B12"/>
    <w:rsid w:val="00FE4D4D"/>
    <w:rsid w:val="00FF02AB"/>
    <w:rsid w:val="00FF133A"/>
    <w:rsid w:val="00FF2722"/>
    <w:rsid w:val="00FF3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9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Body Text Inde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5D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515D9"/>
    <w:pPr>
      <w:keepNext/>
      <w:numPr>
        <w:numId w:val="3"/>
      </w:numPr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qFormat/>
    <w:rsid w:val="005515D9"/>
    <w:pPr>
      <w:keepNext/>
      <w:numPr>
        <w:ilvl w:val="1"/>
        <w:numId w:val="3"/>
      </w:numPr>
      <w:spacing w:line="360" w:lineRule="auto"/>
      <w:jc w:val="both"/>
      <w:outlineLvl w:val="1"/>
    </w:pPr>
    <w:rPr>
      <w:b/>
      <w:bCs/>
      <w:lang w:val="lt-LT"/>
    </w:rPr>
  </w:style>
  <w:style w:type="paragraph" w:styleId="Heading3">
    <w:name w:val="heading 3"/>
    <w:basedOn w:val="Normal"/>
    <w:next w:val="Normal"/>
    <w:link w:val="Heading3Char"/>
    <w:qFormat/>
    <w:rsid w:val="005515D9"/>
    <w:pPr>
      <w:keepNext/>
      <w:numPr>
        <w:ilvl w:val="2"/>
        <w:numId w:val="3"/>
      </w:numPr>
      <w:tabs>
        <w:tab w:val="left" w:pos="1080"/>
      </w:tabs>
      <w:outlineLvl w:val="2"/>
    </w:pPr>
    <w:rPr>
      <w:b/>
      <w:bCs/>
      <w:lang w:val="lt-LT"/>
    </w:rPr>
  </w:style>
  <w:style w:type="paragraph" w:styleId="Heading4">
    <w:name w:val="heading 4"/>
    <w:basedOn w:val="Normal"/>
    <w:next w:val="Normal"/>
    <w:link w:val="Heading4Char"/>
    <w:qFormat/>
    <w:rsid w:val="005515D9"/>
    <w:pPr>
      <w:keepNext/>
      <w:numPr>
        <w:ilvl w:val="3"/>
        <w:numId w:val="3"/>
      </w:numPr>
      <w:spacing w:line="360" w:lineRule="auto"/>
      <w:jc w:val="center"/>
      <w:outlineLvl w:val="3"/>
    </w:pPr>
    <w:rPr>
      <w:b/>
      <w:bCs/>
      <w:lang w:val="lt-LT"/>
    </w:rPr>
  </w:style>
  <w:style w:type="paragraph" w:styleId="Heading5">
    <w:name w:val="heading 5"/>
    <w:basedOn w:val="Normal"/>
    <w:next w:val="Normal"/>
    <w:link w:val="Heading5Char"/>
    <w:qFormat/>
    <w:rsid w:val="005515D9"/>
    <w:pPr>
      <w:keepNext/>
      <w:numPr>
        <w:ilvl w:val="4"/>
        <w:numId w:val="3"/>
      </w:numPr>
      <w:spacing w:line="360" w:lineRule="auto"/>
      <w:jc w:val="both"/>
      <w:outlineLvl w:val="4"/>
    </w:pPr>
    <w:rPr>
      <w:lang w:val="lt-LT"/>
    </w:rPr>
  </w:style>
  <w:style w:type="paragraph" w:styleId="Heading6">
    <w:name w:val="heading 6"/>
    <w:basedOn w:val="Normal"/>
    <w:next w:val="Normal"/>
    <w:link w:val="Heading6Char"/>
    <w:qFormat/>
    <w:rsid w:val="005515D9"/>
    <w:pPr>
      <w:keepNext/>
      <w:numPr>
        <w:ilvl w:val="5"/>
        <w:numId w:val="3"/>
      </w:numPr>
      <w:spacing w:before="240" w:after="240" w:line="360" w:lineRule="auto"/>
      <w:jc w:val="both"/>
      <w:outlineLvl w:val="5"/>
    </w:pPr>
    <w:rPr>
      <w:b/>
      <w:bCs/>
      <w:i/>
      <w:iCs/>
    </w:rPr>
  </w:style>
  <w:style w:type="paragraph" w:styleId="Heading7">
    <w:name w:val="heading 7"/>
    <w:basedOn w:val="Normal"/>
    <w:next w:val="Normal"/>
    <w:link w:val="Heading7Char"/>
    <w:qFormat/>
    <w:rsid w:val="005515D9"/>
    <w:pPr>
      <w:keepNext/>
      <w:numPr>
        <w:ilvl w:val="6"/>
        <w:numId w:val="3"/>
      </w:numPr>
      <w:spacing w:line="360" w:lineRule="auto"/>
      <w:outlineLvl w:val="6"/>
    </w:pPr>
    <w:rPr>
      <w:b/>
      <w:bCs/>
      <w:i/>
      <w:iCs/>
      <w:sz w:val="32"/>
      <w:lang w:val="lt-LT"/>
    </w:rPr>
  </w:style>
  <w:style w:type="paragraph" w:styleId="Heading8">
    <w:name w:val="heading 8"/>
    <w:basedOn w:val="Normal"/>
    <w:next w:val="Normal"/>
    <w:link w:val="Heading8Char"/>
    <w:qFormat/>
    <w:rsid w:val="005515D9"/>
    <w:pPr>
      <w:keepNext/>
      <w:numPr>
        <w:ilvl w:val="7"/>
        <w:numId w:val="3"/>
      </w:numPr>
      <w:outlineLvl w:val="7"/>
    </w:pPr>
    <w:rPr>
      <w:b/>
      <w:bCs/>
      <w:i/>
      <w:iCs/>
      <w:lang w:val="lt-LT"/>
    </w:rPr>
  </w:style>
  <w:style w:type="paragraph" w:styleId="Heading9">
    <w:name w:val="heading 9"/>
    <w:basedOn w:val="Normal"/>
    <w:next w:val="Normal"/>
    <w:link w:val="Heading9Char"/>
    <w:uiPriority w:val="9"/>
    <w:qFormat/>
    <w:rsid w:val="00332C1C"/>
    <w:pPr>
      <w:keepNext/>
      <w:keepLines/>
      <w:numPr>
        <w:ilvl w:val="8"/>
        <w:numId w:val="3"/>
      </w:numPr>
      <w:spacing w:before="40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71FF5"/>
    <w:rPr>
      <w:b/>
      <w:bCs/>
      <w:sz w:val="24"/>
      <w:szCs w:val="24"/>
      <w:lang w:eastAsia="en-US"/>
    </w:rPr>
  </w:style>
  <w:style w:type="character" w:customStyle="1" w:styleId="Heading2Char">
    <w:name w:val="Heading 2 Char"/>
    <w:link w:val="Heading2"/>
    <w:locked/>
    <w:rsid w:val="00461EF2"/>
    <w:rPr>
      <w:b/>
      <w:bCs/>
      <w:sz w:val="24"/>
      <w:szCs w:val="24"/>
      <w:lang w:eastAsia="en-US"/>
    </w:rPr>
  </w:style>
  <w:style w:type="character" w:customStyle="1" w:styleId="Heading3Char">
    <w:name w:val="Heading 3 Char"/>
    <w:link w:val="Heading3"/>
    <w:locked/>
    <w:rsid w:val="00136723"/>
    <w:rPr>
      <w:b/>
      <w:bCs/>
      <w:sz w:val="24"/>
      <w:szCs w:val="24"/>
      <w:lang w:eastAsia="en-US"/>
    </w:rPr>
  </w:style>
  <w:style w:type="character" w:customStyle="1" w:styleId="Heading4Char">
    <w:name w:val="Heading 4 Char"/>
    <w:link w:val="Heading4"/>
    <w:rsid w:val="00B71FF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rsid w:val="00B71FF5"/>
    <w:rPr>
      <w:sz w:val="24"/>
      <w:szCs w:val="24"/>
      <w:lang w:eastAsia="en-US"/>
    </w:rPr>
  </w:style>
  <w:style w:type="character" w:customStyle="1" w:styleId="Heading6Char">
    <w:name w:val="Heading 6 Char"/>
    <w:link w:val="Heading6"/>
    <w:rsid w:val="00B71FF5"/>
    <w:rPr>
      <w:b/>
      <w:bCs/>
      <w:i/>
      <w:iCs/>
      <w:sz w:val="24"/>
      <w:szCs w:val="24"/>
      <w:lang w:val="en-US" w:eastAsia="en-US"/>
    </w:rPr>
  </w:style>
  <w:style w:type="character" w:customStyle="1" w:styleId="Heading7Char">
    <w:name w:val="Heading 7 Char"/>
    <w:link w:val="Heading7"/>
    <w:rsid w:val="00B71FF5"/>
    <w:rPr>
      <w:b/>
      <w:bCs/>
      <w:i/>
      <w:iCs/>
      <w:sz w:val="32"/>
      <w:szCs w:val="24"/>
      <w:lang w:eastAsia="en-US"/>
    </w:rPr>
  </w:style>
  <w:style w:type="character" w:customStyle="1" w:styleId="Heading8Char">
    <w:name w:val="Heading 8 Char"/>
    <w:link w:val="Heading8"/>
    <w:locked/>
    <w:rsid w:val="007C3CCC"/>
    <w:rPr>
      <w:b/>
      <w:bCs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locked/>
    <w:rsid w:val="00332C1C"/>
    <w:rPr>
      <w:rFonts w:ascii="Cambria" w:hAnsi="Cambria"/>
      <w:i/>
      <w:iCs/>
      <w:color w:val="272727"/>
      <w:sz w:val="21"/>
      <w:szCs w:val="21"/>
      <w:lang w:val="en-US" w:eastAsia="en-US"/>
    </w:rPr>
  </w:style>
  <w:style w:type="paragraph" w:styleId="BodyTextIndent">
    <w:name w:val="Body Text Indent"/>
    <w:basedOn w:val="Normal"/>
    <w:link w:val="BodyTextIndentChar"/>
    <w:semiHidden/>
    <w:rsid w:val="005515D9"/>
    <w:pPr>
      <w:spacing w:line="360" w:lineRule="auto"/>
      <w:ind w:firstLine="720"/>
      <w:jc w:val="both"/>
    </w:pPr>
    <w:rPr>
      <w:lang w:val="lt-LT"/>
    </w:rPr>
  </w:style>
  <w:style w:type="character" w:customStyle="1" w:styleId="BodyTextIndentChar">
    <w:name w:val="Body Text Indent Char"/>
    <w:link w:val="BodyTextIndent"/>
    <w:semiHidden/>
    <w:locked/>
    <w:rsid w:val="007C3CCC"/>
    <w:rPr>
      <w:sz w:val="24"/>
      <w:lang w:eastAsia="en-US"/>
    </w:rPr>
  </w:style>
  <w:style w:type="paragraph" w:customStyle="1" w:styleId="Default">
    <w:name w:val="Default"/>
    <w:uiPriority w:val="99"/>
    <w:rsid w:val="005515D9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5515D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B1A9E"/>
    <w:rPr>
      <w:sz w:val="24"/>
      <w:lang w:val="en-US" w:eastAsia="en-US"/>
    </w:rPr>
  </w:style>
  <w:style w:type="character" w:styleId="PageNumber">
    <w:name w:val="page number"/>
    <w:uiPriority w:val="99"/>
    <w:semiHidden/>
    <w:rsid w:val="005515D9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rsid w:val="005515D9"/>
    <w:pPr>
      <w:spacing w:line="360" w:lineRule="auto"/>
      <w:jc w:val="both"/>
    </w:pPr>
    <w:rPr>
      <w:lang w:val="lt-LT"/>
    </w:rPr>
  </w:style>
  <w:style w:type="character" w:customStyle="1" w:styleId="BodyTextChar">
    <w:name w:val="Body Text Char"/>
    <w:link w:val="BodyText"/>
    <w:uiPriority w:val="99"/>
    <w:semiHidden/>
    <w:rsid w:val="00B71FF5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rsid w:val="005515D9"/>
    <w:pPr>
      <w:spacing w:before="100" w:beforeAutospacing="1" w:after="100" w:afterAutospacing="1"/>
    </w:pPr>
  </w:style>
  <w:style w:type="character" w:styleId="Strong">
    <w:name w:val="Strong"/>
    <w:uiPriority w:val="99"/>
    <w:qFormat/>
    <w:rsid w:val="005515D9"/>
    <w:rPr>
      <w:rFonts w:cs="Times New Roman"/>
      <w:b/>
    </w:rPr>
  </w:style>
  <w:style w:type="paragraph" w:styleId="BodyTextIndent2">
    <w:name w:val="Body Text Indent 2"/>
    <w:basedOn w:val="Normal"/>
    <w:link w:val="BodyTextIndent2Char"/>
    <w:uiPriority w:val="99"/>
    <w:semiHidden/>
    <w:rsid w:val="005515D9"/>
    <w:pPr>
      <w:tabs>
        <w:tab w:val="left" w:pos="5820"/>
      </w:tabs>
      <w:spacing w:line="360" w:lineRule="auto"/>
      <w:ind w:firstLine="720"/>
      <w:jc w:val="both"/>
    </w:pPr>
    <w:rPr>
      <w:b/>
      <w:bCs/>
      <w:i/>
      <w:iCs/>
      <w:noProof/>
      <w:lang w:val="lt-LT"/>
    </w:rPr>
  </w:style>
  <w:style w:type="character" w:customStyle="1" w:styleId="BodyTextIndent2Char">
    <w:name w:val="Body Text Indent 2 Char"/>
    <w:link w:val="BodyTextIndent2"/>
    <w:uiPriority w:val="99"/>
    <w:semiHidden/>
    <w:rsid w:val="00B71FF5"/>
    <w:rPr>
      <w:sz w:val="24"/>
      <w:szCs w:val="24"/>
      <w:lang w:val="en-US" w:eastAsia="en-US"/>
    </w:rPr>
  </w:style>
  <w:style w:type="character" w:styleId="Hyperlink">
    <w:name w:val="Hyperlink"/>
    <w:uiPriority w:val="99"/>
    <w:rsid w:val="005A4FAD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5C254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lt-LT"/>
    </w:rPr>
  </w:style>
  <w:style w:type="paragraph" w:styleId="Title">
    <w:name w:val="Title"/>
    <w:basedOn w:val="Normal"/>
    <w:next w:val="Normal"/>
    <w:link w:val="TitleChar"/>
    <w:uiPriority w:val="99"/>
    <w:qFormat/>
    <w:rsid w:val="008869DF"/>
    <w:pPr>
      <w:pBdr>
        <w:bottom w:val="single" w:sz="8" w:space="4" w:color="4F81BD"/>
      </w:pBdr>
      <w:spacing w:after="300"/>
      <w:contextualSpacing/>
    </w:pPr>
    <w:rPr>
      <w:rFonts w:ascii="Cambria" w:eastAsia="MS Gothic" w:hAnsi="Cambria"/>
      <w:color w:val="17365D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link w:val="Title"/>
    <w:uiPriority w:val="99"/>
    <w:locked/>
    <w:rsid w:val="008869DF"/>
    <w:rPr>
      <w:rFonts w:ascii="Cambria" w:eastAsia="MS Gothic" w:hAnsi="Cambria"/>
      <w:color w:val="17365D"/>
      <w:spacing w:val="5"/>
      <w:kern w:val="28"/>
      <w:sz w:val="52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99"/>
    <w:qFormat/>
    <w:rsid w:val="008869DF"/>
    <w:pPr>
      <w:numPr>
        <w:ilvl w:val="1"/>
      </w:numPr>
      <w:spacing w:after="200" w:line="276" w:lineRule="auto"/>
    </w:pPr>
    <w:rPr>
      <w:rFonts w:ascii="Cambria" w:eastAsia="MS Gothic" w:hAnsi="Cambria"/>
      <w:i/>
      <w:iCs/>
      <w:color w:val="4F81BD"/>
      <w:spacing w:val="15"/>
      <w:lang w:eastAsia="ja-JP"/>
    </w:rPr>
  </w:style>
  <w:style w:type="character" w:customStyle="1" w:styleId="SubtitleChar">
    <w:name w:val="Subtitle Char"/>
    <w:link w:val="Subtitle"/>
    <w:uiPriority w:val="99"/>
    <w:locked/>
    <w:rsid w:val="008869DF"/>
    <w:rPr>
      <w:rFonts w:ascii="Cambria" w:eastAsia="MS Gothic" w:hAnsi="Cambria"/>
      <w:i/>
      <w:color w:val="4F81BD"/>
      <w:spacing w:val="15"/>
      <w:sz w:val="24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rsid w:val="008869D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869DF"/>
    <w:rPr>
      <w:rFonts w:ascii="Tahoma" w:hAnsi="Tahoma"/>
      <w:sz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E841CD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qFormat/>
    <w:locked/>
    <w:rsid w:val="00E841CD"/>
    <w:rPr>
      <w:sz w:val="24"/>
      <w:lang w:val="en-US" w:eastAsia="en-US"/>
    </w:rPr>
  </w:style>
  <w:style w:type="paragraph" w:styleId="NoSpacing">
    <w:name w:val="No Spacing"/>
    <w:link w:val="NoSpacingChar"/>
    <w:uiPriority w:val="99"/>
    <w:qFormat/>
    <w:rsid w:val="00B05064"/>
    <w:rPr>
      <w:rFonts w:ascii="Calibri" w:eastAsia="MS Mincho" w:hAnsi="Calibri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99"/>
    <w:locked/>
    <w:rsid w:val="00B05064"/>
    <w:rPr>
      <w:rFonts w:ascii="Calibri" w:eastAsia="MS Mincho" w:hAnsi="Calibri"/>
      <w:sz w:val="22"/>
      <w:lang w:val="en-US" w:eastAsia="ja-JP"/>
    </w:rPr>
  </w:style>
  <w:style w:type="table" w:styleId="TableGrid">
    <w:name w:val="Table Grid"/>
    <w:basedOn w:val="TableNormal"/>
    <w:uiPriority w:val="99"/>
    <w:rsid w:val="00B05064"/>
    <w:rPr>
      <w:rFonts w:ascii="Calibri" w:hAnsi="Calibri" w:cs="Calibri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ilius1">
    <w:name w:val="Stilius1"/>
    <w:uiPriority w:val="99"/>
    <w:rsid w:val="000C6C6C"/>
    <w:pPr>
      <w:suppressAutoHyphens/>
      <w:spacing w:before="200" w:line="300" w:lineRule="exact"/>
      <w:ind w:left="851"/>
      <w:jc w:val="both"/>
    </w:pPr>
    <w:rPr>
      <w:rFonts w:ascii="Arial" w:hAnsi="Arial" w:cs="Arial"/>
      <w:lang w:eastAsia="ar-SA"/>
    </w:rPr>
  </w:style>
  <w:style w:type="table" w:customStyle="1" w:styleId="LightList-Accent11">
    <w:name w:val="Light List - Accent 11"/>
    <w:basedOn w:val="TableNormal"/>
    <w:uiPriority w:val="99"/>
    <w:rsid w:val="00612AB6"/>
    <w:rPr>
      <w:rFonts w:ascii="Calibri" w:hAnsi="Calibri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metinis">
    <w:name w:val="metinis"/>
    <w:basedOn w:val="BodyTextIndent"/>
    <w:link w:val="metinisChar"/>
    <w:uiPriority w:val="99"/>
    <w:rsid w:val="00332C1C"/>
    <w:pPr>
      <w:numPr>
        <w:numId w:val="1"/>
      </w:numPr>
      <w:jc w:val="center"/>
    </w:pPr>
    <w:rPr>
      <w:b/>
      <w:bCs/>
      <w:i/>
      <w:iCs/>
    </w:rPr>
  </w:style>
  <w:style w:type="character" w:customStyle="1" w:styleId="metinisChar">
    <w:name w:val="metinis Char"/>
    <w:link w:val="metinis"/>
    <w:uiPriority w:val="99"/>
    <w:locked/>
    <w:rsid w:val="00332C1C"/>
    <w:rPr>
      <w:b/>
      <w:bCs/>
      <w:i/>
      <w:iCs/>
      <w:sz w:val="24"/>
      <w:szCs w:val="24"/>
      <w:lang w:eastAsia="en-US"/>
    </w:rPr>
  </w:style>
  <w:style w:type="character" w:customStyle="1" w:styleId="UnresolvedMention1">
    <w:name w:val="Unresolved Mention1"/>
    <w:uiPriority w:val="99"/>
    <w:semiHidden/>
    <w:rsid w:val="00B85301"/>
    <w:rPr>
      <w:rFonts w:cs="Times New Roman"/>
      <w:color w:val="808080"/>
      <w:shd w:val="clear" w:color="auto" w:fill="E6E6E6"/>
    </w:rPr>
  </w:style>
  <w:style w:type="paragraph" w:customStyle="1" w:styleId="Normal1">
    <w:name w:val="Normal1"/>
    <w:basedOn w:val="Normal"/>
    <w:uiPriority w:val="99"/>
    <w:rsid w:val="006F7ABD"/>
    <w:pPr>
      <w:spacing w:before="100" w:beforeAutospacing="1" w:after="100" w:afterAutospacing="1"/>
    </w:pPr>
    <w:rPr>
      <w:lang w:val="lt-LT" w:eastAsia="lt-LT"/>
    </w:rPr>
  </w:style>
  <w:style w:type="character" w:customStyle="1" w:styleId="tm5">
    <w:name w:val="tm5"/>
    <w:uiPriority w:val="99"/>
    <w:rsid w:val="006F7ABD"/>
    <w:rPr>
      <w:rFonts w:cs="Times New Roman"/>
    </w:rPr>
  </w:style>
  <w:style w:type="table" w:customStyle="1" w:styleId="ListTable3-Accent11">
    <w:name w:val="List Table 3 - Accent 11"/>
    <w:uiPriority w:val="99"/>
    <w:rsid w:val="00185F86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nhideWhenUsed/>
    <w:qFormat/>
    <w:locked/>
    <w:rsid w:val="00BA0BF4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9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40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02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9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377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5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1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3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4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33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74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04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77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17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76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072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8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2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54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77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26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994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99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32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48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84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660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6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1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76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24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06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247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71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38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8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01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433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93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47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4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40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86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442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7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7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42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96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01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0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7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91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07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83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9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58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56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63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25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9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84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17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31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16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300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8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53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41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48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363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7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52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71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61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9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4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9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58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0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81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4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42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93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13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1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5D103-5EDF-4BD1-82EA-A0FF344B7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697</Words>
  <Characters>3978</Characters>
  <Application>Microsoft Office Word</Application>
  <DocSecurity>0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UŽDAROSIOS AKCINĖS BENDROVĖS „PRIENŲ VANDENYS“ 2013 M. METINIS PRANEŠIMAS</vt:lpstr>
      <vt:lpstr>UŽDAROSIOS AKCINĖS BENDROVĖS „PRIENŲ VANDENYS“ 2013 M. METINIS PRANEŠIMAS</vt:lpstr>
    </vt:vector>
  </TitlesOfParts>
  <Company>UAB „Prienu vandenys“</Company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PC2014</dc:creator>
  <cp:lastModifiedBy>BiruteZvi</cp:lastModifiedBy>
  <cp:revision>3</cp:revision>
  <cp:lastPrinted>2020-03-05T08:24:00Z</cp:lastPrinted>
  <dcterms:created xsi:type="dcterms:W3CDTF">2021-06-15T06:57:00Z</dcterms:created>
  <dcterms:modified xsi:type="dcterms:W3CDTF">2021-06-15T06:57:00Z</dcterms:modified>
</cp:coreProperties>
</file>