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827C81" w:rsidRDefault="0041199F" w:rsidP="001928C4">
      <w:pPr>
        <w:spacing w:line="360" w:lineRule="auto"/>
        <w:ind w:firstLine="0"/>
        <w:jc w:val="center"/>
        <w:rPr>
          <w:b/>
          <w:sz w:val="24"/>
          <w:szCs w:val="24"/>
        </w:rPr>
      </w:pPr>
      <w:r w:rsidRPr="00827C81">
        <w:rPr>
          <w:b/>
          <w:sz w:val="24"/>
          <w:szCs w:val="24"/>
        </w:rPr>
        <w:t>ĮSAKYMAS</w:t>
      </w:r>
    </w:p>
    <w:p w:rsidR="0041199F" w:rsidRPr="004B0455" w:rsidRDefault="0041199F" w:rsidP="001928C4">
      <w:pPr>
        <w:tabs>
          <w:tab w:val="left" w:pos="5400"/>
        </w:tabs>
        <w:spacing w:line="360" w:lineRule="auto"/>
        <w:ind w:firstLine="0"/>
        <w:jc w:val="center"/>
        <w:rPr>
          <w:b/>
          <w:sz w:val="24"/>
        </w:rPr>
      </w:pPr>
      <w:r w:rsidRPr="004B0455">
        <w:rPr>
          <w:b/>
          <w:sz w:val="24"/>
        </w:rPr>
        <w:t>DĖL</w:t>
      </w:r>
      <w:r w:rsidR="00851547">
        <w:rPr>
          <w:b/>
          <w:sz w:val="24"/>
        </w:rPr>
        <w:t xml:space="preserve"> ŽEMĖS SKLYPO </w:t>
      </w:r>
      <w:r w:rsidR="008D32F1">
        <w:rPr>
          <w:b/>
          <w:sz w:val="24"/>
        </w:rPr>
        <w:t>P</w:t>
      </w:r>
      <w:r w:rsidR="007E09F7">
        <w:rPr>
          <w:b/>
          <w:sz w:val="24"/>
        </w:rPr>
        <w:t>AKUMPRIO</w:t>
      </w:r>
      <w:r w:rsidR="008D32F1">
        <w:rPr>
          <w:b/>
          <w:sz w:val="24"/>
        </w:rPr>
        <w:t xml:space="preserve"> K</w:t>
      </w:r>
      <w:r w:rsidR="00851547">
        <w:rPr>
          <w:b/>
          <w:sz w:val="24"/>
        </w:rPr>
        <w:t xml:space="preserve">., </w:t>
      </w:r>
      <w:r w:rsidR="008D32F1">
        <w:rPr>
          <w:b/>
          <w:sz w:val="24"/>
        </w:rPr>
        <w:t xml:space="preserve">IŠLAUŽO SEN., </w:t>
      </w:r>
      <w:r w:rsidR="000B36A8">
        <w:rPr>
          <w:b/>
          <w:sz w:val="24"/>
        </w:rPr>
        <w:t xml:space="preserve">PRIENŲ R. SAV., </w:t>
      </w:r>
      <w:r w:rsidR="00851547">
        <w:rPr>
          <w:b/>
          <w:sz w:val="24"/>
        </w:rPr>
        <w:t xml:space="preserve">NAUDOJIMO </w:t>
      </w:r>
      <w:r w:rsidR="0043627B">
        <w:rPr>
          <w:b/>
          <w:sz w:val="24"/>
        </w:rPr>
        <w:t xml:space="preserve">PASKIRTIES IR </w:t>
      </w:r>
      <w:r w:rsidR="00851547">
        <w:rPr>
          <w:b/>
          <w:sz w:val="24"/>
        </w:rPr>
        <w:t>BŪDO KEITIMO</w:t>
      </w:r>
    </w:p>
    <w:p w:rsidR="002E59C2" w:rsidRDefault="002E59C2" w:rsidP="0041199F">
      <w:pPr>
        <w:ind w:firstLine="0"/>
        <w:jc w:val="center"/>
        <w:rPr>
          <w:sz w:val="24"/>
          <w:szCs w:val="24"/>
        </w:rPr>
      </w:pPr>
    </w:p>
    <w:p w:rsidR="0043627B" w:rsidRDefault="0043627B" w:rsidP="0041199F">
      <w:pPr>
        <w:ind w:firstLine="0"/>
        <w:jc w:val="center"/>
        <w:rPr>
          <w:sz w:val="24"/>
          <w:szCs w:val="24"/>
        </w:rPr>
      </w:pPr>
    </w:p>
    <w:p w:rsidR="0043627B" w:rsidRDefault="00851547" w:rsidP="0041199F">
      <w:pPr>
        <w:ind w:firstLine="0"/>
        <w:jc w:val="center"/>
        <w:rPr>
          <w:sz w:val="24"/>
          <w:szCs w:val="24"/>
        </w:rPr>
      </w:pPr>
      <w:r>
        <w:rPr>
          <w:sz w:val="24"/>
          <w:szCs w:val="24"/>
        </w:rPr>
        <w:t>2021 m.</w:t>
      </w:r>
      <w:r w:rsidR="0090106A">
        <w:rPr>
          <w:sz w:val="24"/>
          <w:szCs w:val="24"/>
        </w:rPr>
        <w:t xml:space="preserve"> </w:t>
      </w:r>
      <w:r w:rsidR="007E09F7">
        <w:rPr>
          <w:sz w:val="24"/>
          <w:szCs w:val="24"/>
        </w:rPr>
        <w:t xml:space="preserve">         </w:t>
      </w:r>
      <w:r>
        <w:rPr>
          <w:sz w:val="24"/>
          <w:szCs w:val="24"/>
        </w:rPr>
        <w:t xml:space="preserve">   d. </w:t>
      </w:r>
      <w:r w:rsidR="0041199F">
        <w:rPr>
          <w:sz w:val="24"/>
          <w:szCs w:val="24"/>
        </w:rPr>
        <w:t>Nr.</w:t>
      </w:r>
      <w:r>
        <w:rPr>
          <w:sz w:val="24"/>
          <w:szCs w:val="24"/>
        </w:rPr>
        <w:t xml:space="preserve"> A3-</w:t>
      </w:r>
      <w:r w:rsidR="00B557E5">
        <w:rPr>
          <w:sz w:val="24"/>
          <w:szCs w:val="24"/>
        </w:rPr>
        <w:t xml:space="preserve"> </w:t>
      </w:r>
    </w:p>
    <w:p w:rsidR="0041199F" w:rsidRDefault="0041199F" w:rsidP="0041199F">
      <w:pPr>
        <w:ind w:firstLine="0"/>
        <w:jc w:val="center"/>
        <w:rPr>
          <w:sz w:val="24"/>
          <w:szCs w:val="24"/>
        </w:rPr>
      </w:pPr>
      <w:r>
        <w:rPr>
          <w:sz w:val="24"/>
          <w:szCs w:val="24"/>
        </w:rPr>
        <w:t>Prienai</w:t>
      </w:r>
    </w:p>
    <w:p w:rsidR="0043627B" w:rsidRDefault="0043627B" w:rsidP="0041199F">
      <w:pPr>
        <w:ind w:firstLine="0"/>
        <w:jc w:val="center"/>
        <w:rPr>
          <w:sz w:val="24"/>
          <w:szCs w:val="24"/>
        </w:rPr>
      </w:pPr>
    </w:p>
    <w:p w:rsidR="0041199F" w:rsidRDefault="0041199F" w:rsidP="00851547">
      <w:pPr>
        <w:ind w:firstLine="0"/>
        <w:rPr>
          <w:sz w:val="24"/>
          <w:szCs w:val="24"/>
        </w:rPr>
      </w:pPr>
    </w:p>
    <w:p w:rsidR="00851547" w:rsidRPr="00905993" w:rsidRDefault="00851547" w:rsidP="00E1684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cs="Times New Roman"/>
          <w:sz w:val="24"/>
          <w:szCs w:val="24"/>
        </w:rPr>
      </w:pPr>
      <w:r w:rsidRPr="00905993">
        <w:rPr>
          <w:rFonts w:ascii="Times New Roman" w:hAnsi="Times New Roman" w:cs="Times New Roman"/>
          <w:sz w:val="24"/>
          <w:szCs w:val="24"/>
        </w:rPr>
        <w:t>Vadovaudamasi</w:t>
      </w:r>
      <w:r w:rsidR="008D32F1">
        <w:rPr>
          <w:rFonts w:ascii="Times New Roman" w:hAnsi="Times New Roman" w:cs="Times New Roman"/>
          <w:sz w:val="24"/>
          <w:szCs w:val="24"/>
        </w:rPr>
        <w:t xml:space="preserve"> </w:t>
      </w:r>
      <w:r w:rsidRPr="00905993">
        <w:rPr>
          <w:rFonts w:ascii="Times New Roman" w:hAnsi="Times New Roman" w:cs="Times New Roman"/>
          <w:sz w:val="24"/>
          <w:szCs w:val="24"/>
        </w:rPr>
        <w:t>Lietuvos Respublikos vietos savivaldos įstatymo 6 straipsnio 19 punktu, 29 straipsnio 8 dali</w:t>
      </w:r>
      <w:r>
        <w:rPr>
          <w:rFonts w:ascii="Times New Roman" w:hAnsi="Times New Roman" w:cs="Times New Roman"/>
          <w:sz w:val="24"/>
          <w:szCs w:val="24"/>
        </w:rPr>
        <w:t>es 2 punktu</w:t>
      </w:r>
      <w:r w:rsidRPr="00905993">
        <w:rPr>
          <w:rFonts w:ascii="Times New Roman" w:hAnsi="Times New Roman" w:cs="Times New Roman"/>
          <w:sz w:val="24"/>
          <w:szCs w:val="24"/>
        </w:rPr>
        <w:t xml:space="preserve">, Lietuvos Respublikos žemės įstatymo 24 straipsniu, Lietuvos Respublikos teritorijų planavimo įstatymo 20 straipsnio 2 dalies 2 punktu, Pagrindinės žemės naudojimo paskirties ir </w:t>
      </w:r>
      <w:r>
        <w:rPr>
          <w:rFonts w:ascii="Times New Roman" w:hAnsi="Times New Roman" w:cs="Times New Roman"/>
          <w:sz w:val="24"/>
          <w:szCs w:val="24"/>
        </w:rPr>
        <w:t xml:space="preserve">būdo nustatymo ir </w:t>
      </w:r>
      <w:r w:rsidRPr="00905993">
        <w:rPr>
          <w:rFonts w:ascii="Times New Roman" w:hAnsi="Times New Roman" w:cs="Times New Roman"/>
          <w:sz w:val="24"/>
          <w:szCs w:val="24"/>
        </w:rPr>
        <w:t xml:space="preserve">keitimo tvarkos bei sąlygų aprašo, patvirtinto Lietuvos Respublikos Vyriausybės </w:t>
      </w:r>
      <w:r>
        <w:rPr>
          <w:rFonts w:ascii="Times New Roman" w:hAnsi="Times New Roman" w:cs="Times New Roman"/>
          <w:sz w:val="24"/>
          <w:szCs w:val="24"/>
        </w:rPr>
        <w:t>1999 m. rugsėjo 29 d. n</w:t>
      </w:r>
      <w:r w:rsidRPr="00905993">
        <w:rPr>
          <w:rFonts w:ascii="Times New Roman" w:hAnsi="Times New Roman" w:cs="Times New Roman"/>
          <w:sz w:val="24"/>
          <w:szCs w:val="24"/>
        </w:rPr>
        <w:t xml:space="preserve">utarimu Nr. </w:t>
      </w:r>
      <w:r>
        <w:rPr>
          <w:rFonts w:ascii="Times New Roman" w:hAnsi="Times New Roman" w:cs="Times New Roman"/>
          <w:sz w:val="24"/>
          <w:szCs w:val="24"/>
        </w:rPr>
        <w:t>1073</w:t>
      </w:r>
      <w:r w:rsidRPr="00905993">
        <w:rPr>
          <w:rFonts w:ascii="Times New Roman" w:hAnsi="Times New Roman" w:cs="Times New Roman"/>
          <w:sz w:val="24"/>
          <w:szCs w:val="24"/>
        </w:rPr>
        <w:t xml:space="preserve"> „Dėl Pagrindinės žemės naudojimo paskirties </w:t>
      </w:r>
      <w:r>
        <w:rPr>
          <w:rFonts w:ascii="Times New Roman" w:hAnsi="Times New Roman" w:cs="Times New Roman"/>
          <w:sz w:val="24"/>
          <w:szCs w:val="24"/>
        </w:rPr>
        <w:t xml:space="preserve">ir būdo </w:t>
      </w:r>
      <w:r w:rsidRPr="00905993">
        <w:rPr>
          <w:rFonts w:ascii="Times New Roman" w:hAnsi="Times New Roman" w:cs="Times New Roman"/>
          <w:sz w:val="24"/>
          <w:szCs w:val="24"/>
        </w:rPr>
        <w:t>nustatymo ir keitimo tvarkos bei sąlygų aprašo patvirtinimo“, 10, 12 ir 17 punktais, Žemės naudojimo būdų turinio aprašu, patvirtintu Lietuvos Respublikos žemės ūkio ministro ir Lietuvos Respublikos aplinkos ministro 20</w:t>
      </w:r>
      <w:r>
        <w:rPr>
          <w:rFonts w:ascii="Times New Roman" w:hAnsi="Times New Roman" w:cs="Times New Roman"/>
          <w:sz w:val="24"/>
          <w:szCs w:val="24"/>
        </w:rPr>
        <w:t>05</w:t>
      </w:r>
      <w:r w:rsidRPr="00905993">
        <w:rPr>
          <w:rFonts w:ascii="Times New Roman" w:hAnsi="Times New Roman" w:cs="Times New Roman"/>
          <w:sz w:val="24"/>
          <w:szCs w:val="24"/>
        </w:rPr>
        <w:t xml:space="preserve"> m. </w:t>
      </w:r>
      <w:r>
        <w:rPr>
          <w:rFonts w:ascii="Times New Roman" w:hAnsi="Times New Roman" w:cs="Times New Roman"/>
          <w:sz w:val="24"/>
          <w:szCs w:val="24"/>
        </w:rPr>
        <w:t>sausio 20</w:t>
      </w:r>
      <w:r w:rsidRPr="00905993">
        <w:rPr>
          <w:rFonts w:ascii="Times New Roman" w:hAnsi="Times New Roman" w:cs="Times New Roman"/>
          <w:sz w:val="24"/>
          <w:szCs w:val="24"/>
        </w:rPr>
        <w:t xml:space="preserve"> d. įsakymu Nr. 3</w:t>
      </w:r>
      <w:r>
        <w:rPr>
          <w:rFonts w:ascii="Times New Roman" w:hAnsi="Times New Roman" w:cs="Times New Roman"/>
          <w:sz w:val="24"/>
          <w:szCs w:val="24"/>
        </w:rPr>
        <w:t>D-37</w:t>
      </w:r>
      <w:r w:rsidRPr="00905993">
        <w:rPr>
          <w:rFonts w:ascii="Times New Roman" w:hAnsi="Times New Roman" w:cs="Times New Roman"/>
          <w:sz w:val="24"/>
          <w:szCs w:val="24"/>
        </w:rPr>
        <w:t>/D1-</w:t>
      </w:r>
      <w:r>
        <w:rPr>
          <w:rFonts w:ascii="Times New Roman" w:hAnsi="Times New Roman" w:cs="Times New Roman"/>
          <w:sz w:val="24"/>
          <w:szCs w:val="24"/>
        </w:rPr>
        <w:t>40</w:t>
      </w:r>
      <w:r w:rsidRPr="00905993">
        <w:rPr>
          <w:rFonts w:ascii="Times New Roman" w:hAnsi="Times New Roman" w:cs="Times New Roman"/>
          <w:sz w:val="24"/>
          <w:szCs w:val="24"/>
        </w:rPr>
        <w:t xml:space="preserve"> „Dėl Žemės naudojimo būdų turinio apr</w:t>
      </w:r>
      <w:r>
        <w:rPr>
          <w:rFonts w:ascii="Times New Roman" w:hAnsi="Times New Roman" w:cs="Times New Roman"/>
          <w:sz w:val="24"/>
          <w:szCs w:val="24"/>
        </w:rPr>
        <w:t xml:space="preserve">ašo patvirtinimo“, </w:t>
      </w:r>
      <w:r w:rsidRPr="00B67041">
        <w:rPr>
          <w:rFonts w:ascii="Times New Roman" w:hAnsi="Times New Roman" w:cs="Times New Roman"/>
          <w:sz w:val="24"/>
          <w:szCs w:val="24"/>
        </w:rPr>
        <w:t xml:space="preserve">pakoreguotu Prienų </w:t>
      </w:r>
      <w:r w:rsidR="000B36A8">
        <w:rPr>
          <w:rFonts w:ascii="Times New Roman" w:hAnsi="Times New Roman" w:cs="Times New Roman"/>
          <w:sz w:val="24"/>
          <w:szCs w:val="24"/>
        </w:rPr>
        <w:t xml:space="preserve">rajono savivaldybės teritorijos </w:t>
      </w:r>
      <w:r w:rsidRPr="00B67041">
        <w:rPr>
          <w:rFonts w:ascii="Times New Roman" w:hAnsi="Times New Roman" w:cs="Times New Roman"/>
          <w:sz w:val="24"/>
          <w:szCs w:val="24"/>
        </w:rPr>
        <w:t xml:space="preserve">bendruoju planu, patvirtintu Prienų rajono savivaldybės tarybos 2018 m. </w:t>
      </w:r>
      <w:r w:rsidR="000B36A8">
        <w:rPr>
          <w:rFonts w:ascii="Times New Roman" w:hAnsi="Times New Roman" w:cs="Times New Roman"/>
          <w:sz w:val="24"/>
          <w:szCs w:val="24"/>
        </w:rPr>
        <w:t>lapkričio</w:t>
      </w:r>
      <w:r w:rsidRPr="00B67041">
        <w:rPr>
          <w:rFonts w:ascii="Times New Roman" w:hAnsi="Times New Roman" w:cs="Times New Roman"/>
          <w:sz w:val="24"/>
          <w:szCs w:val="24"/>
        </w:rPr>
        <w:t xml:space="preserve"> </w:t>
      </w:r>
      <w:r w:rsidR="000B36A8">
        <w:rPr>
          <w:rFonts w:ascii="Times New Roman" w:hAnsi="Times New Roman" w:cs="Times New Roman"/>
          <w:sz w:val="24"/>
          <w:szCs w:val="24"/>
        </w:rPr>
        <w:t>29</w:t>
      </w:r>
      <w:r w:rsidRPr="00B67041">
        <w:rPr>
          <w:rFonts w:ascii="Times New Roman" w:hAnsi="Times New Roman" w:cs="Times New Roman"/>
          <w:sz w:val="24"/>
          <w:szCs w:val="24"/>
        </w:rPr>
        <w:t xml:space="preserve"> d. sprendimu Nr. T3-</w:t>
      </w:r>
      <w:r w:rsidR="000B36A8">
        <w:rPr>
          <w:rFonts w:ascii="Times New Roman" w:hAnsi="Times New Roman" w:cs="Times New Roman"/>
          <w:sz w:val="24"/>
          <w:szCs w:val="24"/>
        </w:rPr>
        <w:t>282</w:t>
      </w:r>
      <w:r w:rsidRPr="00B67041">
        <w:rPr>
          <w:rFonts w:ascii="Times New Roman" w:hAnsi="Times New Roman" w:cs="Times New Roman"/>
          <w:sz w:val="24"/>
          <w:szCs w:val="24"/>
        </w:rPr>
        <w:t xml:space="preserve"> „Dėl pakoreguoto Prienų </w:t>
      </w:r>
      <w:r w:rsidR="000B36A8">
        <w:rPr>
          <w:rFonts w:ascii="Times New Roman" w:hAnsi="Times New Roman" w:cs="Times New Roman"/>
          <w:sz w:val="24"/>
          <w:szCs w:val="24"/>
        </w:rPr>
        <w:t xml:space="preserve">rajono savivaldybės teritorijos </w:t>
      </w:r>
      <w:r w:rsidRPr="00B67041">
        <w:rPr>
          <w:rFonts w:ascii="Times New Roman" w:hAnsi="Times New Roman" w:cs="Times New Roman"/>
          <w:sz w:val="24"/>
          <w:szCs w:val="24"/>
        </w:rPr>
        <w:t>bendrojo plano patvirtinimo“</w:t>
      </w:r>
      <w:r w:rsidRPr="00FE3EBA">
        <w:rPr>
          <w:rFonts w:ascii="Times New Roman" w:hAnsi="Times New Roman" w:cs="Times New Roman"/>
          <w:sz w:val="24"/>
          <w:szCs w:val="24"/>
        </w:rPr>
        <w:t>,</w:t>
      </w:r>
      <w:r w:rsidRPr="00905993">
        <w:rPr>
          <w:rFonts w:ascii="Times New Roman" w:hAnsi="Times New Roman" w:cs="Times New Roman"/>
          <w:sz w:val="24"/>
          <w:szCs w:val="24"/>
        </w:rPr>
        <w:t xml:space="preserve"> </w:t>
      </w:r>
      <w:r>
        <w:rPr>
          <w:rFonts w:ascii="Times New Roman" w:hAnsi="Times New Roman" w:cs="Times New Roman"/>
          <w:sz w:val="24"/>
          <w:szCs w:val="24"/>
        </w:rPr>
        <w:t xml:space="preserve">Prienų rajono savivaldybės tarybos 2021 m. kovo 25 d. sprendimu Nr. T3-86 „Dėl pavedimo administracijos direktoriui vykdyti savivaldybės tarybos paprastajai kompetencijai priskirtą įgaliojimą“, </w:t>
      </w:r>
      <w:r w:rsidRPr="00905993">
        <w:rPr>
          <w:rFonts w:ascii="Times New Roman" w:hAnsi="Times New Roman" w:cs="Times New Roman"/>
          <w:sz w:val="24"/>
          <w:szCs w:val="24"/>
        </w:rPr>
        <w:t xml:space="preserve">atsižvelgdama į </w:t>
      </w:r>
      <w:r>
        <w:rPr>
          <w:rFonts w:ascii="Times New Roman" w:hAnsi="Times New Roman" w:cs="Times New Roman"/>
          <w:sz w:val="24"/>
          <w:szCs w:val="24"/>
        </w:rPr>
        <w:t xml:space="preserve">privataus asmens </w:t>
      </w:r>
      <w:r w:rsidRPr="00905993">
        <w:rPr>
          <w:rFonts w:ascii="Times New Roman" w:hAnsi="Times New Roman" w:cs="Times New Roman"/>
          <w:sz w:val="24"/>
          <w:szCs w:val="24"/>
        </w:rPr>
        <w:t>20</w:t>
      </w:r>
      <w:r>
        <w:rPr>
          <w:rFonts w:ascii="Times New Roman" w:hAnsi="Times New Roman" w:cs="Times New Roman"/>
          <w:sz w:val="24"/>
          <w:szCs w:val="24"/>
        </w:rPr>
        <w:t>21</w:t>
      </w:r>
      <w:r w:rsidRPr="00905993">
        <w:rPr>
          <w:rFonts w:ascii="Times New Roman" w:hAnsi="Times New Roman" w:cs="Times New Roman"/>
          <w:sz w:val="24"/>
          <w:szCs w:val="24"/>
        </w:rPr>
        <w:t>-</w:t>
      </w:r>
      <w:r>
        <w:rPr>
          <w:rFonts w:ascii="Times New Roman" w:hAnsi="Times New Roman" w:cs="Times New Roman"/>
          <w:sz w:val="24"/>
          <w:szCs w:val="24"/>
        </w:rPr>
        <w:t>0</w:t>
      </w:r>
      <w:r w:rsidR="0043627B">
        <w:rPr>
          <w:rFonts w:ascii="Times New Roman" w:hAnsi="Times New Roman" w:cs="Times New Roman"/>
          <w:sz w:val="24"/>
          <w:szCs w:val="24"/>
        </w:rPr>
        <w:t>8-11</w:t>
      </w:r>
      <w:r w:rsidRPr="00905993">
        <w:rPr>
          <w:rFonts w:ascii="Times New Roman" w:hAnsi="Times New Roman" w:cs="Times New Roman"/>
          <w:sz w:val="24"/>
          <w:szCs w:val="24"/>
        </w:rPr>
        <w:t xml:space="preserve"> prašymą (registracija 20</w:t>
      </w:r>
      <w:r>
        <w:rPr>
          <w:rFonts w:ascii="Times New Roman" w:hAnsi="Times New Roman" w:cs="Times New Roman"/>
          <w:sz w:val="24"/>
          <w:szCs w:val="24"/>
        </w:rPr>
        <w:t>21</w:t>
      </w:r>
      <w:r w:rsidRPr="00905993">
        <w:rPr>
          <w:rFonts w:ascii="Times New Roman" w:hAnsi="Times New Roman" w:cs="Times New Roman"/>
          <w:sz w:val="24"/>
          <w:szCs w:val="24"/>
        </w:rPr>
        <w:t>-</w:t>
      </w:r>
      <w:r>
        <w:rPr>
          <w:rFonts w:ascii="Times New Roman" w:hAnsi="Times New Roman" w:cs="Times New Roman"/>
          <w:sz w:val="24"/>
          <w:szCs w:val="24"/>
        </w:rPr>
        <w:t>0</w:t>
      </w:r>
      <w:r w:rsidR="0043627B">
        <w:rPr>
          <w:rFonts w:ascii="Times New Roman" w:hAnsi="Times New Roman" w:cs="Times New Roman"/>
          <w:sz w:val="24"/>
          <w:szCs w:val="24"/>
        </w:rPr>
        <w:t>8</w:t>
      </w:r>
      <w:r w:rsidRPr="00905993">
        <w:rPr>
          <w:rFonts w:ascii="Times New Roman" w:hAnsi="Times New Roman" w:cs="Times New Roman"/>
          <w:sz w:val="24"/>
          <w:szCs w:val="24"/>
        </w:rPr>
        <w:t>-</w:t>
      </w:r>
      <w:r w:rsidR="008D32F1">
        <w:rPr>
          <w:rFonts w:ascii="Times New Roman" w:hAnsi="Times New Roman" w:cs="Times New Roman"/>
          <w:sz w:val="24"/>
          <w:szCs w:val="24"/>
        </w:rPr>
        <w:t>1</w:t>
      </w:r>
      <w:r w:rsidR="0043627B">
        <w:rPr>
          <w:rFonts w:ascii="Times New Roman" w:hAnsi="Times New Roman" w:cs="Times New Roman"/>
          <w:sz w:val="24"/>
          <w:szCs w:val="24"/>
        </w:rPr>
        <w:t>1</w:t>
      </w:r>
      <w:r w:rsidRPr="00905993">
        <w:rPr>
          <w:rFonts w:ascii="Times New Roman" w:hAnsi="Times New Roman" w:cs="Times New Roman"/>
          <w:sz w:val="24"/>
          <w:szCs w:val="24"/>
        </w:rPr>
        <w:t>, Nr. (</w:t>
      </w:r>
      <w:r>
        <w:rPr>
          <w:rFonts w:ascii="Times New Roman" w:hAnsi="Times New Roman" w:cs="Times New Roman"/>
          <w:sz w:val="24"/>
          <w:szCs w:val="24"/>
        </w:rPr>
        <w:t>12.1</w:t>
      </w:r>
      <w:r w:rsidRPr="00905993">
        <w:rPr>
          <w:rFonts w:ascii="Times New Roman" w:hAnsi="Times New Roman" w:cs="Times New Roman"/>
          <w:sz w:val="24"/>
          <w:szCs w:val="24"/>
        </w:rPr>
        <w:t>)</w:t>
      </w:r>
      <w:r>
        <w:rPr>
          <w:rFonts w:ascii="Times New Roman" w:hAnsi="Times New Roman" w:cs="Times New Roman"/>
          <w:sz w:val="24"/>
          <w:szCs w:val="24"/>
        </w:rPr>
        <w:t>GP</w:t>
      </w:r>
      <w:r w:rsidRPr="00905993">
        <w:rPr>
          <w:rFonts w:ascii="Times New Roman" w:hAnsi="Times New Roman" w:cs="Times New Roman"/>
          <w:sz w:val="24"/>
          <w:szCs w:val="24"/>
        </w:rPr>
        <w:t>-</w:t>
      </w:r>
      <w:r w:rsidR="0043627B">
        <w:rPr>
          <w:rFonts w:ascii="Times New Roman" w:hAnsi="Times New Roman" w:cs="Times New Roman"/>
          <w:sz w:val="24"/>
          <w:szCs w:val="24"/>
        </w:rPr>
        <w:t>661</w:t>
      </w:r>
      <w:r>
        <w:rPr>
          <w:rFonts w:ascii="Times New Roman" w:hAnsi="Times New Roman" w:cs="Times New Roman"/>
          <w:sz w:val="24"/>
          <w:szCs w:val="24"/>
        </w:rPr>
        <w:t>)</w:t>
      </w:r>
      <w:r w:rsidRPr="00905993">
        <w:rPr>
          <w:rFonts w:ascii="Times New Roman" w:hAnsi="Times New Roman" w:cs="Times New Roman"/>
          <w:sz w:val="24"/>
          <w:szCs w:val="24"/>
        </w:rPr>
        <w:t>:</w:t>
      </w:r>
    </w:p>
    <w:p w:rsidR="00851547" w:rsidRDefault="00851547" w:rsidP="0043627B">
      <w:pPr>
        <w:pStyle w:val="BodyText"/>
        <w:spacing w:after="0" w:line="360" w:lineRule="auto"/>
        <w:ind w:firstLine="851"/>
        <w:rPr>
          <w:sz w:val="24"/>
          <w:szCs w:val="24"/>
        </w:rPr>
      </w:pPr>
      <w:r>
        <w:rPr>
          <w:spacing w:val="40"/>
          <w:sz w:val="24"/>
          <w:szCs w:val="24"/>
        </w:rPr>
        <w:t>1.</w:t>
      </w:r>
      <w:r w:rsidRPr="00905993">
        <w:rPr>
          <w:spacing w:val="40"/>
          <w:sz w:val="24"/>
          <w:szCs w:val="24"/>
        </w:rPr>
        <w:t>Keičiu</w:t>
      </w:r>
      <w:r>
        <w:rPr>
          <w:spacing w:val="40"/>
          <w:sz w:val="24"/>
          <w:szCs w:val="24"/>
        </w:rPr>
        <w:t xml:space="preserve"> </w:t>
      </w:r>
      <w:r w:rsidR="000B36A8">
        <w:rPr>
          <w:sz w:val="24"/>
          <w:szCs w:val="24"/>
        </w:rPr>
        <w:t>0,</w:t>
      </w:r>
      <w:r w:rsidR="0043627B">
        <w:rPr>
          <w:sz w:val="24"/>
          <w:szCs w:val="24"/>
        </w:rPr>
        <w:t>5100</w:t>
      </w:r>
      <w:r>
        <w:rPr>
          <w:sz w:val="24"/>
          <w:szCs w:val="24"/>
        </w:rPr>
        <w:t xml:space="preserve"> </w:t>
      </w:r>
      <w:r w:rsidRPr="00905993">
        <w:rPr>
          <w:sz w:val="24"/>
          <w:szCs w:val="24"/>
        </w:rPr>
        <w:t xml:space="preserve">ha ploto </w:t>
      </w:r>
      <w:r>
        <w:rPr>
          <w:sz w:val="24"/>
          <w:szCs w:val="24"/>
        </w:rPr>
        <w:t xml:space="preserve">žemės </w:t>
      </w:r>
      <w:r w:rsidRPr="00905993">
        <w:rPr>
          <w:sz w:val="24"/>
          <w:szCs w:val="24"/>
        </w:rPr>
        <w:t>sklypo (kadastro Nr. 69</w:t>
      </w:r>
      <w:r w:rsidR="0043627B">
        <w:rPr>
          <w:sz w:val="24"/>
          <w:szCs w:val="24"/>
        </w:rPr>
        <w:t>10</w:t>
      </w:r>
      <w:r w:rsidR="000B36A8">
        <w:rPr>
          <w:sz w:val="24"/>
          <w:szCs w:val="24"/>
        </w:rPr>
        <w:t>/</w:t>
      </w:r>
      <w:r w:rsidRPr="00905993">
        <w:rPr>
          <w:sz w:val="24"/>
          <w:szCs w:val="24"/>
        </w:rPr>
        <w:t>00</w:t>
      </w:r>
      <w:r>
        <w:rPr>
          <w:sz w:val="24"/>
          <w:szCs w:val="24"/>
        </w:rPr>
        <w:t>0</w:t>
      </w:r>
      <w:r w:rsidR="008D32F1">
        <w:rPr>
          <w:sz w:val="24"/>
          <w:szCs w:val="24"/>
        </w:rPr>
        <w:t>2</w:t>
      </w:r>
      <w:r w:rsidRPr="00905993">
        <w:rPr>
          <w:sz w:val="24"/>
          <w:szCs w:val="24"/>
        </w:rPr>
        <w:t>:</w:t>
      </w:r>
      <w:r w:rsidR="0043627B">
        <w:rPr>
          <w:sz w:val="24"/>
          <w:szCs w:val="24"/>
        </w:rPr>
        <w:t>535</w:t>
      </w:r>
      <w:r w:rsidRPr="00905993">
        <w:rPr>
          <w:sz w:val="24"/>
          <w:szCs w:val="24"/>
        </w:rPr>
        <w:t xml:space="preserve">), </w:t>
      </w:r>
      <w:r>
        <w:rPr>
          <w:sz w:val="24"/>
          <w:szCs w:val="24"/>
        </w:rPr>
        <w:t xml:space="preserve">esančio                </w:t>
      </w:r>
      <w:r w:rsidR="0043627B">
        <w:rPr>
          <w:sz w:val="24"/>
          <w:szCs w:val="24"/>
        </w:rPr>
        <w:t xml:space="preserve">Pakumprio </w:t>
      </w:r>
      <w:r w:rsidR="008D32F1">
        <w:rPr>
          <w:sz w:val="24"/>
          <w:szCs w:val="24"/>
        </w:rPr>
        <w:t>k., Išlaužo sen</w:t>
      </w:r>
      <w:r>
        <w:rPr>
          <w:sz w:val="24"/>
          <w:szCs w:val="24"/>
        </w:rPr>
        <w:t>.</w:t>
      </w:r>
      <w:r w:rsidRPr="00FE3EBA">
        <w:rPr>
          <w:sz w:val="24"/>
          <w:szCs w:val="24"/>
        </w:rPr>
        <w:t xml:space="preserve">, </w:t>
      </w:r>
      <w:r w:rsidR="000B36A8">
        <w:rPr>
          <w:sz w:val="24"/>
          <w:szCs w:val="24"/>
        </w:rPr>
        <w:t xml:space="preserve">Prienų r. sav., </w:t>
      </w:r>
      <w:r w:rsidR="0043627B" w:rsidRPr="00F055B8">
        <w:rPr>
          <w:sz w:val="24"/>
          <w:szCs w:val="24"/>
        </w:rPr>
        <w:t>naudojimo paskirtį</w:t>
      </w:r>
      <w:r w:rsidR="0043627B">
        <w:rPr>
          <w:color w:val="FF0000"/>
          <w:sz w:val="24"/>
          <w:szCs w:val="24"/>
        </w:rPr>
        <w:t xml:space="preserve"> </w:t>
      </w:r>
      <w:r w:rsidR="0043627B">
        <w:rPr>
          <w:sz w:val="24"/>
          <w:szCs w:val="24"/>
        </w:rPr>
        <w:t xml:space="preserve">iš </w:t>
      </w:r>
      <w:r w:rsidR="0043627B" w:rsidRPr="008B6B06">
        <w:rPr>
          <w:i/>
          <w:sz w:val="24"/>
          <w:szCs w:val="24"/>
        </w:rPr>
        <w:t>žemės ūkio</w:t>
      </w:r>
      <w:r w:rsidR="0043627B">
        <w:rPr>
          <w:sz w:val="24"/>
          <w:szCs w:val="24"/>
        </w:rPr>
        <w:t xml:space="preserve"> </w:t>
      </w:r>
      <w:r w:rsidR="0043627B" w:rsidRPr="008B6B06">
        <w:rPr>
          <w:i/>
          <w:sz w:val="24"/>
          <w:szCs w:val="24"/>
        </w:rPr>
        <w:t>paskirties žemė</w:t>
      </w:r>
      <w:r w:rsidR="0043627B">
        <w:rPr>
          <w:sz w:val="24"/>
          <w:szCs w:val="24"/>
        </w:rPr>
        <w:t xml:space="preserve"> į </w:t>
      </w:r>
      <w:r w:rsidR="0043627B" w:rsidRPr="008B6B06">
        <w:rPr>
          <w:i/>
          <w:sz w:val="24"/>
          <w:szCs w:val="24"/>
        </w:rPr>
        <w:t>kitos paskirties žemė</w:t>
      </w:r>
      <w:r w:rsidR="0043627B" w:rsidRPr="000D56CF">
        <w:rPr>
          <w:sz w:val="24"/>
          <w:szCs w:val="24"/>
        </w:rPr>
        <w:t xml:space="preserve">, </w:t>
      </w:r>
      <w:r w:rsidR="0043627B">
        <w:rPr>
          <w:sz w:val="24"/>
          <w:szCs w:val="24"/>
        </w:rPr>
        <w:t>naudojimo būdą</w:t>
      </w:r>
      <w:r w:rsidR="0043627B" w:rsidRPr="000D56CF">
        <w:rPr>
          <w:sz w:val="24"/>
          <w:szCs w:val="24"/>
        </w:rPr>
        <w:t xml:space="preserve"> </w:t>
      </w:r>
      <w:r w:rsidR="0043627B">
        <w:rPr>
          <w:sz w:val="24"/>
          <w:szCs w:val="24"/>
        </w:rPr>
        <w:t xml:space="preserve">iš </w:t>
      </w:r>
      <w:r w:rsidR="0043627B">
        <w:rPr>
          <w:i/>
          <w:sz w:val="24"/>
          <w:szCs w:val="24"/>
        </w:rPr>
        <w:t xml:space="preserve">kiti žemės ūkio paskirties </w:t>
      </w:r>
      <w:r w:rsidR="0043627B" w:rsidRPr="008B6B06">
        <w:rPr>
          <w:i/>
          <w:sz w:val="24"/>
          <w:szCs w:val="24"/>
        </w:rPr>
        <w:t>žemės sklypai</w:t>
      </w:r>
      <w:r w:rsidR="0043627B">
        <w:rPr>
          <w:sz w:val="24"/>
          <w:szCs w:val="24"/>
        </w:rPr>
        <w:t xml:space="preserve"> į </w:t>
      </w:r>
      <w:r w:rsidR="0043627B">
        <w:rPr>
          <w:i/>
          <w:sz w:val="24"/>
          <w:szCs w:val="24"/>
        </w:rPr>
        <w:t>vienbučių ir dvibučių gyvenamųjų pastatų teritorijos</w:t>
      </w:r>
      <w:r w:rsidR="0043627B" w:rsidRPr="00303F06">
        <w:rPr>
          <w:sz w:val="24"/>
          <w:szCs w:val="24"/>
        </w:rPr>
        <w:t>.</w:t>
      </w:r>
    </w:p>
    <w:p w:rsidR="00851547" w:rsidRPr="00905993" w:rsidRDefault="00851547" w:rsidP="00E16848">
      <w:pPr>
        <w:pStyle w:val="BodyText"/>
        <w:spacing w:after="0" w:line="360" w:lineRule="auto"/>
        <w:ind w:firstLine="851"/>
        <w:rPr>
          <w:sz w:val="24"/>
          <w:szCs w:val="24"/>
        </w:rPr>
      </w:pPr>
      <w:r>
        <w:rPr>
          <w:sz w:val="24"/>
          <w:szCs w:val="24"/>
        </w:rPr>
        <w:t xml:space="preserve">2. </w:t>
      </w:r>
      <w:r w:rsidRPr="00905993">
        <w:rPr>
          <w:spacing w:val="30"/>
          <w:sz w:val="24"/>
          <w:szCs w:val="24"/>
        </w:rPr>
        <w:t>Nu</w:t>
      </w:r>
      <w:r>
        <w:rPr>
          <w:spacing w:val="30"/>
          <w:sz w:val="24"/>
          <w:szCs w:val="24"/>
        </w:rPr>
        <w:t>statau,</w:t>
      </w:r>
      <w:r w:rsidRPr="00797A32">
        <w:rPr>
          <w:sz w:val="24"/>
          <w:szCs w:val="24"/>
        </w:rPr>
        <w:t xml:space="preserve"> </w:t>
      </w:r>
      <w:r w:rsidRPr="00FE3EBA">
        <w:rPr>
          <w:sz w:val="24"/>
          <w:szCs w:val="24"/>
        </w:rPr>
        <w:t>kad žemės sklype melioracijos sistemų ir įrenginių, nuosavybė</w:t>
      </w:r>
      <w:r>
        <w:rPr>
          <w:sz w:val="24"/>
          <w:szCs w:val="24"/>
        </w:rPr>
        <w:t>s teise priklausančių valstybei, nėra.</w:t>
      </w:r>
    </w:p>
    <w:p w:rsidR="00851547" w:rsidRDefault="00851547" w:rsidP="00E16848">
      <w:pPr>
        <w:pStyle w:val="BodyText"/>
        <w:spacing w:after="0" w:line="360" w:lineRule="auto"/>
        <w:ind w:firstLine="851"/>
        <w:rPr>
          <w:sz w:val="24"/>
          <w:szCs w:val="24"/>
        </w:rPr>
      </w:pPr>
      <w:r>
        <w:rPr>
          <w:sz w:val="24"/>
          <w:szCs w:val="24"/>
        </w:rPr>
        <w:t>3</w:t>
      </w:r>
      <w:r w:rsidRPr="00905993">
        <w:rPr>
          <w:sz w:val="24"/>
          <w:szCs w:val="24"/>
        </w:rPr>
        <w:t xml:space="preserve">. </w:t>
      </w:r>
      <w:r w:rsidRPr="00905993">
        <w:rPr>
          <w:spacing w:val="30"/>
          <w:sz w:val="24"/>
          <w:szCs w:val="24"/>
        </w:rPr>
        <w:t>Nurodau</w:t>
      </w:r>
      <w:r w:rsidRPr="00905993">
        <w:rPr>
          <w:sz w:val="24"/>
          <w:szCs w:val="24"/>
        </w:rPr>
        <w:t xml:space="preserve"> šį įsakymą paskelbti </w:t>
      </w:r>
      <w:r>
        <w:rPr>
          <w:sz w:val="24"/>
          <w:szCs w:val="24"/>
        </w:rPr>
        <w:t>Lietuvos Respublikos teritorijų planavimo dokumentų rengimo ir teritorijų planavimo proceso valstybinės priežiūros infor</w:t>
      </w:r>
      <w:r w:rsidR="00827C81">
        <w:rPr>
          <w:sz w:val="24"/>
          <w:szCs w:val="24"/>
        </w:rPr>
        <w:t>macinėje sistemoje (TPDRIS) ir S</w:t>
      </w:r>
      <w:r w:rsidRPr="00905993">
        <w:rPr>
          <w:sz w:val="24"/>
          <w:szCs w:val="24"/>
        </w:rPr>
        <w:t>avivaldybės interneto svetainėje</w:t>
      </w:r>
      <w:r>
        <w:rPr>
          <w:sz w:val="24"/>
          <w:szCs w:val="24"/>
        </w:rPr>
        <w:t xml:space="preserve">. </w:t>
      </w:r>
    </w:p>
    <w:p w:rsidR="00851547" w:rsidRPr="00905993" w:rsidRDefault="00851547" w:rsidP="00E16848">
      <w:pPr>
        <w:pStyle w:val="BodyText"/>
        <w:spacing w:after="0" w:line="360" w:lineRule="auto"/>
        <w:ind w:firstLine="851"/>
        <w:rPr>
          <w:sz w:val="24"/>
          <w:szCs w:val="24"/>
        </w:rPr>
      </w:pPr>
      <w:r>
        <w:rPr>
          <w:sz w:val="24"/>
          <w:szCs w:val="24"/>
        </w:rPr>
        <w:lastRenderedPageBreak/>
        <w:t>4. Į p a r e i g o j u šio įsakymo 1 punkte nurodyto žemės sklypo savininką per 10  darbo dienų nuo šio įsakymo paskelbimo Lietuvos Respublikos teritorijų planavimo dokumentų rengimo ir teritorijų planavimo proceso valstybinės priežiūros informacinėje sistemoje (TPDRIS) dienos pateikti Nekilnojamojo turto kadastro ir Nekilnojamojo turto registro tvarkytojui Vyriausybės nustatyta tvarka prašymą įregistruoti žemės sklypo kadastro duomenų (žemės sklypo naudojimo būdo) pasikeitimą Nekilnojamojo turto registre – pasikeitusius žemės sklypo kadastro duomenis įrašyti į Nekilnojamojo turto kadastrą.</w:t>
      </w:r>
    </w:p>
    <w:p w:rsidR="00851547" w:rsidRPr="00905993" w:rsidRDefault="00851547" w:rsidP="00E16848">
      <w:pPr>
        <w:pStyle w:val="BodyText"/>
        <w:spacing w:line="360" w:lineRule="auto"/>
        <w:ind w:firstLine="709"/>
        <w:rPr>
          <w:bCs/>
          <w:sz w:val="24"/>
          <w:szCs w:val="24"/>
        </w:rPr>
      </w:pPr>
      <w:r w:rsidRPr="00905993">
        <w:rPr>
          <w:sz w:val="24"/>
          <w:szCs w:val="24"/>
        </w:rPr>
        <w:t xml:space="preserve">  </w:t>
      </w:r>
      <w:r w:rsidRPr="00905993">
        <w:rPr>
          <w:bCs/>
          <w:sz w:val="24"/>
          <w:szCs w:val="24"/>
        </w:rPr>
        <w:t xml:space="preserve">Šis įsakymas per vieną mėnesį nuo jo </w:t>
      </w:r>
      <w:r>
        <w:rPr>
          <w:bCs/>
          <w:sz w:val="24"/>
          <w:szCs w:val="24"/>
        </w:rPr>
        <w:t xml:space="preserve">paskelbimo ar </w:t>
      </w:r>
      <w:r w:rsidRPr="00905993">
        <w:rPr>
          <w:bCs/>
          <w:sz w:val="24"/>
          <w:szCs w:val="24"/>
        </w:rPr>
        <w:t>įteikimo dienos gali būti skundžiamas Lietuvos Respublikos administracinių bylų teisenos įstatymo nustatyta tvarka Lietuvos Respublikos administracinių ginčų komisijos Kauno apygardos skyriui (</w:t>
      </w:r>
      <w:r w:rsidRPr="00905993">
        <w:rPr>
          <w:rStyle w:val="uficommentbody"/>
          <w:sz w:val="24"/>
          <w:szCs w:val="24"/>
        </w:rPr>
        <w:t>Laisvės al. 36, Kaunas</w:t>
      </w:r>
      <w:r w:rsidRPr="00905993">
        <w:rPr>
          <w:bCs/>
          <w:sz w:val="24"/>
          <w:szCs w:val="24"/>
        </w:rPr>
        <w:t>) arba Regionų apygardos administraciniam teismui bet kuriuose teismo rūmuose (Šiaulių rūmai, Dvaro g. 80, Šiauliai; Panevėžio rūmai,</w:t>
      </w:r>
      <w:r w:rsidRPr="00905993">
        <w:rPr>
          <w:sz w:val="24"/>
          <w:szCs w:val="24"/>
        </w:rPr>
        <w:t xml:space="preserve"> </w:t>
      </w:r>
      <w:r w:rsidRPr="00905993">
        <w:rPr>
          <w:bCs/>
          <w:sz w:val="24"/>
          <w:szCs w:val="24"/>
        </w:rPr>
        <w:t>Respublikos g. 62, Panevėžys; Klaipėdos rūmai,</w:t>
      </w:r>
      <w:r w:rsidRPr="00905993">
        <w:rPr>
          <w:sz w:val="24"/>
          <w:szCs w:val="24"/>
        </w:rPr>
        <w:t xml:space="preserve"> </w:t>
      </w:r>
      <w:r w:rsidRPr="00905993">
        <w:rPr>
          <w:bCs/>
          <w:sz w:val="24"/>
          <w:szCs w:val="24"/>
        </w:rPr>
        <w:t>Galinio Pylimo g. 9, Klaipėda; Kauno rūmai,</w:t>
      </w:r>
      <w:r w:rsidRPr="00905993">
        <w:rPr>
          <w:sz w:val="24"/>
          <w:szCs w:val="24"/>
        </w:rPr>
        <w:t xml:space="preserve"> </w:t>
      </w:r>
      <w:r w:rsidRPr="00905993">
        <w:rPr>
          <w:bCs/>
          <w:sz w:val="24"/>
          <w:szCs w:val="24"/>
        </w:rPr>
        <w:t>A. Mickevičiaus g. 8A, Kaunas).</w:t>
      </w:r>
    </w:p>
    <w:p w:rsidR="0041199F" w:rsidRDefault="0041199F" w:rsidP="00E16848">
      <w:pPr>
        <w:spacing w:line="360" w:lineRule="auto"/>
        <w:ind w:firstLine="0"/>
        <w:jc w:val="center"/>
        <w:rPr>
          <w:sz w:val="24"/>
          <w:szCs w:val="24"/>
        </w:rPr>
      </w:pPr>
    </w:p>
    <w:p w:rsidR="00E16848" w:rsidRDefault="00E16848" w:rsidP="00E16848">
      <w:pPr>
        <w:spacing w:line="360" w:lineRule="auto"/>
        <w:ind w:firstLine="0"/>
        <w:jc w:val="center"/>
        <w:rPr>
          <w:sz w:val="24"/>
          <w:szCs w:val="24"/>
        </w:rPr>
      </w:pPr>
    </w:p>
    <w:p w:rsidR="0041199F" w:rsidRDefault="0041199F" w:rsidP="008D32F1">
      <w:pPr>
        <w:tabs>
          <w:tab w:val="center" w:pos="4560"/>
          <w:tab w:val="center" w:pos="7560"/>
        </w:tabs>
        <w:spacing w:line="360" w:lineRule="auto"/>
        <w:ind w:firstLine="0"/>
        <w:rPr>
          <w:sz w:val="24"/>
          <w:szCs w:val="24"/>
        </w:rPr>
      </w:pPr>
      <w:r>
        <w:rPr>
          <w:sz w:val="24"/>
          <w:szCs w:val="24"/>
        </w:rPr>
        <w:t>Administracijos direktor</w:t>
      </w:r>
      <w:r w:rsidR="008D32F1">
        <w:rPr>
          <w:sz w:val="24"/>
          <w:szCs w:val="24"/>
        </w:rPr>
        <w:t xml:space="preserve">ė  </w:t>
      </w:r>
      <w:r w:rsidR="008D32F1">
        <w:rPr>
          <w:sz w:val="24"/>
          <w:szCs w:val="24"/>
        </w:rPr>
        <w:tab/>
      </w:r>
      <w:r w:rsidR="008D32F1">
        <w:rPr>
          <w:sz w:val="24"/>
          <w:szCs w:val="24"/>
        </w:rPr>
        <w:tab/>
      </w:r>
      <w:r w:rsidR="008D32F1">
        <w:rPr>
          <w:sz w:val="24"/>
          <w:szCs w:val="24"/>
        </w:rPr>
        <w:tab/>
        <w:t>Jūratė Zailskienė</w:t>
      </w:r>
    </w:p>
    <w:p w:rsidR="00851547" w:rsidRDefault="00851547"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E16848" w:rsidRDefault="00E16848" w:rsidP="00851547">
      <w:pPr>
        <w:ind w:firstLine="0"/>
        <w:rPr>
          <w:sz w:val="24"/>
          <w:szCs w:val="24"/>
        </w:rPr>
      </w:pPr>
    </w:p>
    <w:p w:rsidR="0041199F" w:rsidRDefault="0041199F" w:rsidP="00851547">
      <w:pPr>
        <w:ind w:firstLine="0"/>
        <w:rPr>
          <w:color w:val="000000"/>
          <w:sz w:val="27"/>
          <w:szCs w:val="27"/>
        </w:rPr>
      </w:pPr>
      <w:r w:rsidRPr="005B154A">
        <w:rPr>
          <w:color w:val="000000"/>
          <w:sz w:val="27"/>
          <w:szCs w:val="27"/>
        </w:rPr>
        <w:t>Parengė             </w:t>
      </w:r>
    </w:p>
    <w:p w:rsidR="0041199F" w:rsidRDefault="00851547" w:rsidP="001928C4">
      <w:pPr>
        <w:ind w:firstLine="0"/>
        <w:rPr>
          <w:sz w:val="24"/>
          <w:szCs w:val="24"/>
        </w:rPr>
      </w:pPr>
      <w:r>
        <w:rPr>
          <w:color w:val="000000"/>
          <w:sz w:val="27"/>
          <w:szCs w:val="27"/>
        </w:rPr>
        <w:t>Aušra Žiurauskaitė</w:t>
      </w:r>
    </w:p>
    <w:sectPr w:rsidR="0041199F" w:rsidSect="00851547">
      <w:headerReference w:type="default" r:id="rId7"/>
      <w:headerReference w:type="first" r:id="rId8"/>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C43" w:rsidRDefault="00930C43" w:rsidP="00F54C30">
      <w:r>
        <w:separator/>
      </w:r>
    </w:p>
  </w:endnote>
  <w:endnote w:type="continuationSeparator" w:id="0">
    <w:p w:rsidR="00930C43" w:rsidRDefault="00930C43"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C43" w:rsidRDefault="00930C43" w:rsidP="00F54C30">
      <w:r>
        <w:separator/>
      </w:r>
    </w:p>
  </w:footnote>
  <w:footnote w:type="continuationSeparator" w:id="0">
    <w:p w:rsidR="00930C43" w:rsidRDefault="00930C43"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33597"/>
      <w:docPartObj>
        <w:docPartGallery w:val="Page Numbers (Top of Page)"/>
        <w:docPartUnique/>
      </w:docPartObj>
    </w:sdtPr>
    <w:sdtContent>
      <w:p w:rsidR="00E16848" w:rsidRDefault="003348BD">
        <w:pPr>
          <w:pStyle w:val="Header"/>
          <w:jc w:val="center"/>
        </w:pPr>
        <w:fldSimple w:instr=" PAGE   \* MERGEFORMAT ">
          <w:r w:rsidR="00C56A87">
            <w:rPr>
              <w:noProof/>
            </w:rPr>
            <w:t>2</w:t>
          </w:r>
        </w:fldSimple>
      </w:p>
    </w:sdtContent>
  </w:sdt>
  <w:p w:rsidR="00E16848" w:rsidRDefault="00E168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396"/>
  <w:drawingGridHorizontalSpacing w:val="130"/>
  <w:displayHorizontalDrawingGridEvery w:val="0"/>
  <w:displayVerticalDrawingGridEvery w:val="2"/>
  <w:characterSpacingControl w:val="doNotCompress"/>
  <w:hdrShapeDefaults>
    <o:shapedefaults v:ext="edit" spidmax="38914"/>
  </w:hdrShapeDefaults>
  <w:footnotePr>
    <w:footnote w:id="-1"/>
    <w:footnote w:id="0"/>
  </w:footnotePr>
  <w:endnotePr>
    <w:endnote w:id="-1"/>
    <w:endnote w:id="0"/>
  </w:endnotePr>
  <w:compat/>
  <w:rsids>
    <w:rsidRoot w:val="00F54C30"/>
    <w:rsid w:val="00026456"/>
    <w:rsid w:val="000B36A8"/>
    <w:rsid w:val="0014678E"/>
    <w:rsid w:val="001510DB"/>
    <w:rsid w:val="0019210E"/>
    <w:rsid w:val="001928C4"/>
    <w:rsid w:val="001C4468"/>
    <w:rsid w:val="001D28CF"/>
    <w:rsid w:val="002B4715"/>
    <w:rsid w:val="002E4680"/>
    <w:rsid w:val="002E59C2"/>
    <w:rsid w:val="003348BD"/>
    <w:rsid w:val="003B72C7"/>
    <w:rsid w:val="003D3DE3"/>
    <w:rsid w:val="0041199F"/>
    <w:rsid w:val="0043627B"/>
    <w:rsid w:val="00454E38"/>
    <w:rsid w:val="005377E4"/>
    <w:rsid w:val="005C1F5E"/>
    <w:rsid w:val="005C5426"/>
    <w:rsid w:val="005E1352"/>
    <w:rsid w:val="005F66C9"/>
    <w:rsid w:val="006076F5"/>
    <w:rsid w:val="0061177E"/>
    <w:rsid w:val="00667508"/>
    <w:rsid w:val="006B75D6"/>
    <w:rsid w:val="007E09F7"/>
    <w:rsid w:val="00827C81"/>
    <w:rsid w:val="00851547"/>
    <w:rsid w:val="008D32F1"/>
    <w:rsid w:val="0090106A"/>
    <w:rsid w:val="00930C43"/>
    <w:rsid w:val="009A23C6"/>
    <w:rsid w:val="009D50E8"/>
    <w:rsid w:val="00A22B33"/>
    <w:rsid w:val="00A62917"/>
    <w:rsid w:val="00AA4BD4"/>
    <w:rsid w:val="00AB136D"/>
    <w:rsid w:val="00B507C7"/>
    <w:rsid w:val="00B557E5"/>
    <w:rsid w:val="00BA0AFA"/>
    <w:rsid w:val="00BE20B8"/>
    <w:rsid w:val="00C12631"/>
    <w:rsid w:val="00C43B77"/>
    <w:rsid w:val="00C50602"/>
    <w:rsid w:val="00C56A87"/>
    <w:rsid w:val="00C84BE3"/>
    <w:rsid w:val="00CE58BF"/>
    <w:rsid w:val="00DD3A7E"/>
    <w:rsid w:val="00E16848"/>
    <w:rsid w:val="00E725A0"/>
    <w:rsid w:val="00E744EE"/>
    <w:rsid w:val="00E86F63"/>
    <w:rsid w:val="00E90A8D"/>
    <w:rsid w:val="00EF417C"/>
    <w:rsid w:val="00F11242"/>
    <w:rsid w:val="00F44ABC"/>
    <w:rsid w:val="00F54C30"/>
    <w:rsid w:val="00FA503B"/>
    <w:rsid w:val="00FB7C3D"/>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
    <w:name w:val="Body Text"/>
    <w:basedOn w:val="Normal"/>
    <w:link w:val="BodyTextChar"/>
    <w:rsid w:val="00851547"/>
    <w:pPr>
      <w:spacing w:after="120"/>
    </w:pPr>
    <w:rPr>
      <w:lang w:eastAsia="en-US"/>
    </w:rPr>
  </w:style>
  <w:style w:type="character" w:customStyle="1" w:styleId="BodyTextChar">
    <w:name w:val="Body Text Char"/>
    <w:basedOn w:val="DefaultParagraphFont"/>
    <w:link w:val="BodyText"/>
    <w:rsid w:val="00851547"/>
    <w:rPr>
      <w:rFonts w:ascii="Times New Roman" w:eastAsia="Times New Roman" w:hAnsi="Times New Roman"/>
      <w:kern w:val="0"/>
      <w:sz w:val="26"/>
    </w:rPr>
  </w:style>
  <w:style w:type="paragraph" w:styleId="HTMLPreformatted">
    <w:name w:val="HTML Preformatted"/>
    <w:basedOn w:val="Normal"/>
    <w:link w:val="HTMLPreformattedChar"/>
    <w:uiPriority w:val="99"/>
    <w:unhideWhenUsed/>
    <w:rsid w:val="00851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51547"/>
    <w:rPr>
      <w:rFonts w:ascii="Courier New" w:eastAsia="Times New Roman" w:hAnsi="Courier New" w:cs="Courier New"/>
      <w:kern w:val="0"/>
      <w:sz w:val="20"/>
      <w:lang w:eastAsia="ja-JP"/>
    </w:rPr>
  </w:style>
  <w:style w:type="character" w:customStyle="1" w:styleId="uficommentbody">
    <w:name w:val="uficommentbody"/>
    <w:basedOn w:val="DefaultParagraphFont"/>
    <w:rsid w:val="008515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7A46E7-7BF8-4AB8-AA40-88D2C24CF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2157</Words>
  <Characters>1230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2021-09-06T12:00:00Z</dcterms:created>
  <dcterms:modified xsi:type="dcterms:W3CDTF">2021-09-06T12:00:00Z</dcterms:modified>
</cp:coreProperties>
</file>