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240AB4">
      <w:pPr>
        <w:spacing w:line="312" w:lineRule="auto"/>
        <w:jc w:val="both"/>
        <w:rPr>
          <w:b/>
          <w:bCs/>
          <w:lang w:val="lt-LT"/>
        </w:rPr>
      </w:pPr>
      <w:r w:rsidRPr="004D4ECC">
        <w:rPr>
          <w:b/>
          <w:bCs/>
          <w:lang w:val="lt-LT"/>
        </w:rPr>
        <w:tab/>
      </w:r>
      <w:r w:rsidRPr="004D4ECC">
        <w:rPr>
          <w:b/>
          <w:bCs/>
          <w:lang w:val="lt-LT"/>
        </w:rPr>
        <w:tab/>
      </w:r>
    </w:p>
    <w:p w:rsidR="00AC75EA" w:rsidRPr="004D4ECC" w:rsidRDefault="00AC75EA" w:rsidP="00240AB4">
      <w:pPr>
        <w:pStyle w:val="Header"/>
        <w:spacing w:line="312" w:lineRule="auto"/>
        <w:jc w:val="both"/>
        <w:rPr>
          <w:b/>
          <w:bCs/>
          <w:lang w:val="lt-LT"/>
        </w:rPr>
      </w:pPr>
    </w:p>
    <w:p w:rsidR="001F6F6E" w:rsidRDefault="001F6F6E" w:rsidP="00240AB4">
      <w:pPr>
        <w:spacing w:line="312" w:lineRule="auto"/>
        <w:jc w:val="both"/>
        <w:rPr>
          <w:b/>
          <w:bCs/>
          <w:lang w:val="lt-LT"/>
        </w:rPr>
      </w:pPr>
    </w:p>
    <w:p w:rsidR="00021423" w:rsidRDefault="00021423" w:rsidP="00240AB4">
      <w:pPr>
        <w:spacing w:line="312" w:lineRule="auto"/>
        <w:rPr>
          <w:b/>
          <w:lang w:val="lt-LT"/>
        </w:rPr>
      </w:pPr>
    </w:p>
    <w:p w:rsidR="00641A4B" w:rsidRPr="004D4ECC" w:rsidRDefault="00641A4B" w:rsidP="00240AB4">
      <w:pPr>
        <w:spacing w:line="312" w:lineRule="auto"/>
        <w:jc w:val="center"/>
        <w:rPr>
          <w:b/>
          <w:lang w:val="lt-LT"/>
        </w:rPr>
      </w:pPr>
      <w:r w:rsidRPr="004D4ECC">
        <w:rPr>
          <w:b/>
          <w:lang w:val="lt-LT"/>
        </w:rPr>
        <w:t>SPRENDIMA</w:t>
      </w:r>
      <w:r w:rsidR="001F6F6E">
        <w:rPr>
          <w:b/>
          <w:lang w:val="lt-LT"/>
        </w:rPr>
        <w:t>S</w:t>
      </w:r>
    </w:p>
    <w:p w:rsidR="00240AB4" w:rsidRDefault="00240AB4" w:rsidP="00240AB4">
      <w:pPr>
        <w:spacing w:line="312" w:lineRule="auto"/>
        <w:jc w:val="center"/>
        <w:rPr>
          <w:b/>
          <w:lang w:val="lt-LT"/>
        </w:rPr>
      </w:pPr>
      <w:r>
        <w:rPr>
          <w:b/>
          <w:lang w:val="lt-LT"/>
        </w:rPr>
        <w:t>DĖL NENAUDOJAMŲ, APLEISTŲ ŽEMĖS SKLYPŲ PRIENŲ RAJONO</w:t>
      </w:r>
    </w:p>
    <w:p w:rsidR="00240AB4" w:rsidRPr="001E6B4F" w:rsidRDefault="00240AB4" w:rsidP="00240AB4">
      <w:pPr>
        <w:spacing w:line="312" w:lineRule="auto"/>
        <w:jc w:val="center"/>
        <w:rPr>
          <w:b/>
          <w:bCs/>
          <w:lang w:val="lt-LT"/>
        </w:rPr>
      </w:pPr>
      <w:r>
        <w:rPr>
          <w:b/>
          <w:lang w:val="lt-LT"/>
        </w:rPr>
        <w:t>SAVIVALDYBĖJE SĄRAŠO PATVIRTINIMO</w:t>
      </w:r>
    </w:p>
    <w:p w:rsidR="00532DAF" w:rsidRPr="00D97230" w:rsidRDefault="00532DAF" w:rsidP="00240AB4">
      <w:pPr>
        <w:spacing w:line="312" w:lineRule="auto"/>
        <w:jc w:val="center"/>
        <w:rPr>
          <w:b/>
        </w:rPr>
      </w:pPr>
    </w:p>
    <w:p w:rsidR="003A1BC3" w:rsidRPr="004D4ECC" w:rsidRDefault="005D4987" w:rsidP="00240AB4">
      <w:pPr>
        <w:spacing w:line="312" w:lineRule="auto"/>
        <w:jc w:val="center"/>
        <w:rPr>
          <w:lang w:val="lt-LT"/>
        </w:rPr>
      </w:pPr>
      <w:r>
        <w:rPr>
          <w:lang w:val="lt-LT"/>
        </w:rPr>
        <w:t>2021</w:t>
      </w:r>
      <w:r w:rsidR="00AC75EA" w:rsidRPr="004D4ECC">
        <w:rPr>
          <w:lang w:val="lt-LT"/>
        </w:rPr>
        <w:t xml:space="preserve"> m. </w:t>
      </w:r>
      <w:r w:rsidR="00473C2D">
        <w:rPr>
          <w:lang w:val="lt-LT"/>
        </w:rPr>
        <w:t>rugpjūčio 26</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4C4E7C">
        <w:rPr>
          <w:lang w:val="lt-LT"/>
        </w:rPr>
        <w:t>19</w:t>
      </w:r>
      <w:r w:rsidR="00240AB4">
        <w:rPr>
          <w:lang w:val="lt-LT"/>
        </w:rPr>
        <w:t>6</w:t>
      </w:r>
    </w:p>
    <w:p w:rsidR="00AC75EA" w:rsidRDefault="00AC75EA" w:rsidP="00240AB4">
      <w:pPr>
        <w:spacing w:line="312" w:lineRule="auto"/>
        <w:jc w:val="center"/>
        <w:rPr>
          <w:lang w:val="lt-LT"/>
        </w:rPr>
      </w:pPr>
      <w:r w:rsidRPr="004D4ECC">
        <w:rPr>
          <w:lang w:val="lt-LT"/>
        </w:rPr>
        <w:t>Prienai</w:t>
      </w:r>
    </w:p>
    <w:p w:rsidR="00BC5F42" w:rsidRPr="00312310" w:rsidRDefault="00BC5F42" w:rsidP="00240AB4">
      <w:pPr>
        <w:spacing w:line="312" w:lineRule="auto"/>
        <w:ind w:firstLine="1080"/>
        <w:jc w:val="both"/>
        <w:rPr>
          <w:lang w:val="lt-LT" w:eastAsia="lt-LT"/>
        </w:rPr>
      </w:pPr>
    </w:p>
    <w:p w:rsidR="00240AB4" w:rsidRDefault="00240AB4" w:rsidP="00240AB4">
      <w:pPr>
        <w:tabs>
          <w:tab w:val="left" w:pos="851"/>
        </w:tabs>
        <w:spacing w:line="312" w:lineRule="auto"/>
        <w:ind w:firstLine="851"/>
        <w:jc w:val="both"/>
        <w:rPr>
          <w:lang w:val="lt-LT"/>
        </w:rPr>
      </w:pPr>
      <w:r>
        <w:rPr>
          <w:lang w:val="lt-LT"/>
        </w:rPr>
        <w:t xml:space="preserve">Vadovaudamasi Lietuvos Respublikos žemės mokesčio įstatymo 6 straipsnio 3 dalies 3 punktu, Žemės mokesčio administravimo taisyklių, patvirtintų Valstybinės mokesčių inspekcijos  prie Lietuvos Respublikos finansų ministerijos viršininko 2006 m. birželio 9 d. įsakymu Nr. VA-55                   ,,Dėl Žemės mokesčio administravimo taisyklių patvirtinimo‘‘, 44.3 papunkčiu ir atsižvelgdama į Nenaudojamų, apleistų žemės sklypų Prienų rajono savivaldybėje nustatymo tvarkos aprašo, patvirtinto Prienų rajono savivaldybės tarybos 2015 m. kovo 26 d. sprendimu Nr. T3-59 ,,Dėl Nenaudojamų, apleistų žemės sklypų Prienų rajono savivaldybėje nustatymo tvarkos aprašo patvirtinimo‘‘, 9 punktą, Prienų rajono savivaldybės taryba </w:t>
      </w:r>
      <w:r w:rsidRPr="00291B1A">
        <w:rPr>
          <w:spacing w:val="100"/>
          <w:lang w:val="lt-LT"/>
        </w:rPr>
        <w:t>nusprendži</w:t>
      </w:r>
      <w:r>
        <w:rPr>
          <w:lang w:val="lt-LT"/>
        </w:rPr>
        <w:t>a:</w:t>
      </w:r>
    </w:p>
    <w:p w:rsidR="00240AB4" w:rsidRDefault="00240AB4" w:rsidP="00240AB4">
      <w:pPr>
        <w:spacing w:line="312" w:lineRule="auto"/>
        <w:ind w:firstLine="851"/>
        <w:jc w:val="both"/>
        <w:rPr>
          <w:lang w:val="lt-LT"/>
        </w:rPr>
      </w:pPr>
      <w:r>
        <w:rPr>
          <w:lang w:val="lt-LT"/>
        </w:rPr>
        <w:t>Patvirtinti Nenaudojamų, apleistų žemės sklypų Prienų rajono savivaldybėje sąrašą (pridedama).</w:t>
      </w:r>
    </w:p>
    <w:p w:rsidR="00240AB4" w:rsidRDefault="00240AB4" w:rsidP="00240AB4">
      <w:pPr>
        <w:spacing w:line="312" w:lineRule="auto"/>
        <w:ind w:firstLine="851"/>
        <w:jc w:val="both"/>
        <w:rPr>
          <w:lang w:val="lt-LT"/>
        </w:rPr>
      </w:pPr>
      <w:r>
        <w:rPr>
          <w:lang w:val="lt-LT"/>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537C5" w:rsidRDefault="00A537C5" w:rsidP="00240AB4">
      <w:pPr>
        <w:spacing w:line="312" w:lineRule="auto"/>
        <w:ind w:firstLine="1080"/>
        <w:jc w:val="both"/>
        <w:rPr>
          <w:bCs/>
        </w:rPr>
      </w:pPr>
    </w:p>
    <w:p w:rsidR="00555C28" w:rsidRDefault="00555C28" w:rsidP="00240AB4">
      <w:pPr>
        <w:spacing w:line="312" w:lineRule="auto"/>
        <w:ind w:firstLine="1080"/>
        <w:jc w:val="both"/>
        <w:rPr>
          <w:bCs/>
        </w:rPr>
      </w:pPr>
    </w:p>
    <w:p w:rsidR="00636DC4" w:rsidRPr="004D4ECC" w:rsidRDefault="00AC75EA" w:rsidP="00240AB4">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28D" w:rsidRDefault="0010528D">
      <w:r>
        <w:separator/>
      </w:r>
    </w:p>
  </w:endnote>
  <w:endnote w:type="continuationSeparator" w:id="1">
    <w:p w:rsidR="0010528D" w:rsidRDefault="00105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28D" w:rsidRDefault="0010528D">
      <w:r>
        <w:separator/>
      </w:r>
    </w:p>
  </w:footnote>
  <w:footnote w:type="continuationSeparator" w:id="1">
    <w:p w:rsidR="0010528D" w:rsidRDefault="00105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5C2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7">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8">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8">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9">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1">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5">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9">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5">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9">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4"/>
  </w:num>
  <w:num w:numId="2">
    <w:abstractNumId w:val="38"/>
  </w:num>
  <w:num w:numId="3">
    <w:abstractNumId w:val="17"/>
  </w:num>
  <w:num w:numId="4">
    <w:abstractNumId w:val="20"/>
  </w:num>
  <w:num w:numId="5">
    <w:abstractNumId w:val="41"/>
  </w:num>
  <w:num w:numId="6">
    <w:abstractNumId w:val="28"/>
  </w:num>
  <w:num w:numId="7">
    <w:abstractNumId w:val="11"/>
  </w:num>
  <w:num w:numId="8">
    <w:abstractNumId w:val="27"/>
  </w:num>
  <w:num w:numId="9">
    <w:abstractNumId w:val="3"/>
  </w:num>
  <w:num w:numId="10">
    <w:abstractNumId w:val="36"/>
  </w:num>
  <w:num w:numId="11">
    <w:abstractNumId w:val="0"/>
  </w:num>
  <w:num w:numId="12">
    <w:abstractNumId w:val="6"/>
  </w:num>
  <w:num w:numId="13">
    <w:abstractNumId w:val="18"/>
  </w:num>
  <w:num w:numId="14">
    <w:abstractNumId w:val="19"/>
  </w:num>
  <w:num w:numId="15">
    <w:abstractNumId w:val="5"/>
  </w:num>
  <w:num w:numId="16">
    <w:abstractNumId w:val="35"/>
  </w:num>
  <w:num w:numId="17">
    <w:abstractNumId w:val="12"/>
  </w:num>
  <w:num w:numId="18">
    <w:abstractNumId w:val="39"/>
  </w:num>
  <w:num w:numId="19">
    <w:abstractNumId w:val="13"/>
  </w:num>
  <w:num w:numId="20">
    <w:abstractNumId w:val="32"/>
  </w:num>
  <w:num w:numId="21">
    <w:abstractNumId w:val="10"/>
  </w:num>
  <w:num w:numId="22">
    <w:abstractNumId w:val="14"/>
  </w:num>
  <w:num w:numId="23">
    <w:abstractNumId w:val="2"/>
  </w:num>
  <w:num w:numId="24">
    <w:abstractNumId w:val="15"/>
  </w:num>
  <w:num w:numId="25">
    <w:abstractNumId w:val="8"/>
  </w:num>
  <w:num w:numId="26">
    <w:abstractNumId w:val="26"/>
  </w:num>
  <w:num w:numId="27">
    <w:abstractNumId w:val="25"/>
  </w:num>
  <w:num w:numId="28">
    <w:abstractNumId w:val="4"/>
  </w:num>
  <w:num w:numId="29">
    <w:abstractNumId w:val="37"/>
  </w:num>
  <w:num w:numId="30">
    <w:abstractNumId w:val="9"/>
  </w:num>
  <w:num w:numId="31">
    <w:abstractNumId w:val="33"/>
  </w:num>
  <w:num w:numId="32">
    <w:abstractNumId w:val="22"/>
  </w:num>
  <w:num w:numId="33">
    <w:abstractNumId w:val="30"/>
  </w:num>
  <w:num w:numId="34">
    <w:abstractNumId w:val="34"/>
  </w:num>
  <w:num w:numId="35">
    <w:abstractNumId w:val="40"/>
  </w:num>
  <w:num w:numId="36">
    <w:abstractNumId w:val="16"/>
  </w:num>
  <w:num w:numId="37">
    <w:abstractNumId w:val="7"/>
  </w:num>
  <w:num w:numId="38">
    <w:abstractNumId w:val="21"/>
  </w:num>
  <w:num w:numId="39">
    <w:abstractNumId w:val="31"/>
  </w:num>
  <w:num w:numId="40">
    <w:abstractNumId w:val="23"/>
  </w:num>
  <w:num w:numId="41">
    <w:abstractNumId w:val="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EC2"/>
    <w:rsid w:val="00104177"/>
    <w:rsid w:val="00104D81"/>
    <w:rsid w:val="0010528D"/>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E0825"/>
    <w:rsid w:val="007E206F"/>
    <w:rsid w:val="007E254A"/>
    <w:rsid w:val="007E2D7D"/>
    <w:rsid w:val="007E4C0C"/>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418"/>
    <w:rsid w:val="00CA7078"/>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2021-08-26T12:14:00Z</dcterms:created>
  <dcterms:modified xsi:type="dcterms:W3CDTF">2021-08-26T12:15:00Z</dcterms:modified>
</cp:coreProperties>
</file>