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B26" w:rsidRPr="002160A6" w:rsidRDefault="000C7B26" w:rsidP="000C7B26">
      <w:pPr>
        <w:pStyle w:val="Header"/>
        <w:tabs>
          <w:tab w:val="left" w:pos="2127"/>
          <w:tab w:val="left" w:pos="5103"/>
        </w:tabs>
        <w:jc w:val="center"/>
        <w:rPr>
          <w:rFonts w:ascii="Times New Roman" w:hAnsi="Times New Roman"/>
          <w:b/>
          <w:szCs w:val="24"/>
        </w:rPr>
      </w:pPr>
      <w:r w:rsidRPr="002160A6">
        <w:rPr>
          <w:rFonts w:ascii="Times New Roman" w:hAnsi="Times New Roman"/>
          <w:b/>
          <w:szCs w:val="24"/>
        </w:rPr>
        <w:t>ĮSAKYMAS</w:t>
      </w:r>
    </w:p>
    <w:p w:rsidR="000C7B26" w:rsidRPr="002160A6" w:rsidRDefault="000C7B26" w:rsidP="000C7B26">
      <w:pPr>
        <w:pStyle w:val="Header"/>
        <w:tabs>
          <w:tab w:val="left" w:pos="2127"/>
          <w:tab w:val="left" w:pos="5103"/>
        </w:tabs>
        <w:jc w:val="center"/>
        <w:rPr>
          <w:rFonts w:ascii="Times New Roman" w:hAnsi="Times New Roman"/>
          <w:b/>
          <w:szCs w:val="24"/>
        </w:rPr>
      </w:pPr>
      <w:r w:rsidRPr="002160A6">
        <w:rPr>
          <w:rFonts w:ascii="Times New Roman" w:hAnsi="Times New Roman"/>
          <w:b/>
          <w:szCs w:val="24"/>
        </w:rPr>
        <w:t xml:space="preserve">DĖL PRIENŲ RAJONO SAVIVALDYBĖS KELIŲ PRIEŽIŪROS IR PLĖTROS PROGRAMOS </w:t>
      </w:r>
      <w:r w:rsidRPr="002160A6">
        <w:rPr>
          <w:rFonts w:ascii="Times New Roman" w:hAnsi="Times New Roman"/>
          <w:b/>
          <w:strike/>
          <w:color w:val="FF0000"/>
          <w:szCs w:val="24"/>
        </w:rPr>
        <w:t xml:space="preserve"> </w:t>
      </w:r>
      <w:r w:rsidRPr="002160A6">
        <w:rPr>
          <w:rFonts w:ascii="Times New Roman" w:hAnsi="Times New Roman"/>
          <w:b/>
          <w:szCs w:val="24"/>
        </w:rPr>
        <w:t>LĖŠOMIS FINANSUOJAMŲ VIETINĖS REIKŠMĖS VIEŠŲJŲ IR VIDAUS KELIŲ TIESIMO, TAISYMO (REMONTO), REKONSTRAVIMO, PRIEŽIŪROS, SAUGAUS EISMO SĄLYGŲ UŽTIKRINIMO, ŠIŲ KELIŲ INVENTORIZAVIMO OBJEKTŲ SĄRAŠE NURODYTIEMS OBJEKTAMS SKIRTŲ LĖŠŲ PATIKSLINIMO</w:t>
      </w:r>
    </w:p>
    <w:p w:rsidR="00BD5D55" w:rsidRPr="002160A6" w:rsidRDefault="00BD5D55" w:rsidP="00BD5D55">
      <w:pPr>
        <w:pStyle w:val="Header"/>
        <w:tabs>
          <w:tab w:val="left" w:pos="2127"/>
          <w:tab w:val="left" w:pos="5103"/>
        </w:tabs>
        <w:spacing w:line="276" w:lineRule="auto"/>
        <w:jc w:val="center"/>
        <w:rPr>
          <w:rFonts w:ascii="Times New Roman" w:hAnsi="Times New Roman"/>
          <w:b/>
          <w:szCs w:val="24"/>
        </w:rPr>
      </w:pPr>
    </w:p>
    <w:p w:rsidR="001236A8" w:rsidRPr="002160A6" w:rsidRDefault="001236A8" w:rsidP="00252BEC">
      <w:pPr>
        <w:spacing w:line="276" w:lineRule="auto"/>
        <w:ind w:firstLine="0"/>
        <w:jc w:val="center"/>
        <w:rPr>
          <w:sz w:val="24"/>
          <w:szCs w:val="24"/>
        </w:rPr>
      </w:pPr>
    </w:p>
    <w:p w:rsidR="00282B3F" w:rsidRPr="002160A6" w:rsidRDefault="0041199F" w:rsidP="001236A8">
      <w:pPr>
        <w:spacing w:line="276" w:lineRule="auto"/>
        <w:ind w:firstLine="0"/>
        <w:jc w:val="center"/>
        <w:rPr>
          <w:sz w:val="24"/>
          <w:szCs w:val="24"/>
        </w:rPr>
      </w:pPr>
      <w:r w:rsidRPr="002160A6">
        <w:rPr>
          <w:sz w:val="24"/>
          <w:szCs w:val="24"/>
        </w:rPr>
        <w:t>Nr.</w:t>
      </w:r>
    </w:p>
    <w:p w:rsidR="0041199F" w:rsidRPr="002160A6" w:rsidRDefault="0041199F" w:rsidP="00252BEC">
      <w:pPr>
        <w:spacing w:line="276" w:lineRule="auto"/>
        <w:ind w:firstLine="0"/>
        <w:jc w:val="center"/>
        <w:rPr>
          <w:sz w:val="24"/>
          <w:szCs w:val="24"/>
        </w:rPr>
      </w:pPr>
      <w:r w:rsidRPr="002160A6">
        <w:rPr>
          <w:sz w:val="24"/>
          <w:szCs w:val="24"/>
        </w:rPr>
        <w:t>Prienai</w:t>
      </w:r>
    </w:p>
    <w:p w:rsidR="0041199F" w:rsidRPr="002160A6" w:rsidRDefault="0041199F" w:rsidP="00D61638">
      <w:pPr>
        <w:spacing w:line="360" w:lineRule="auto"/>
        <w:ind w:firstLine="0"/>
        <w:rPr>
          <w:sz w:val="24"/>
          <w:szCs w:val="24"/>
        </w:rPr>
      </w:pPr>
    </w:p>
    <w:p w:rsidR="000C7B26" w:rsidRPr="002160A6" w:rsidRDefault="000C7B26" w:rsidP="000C7B26">
      <w:pPr>
        <w:pStyle w:val="Bodytext"/>
        <w:ind w:firstLine="1134"/>
        <w:rPr>
          <w:rFonts w:ascii="Times New Roman" w:hAnsi="Times New Roman"/>
          <w:sz w:val="24"/>
          <w:szCs w:val="24"/>
          <w:lang w:val="lt-LT"/>
        </w:rPr>
      </w:pPr>
      <w:r w:rsidRPr="002160A6">
        <w:rPr>
          <w:rFonts w:ascii="Times New Roman" w:hAnsi="Times New Roman"/>
          <w:sz w:val="24"/>
          <w:szCs w:val="24"/>
          <w:lang w:val="lt-LT"/>
        </w:rPr>
        <w:t>Vadovaudamasi Lietuvos Respublikos vietos savivaldos įstatymo 29 straipsnio 5 dalimi, 8 dalies 2 punktu, Kelių priežiūros ir plėtros programos finansavimo lėšų, skirtų savivaldybės vietinės reikšmės keliams ir gatvėms tiesti, rekonstruoti, taisyti (remontuoti), prižiūrėti ir saugaus eismo sąlygoms užtikrinti, naudojimo ir skirstymo tvarkos aprašo, patvirtinto Prienų rajono savivaldybės tarybos 2019 m. birželio 27 d. sprendimu Nr. T3-189, 16 punktu ir 2021 m. balandžio 14 d. finansavimo sutarties  Nr. S-363,  pasirašytos su Lietuvos automobilių kelių direkcija prie Susisiekimo ministerijos, 4.2.1 papunkčiu:</w:t>
      </w:r>
    </w:p>
    <w:p w:rsidR="000C7B26" w:rsidRPr="002160A6" w:rsidRDefault="000C7B26" w:rsidP="000C7B26">
      <w:pPr>
        <w:pStyle w:val="Bodytext"/>
        <w:ind w:firstLine="1134"/>
        <w:rPr>
          <w:rFonts w:ascii="Times New Roman" w:hAnsi="Times New Roman"/>
          <w:sz w:val="24"/>
          <w:szCs w:val="24"/>
          <w:lang w:val="lt-LT"/>
        </w:rPr>
      </w:pPr>
      <w:r w:rsidRPr="002160A6">
        <w:rPr>
          <w:rFonts w:ascii="Times New Roman" w:hAnsi="Times New Roman"/>
          <w:sz w:val="24"/>
          <w:szCs w:val="24"/>
          <w:lang w:val="lt-LT"/>
        </w:rPr>
        <w:t>1. T v i r t i n u  Prienų rajono savivaldybės tarybos 2021 m. kovo 25 d. sprendimu Nr. T3-82 „Dėl Prienų rajono savivaldybės 2021 metų kelių priežiūros ir plėtros programos lėšomis finansuojamų vietinės reikšmės viešųjų ir vidaus kelių tiesimo, taisymo, (remonto), rekonstravimo, priežiūros, saugaus eismo sąlygų užtikrinimo, šių kelių inventorizavimo objektų sąrašo patvirtinimo“ patvirtintame Prienų rajono savivaldybės Kelių priežiūros ir plėtros programos lėšomis finansuojamų vietinės reikšmės viešųjų ir vidaus kelių tiesimo, taisymo (remonto), rekonstravimo, priežiūros, saugaus eismo sąlygų užtikrinimo, šių kelių inventorizavimo objektų sąraše nurodytiems objektams skirtų lėšų patikslinimą pagal priedą.</w:t>
      </w:r>
    </w:p>
    <w:p w:rsidR="000C7B26" w:rsidRPr="002160A6" w:rsidRDefault="000C7B26" w:rsidP="000C7B26">
      <w:pPr>
        <w:pStyle w:val="Bodytext"/>
        <w:ind w:firstLine="1134"/>
        <w:rPr>
          <w:rFonts w:ascii="Times New Roman" w:hAnsi="Times New Roman"/>
          <w:sz w:val="24"/>
          <w:szCs w:val="24"/>
          <w:lang w:val="lt-LT"/>
        </w:rPr>
      </w:pPr>
      <w:r w:rsidRPr="002160A6">
        <w:rPr>
          <w:rFonts w:ascii="Times New Roman" w:hAnsi="Times New Roman"/>
          <w:sz w:val="24"/>
          <w:szCs w:val="24"/>
          <w:lang w:val="lt-LT"/>
        </w:rPr>
        <w:t xml:space="preserve">2. N u r o d a u Bendrojo skyriaus vyriausiajai specialistei Dianai </w:t>
      </w:r>
      <w:proofErr w:type="spellStart"/>
      <w:r w:rsidRPr="002160A6">
        <w:rPr>
          <w:rFonts w:ascii="Times New Roman" w:hAnsi="Times New Roman"/>
          <w:sz w:val="24"/>
          <w:szCs w:val="24"/>
          <w:lang w:val="lt-LT"/>
        </w:rPr>
        <w:t>Martusevičienei</w:t>
      </w:r>
      <w:proofErr w:type="spellEnd"/>
      <w:r w:rsidRPr="002160A6">
        <w:rPr>
          <w:rFonts w:ascii="Times New Roman" w:hAnsi="Times New Roman"/>
          <w:sz w:val="24"/>
          <w:szCs w:val="24"/>
          <w:lang w:val="lt-LT"/>
        </w:rPr>
        <w:t>:</w:t>
      </w:r>
    </w:p>
    <w:p w:rsidR="000C7B26" w:rsidRPr="002160A6" w:rsidRDefault="000C7B26" w:rsidP="000C7B26">
      <w:pPr>
        <w:pStyle w:val="Bodytext"/>
        <w:ind w:firstLine="1134"/>
        <w:rPr>
          <w:rFonts w:ascii="Times New Roman" w:hAnsi="Times New Roman"/>
          <w:sz w:val="24"/>
          <w:szCs w:val="24"/>
          <w:lang w:val="lt-LT"/>
        </w:rPr>
      </w:pPr>
      <w:r w:rsidRPr="002160A6">
        <w:rPr>
          <w:rFonts w:ascii="Times New Roman" w:hAnsi="Times New Roman"/>
          <w:sz w:val="24"/>
          <w:szCs w:val="24"/>
          <w:lang w:val="lt-LT"/>
        </w:rPr>
        <w:t>2.1. su šiuo įsakymu supažindinti Statybos ir ekonominės plėtros skyriaus vyriausiąją specialistę Ramintą Baranauskienę;</w:t>
      </w:r>
    </w:p>
    <w:p w:rsidR="000C7B26" w:rsidRPr="002160A6" w:rsidRDefault="000C7B26" w:rsidP="000C7B26">
      <w:pPr>
        <w:pStyle w:val="Bodytext"/>
        <w:ind w:firstLine="1134"/>
        <w:rPr>
          <w:rFonts w:ascii="Times New Roman" w:hAnsi="Times New Roman"/>
          <w:sz w:val="24"/>
          <w:szCs w:val="24"/>
          <w:lang w:val="lt-LT"/>
        </w:rPr>
      </w:pPr>
      <w:r w:rsidRPr="002160A6">
        <w:rPr>
          <w:rFonts w:ascii="Times New Roman" w:hAnsi="Times New Roman"/>
          <w:sz w:val="24"/>
          <w:szCs w:val="24"/>
          <w:lang w:val="lt-LT"/>
        </w:rPr>
        <w:t>2.2. šį įsakymą paskelbti Savivaldybės interneto svetainėje.</w:t>
      </w:r>
    </w:p>
    <w:p w:rsidR="00BD5D55" w:rsidRPr="002160A6" w:rsidRDefault="000C7B26" w:rsidP="000C7B26">
      <w:pPr>
        <w:pStyle w:val="Bodytext"/>
        <w:spacing w:line="276" w:lineRule="auto"/>
        <w:ind w:firstLine="1134"/>
        <w:rPr>
          <w:rFonts w:ascii="Times New Roman" w:hAnsi="Times New Roman"/>
          <w:sz w:val="24"/>
          <w:szCs w:val="24"/>
          <w:lang w:val="lt-LT"/>
        </w:rPr>
      </w:pPr>
      <w:proofErr w:type="spellStart"/>
      <w:r w:rsidRPr="002160A6">
        <w:rPr>
          <w:rFonts w:ascii="Times New Roman" w:hAnsi="Times New Roman"/>
          <w:bCs/>
          <w:sz w:val="24"/>
          <w:szCs w:val="24"/>
        </w:rPr>
        <w:t>Šis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įsakymas</w:t>
      </w:r>
      <w:proofErr w:type="spellEnd"/>
      <w:r w:rsidRPr="002160A6">
        <w:rPr>
          <w:rFonts w:ascii="Times New Roman" w:hAnsi="Times New Roman"/>
          <w:bCs/>
          <w:sz w:val="24"/>
          <w:szCs w:val="24"/>
        </w:rPr>
        <w:t xml:space="preserve"> per </w:t>
      </w:r>
      <w:proofErr w:type="spellStart"/>
      <w:r w:rsidRPr="002160A6">
        <w:rPr>
          <w:rFonts w:ascii="Times New Roman" w:hAnsi="Times New Roman"/>
          <w:bCs/>
          <w:sz w:val="24"/>
          <w:szCs w:val="24"/>
        </w:rPr>
        <w:t>vieną</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mėnesį</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nuo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jo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paskelbimo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ar</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įteikimo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dienos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gali</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būti</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skundžiamas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Lietuvos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Respublikos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administracinių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bylų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teisenos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įstatymo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nustatyta</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tvarka</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Lietuvos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Respublikos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administracinių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ginčų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komisijos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Kauno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apygardos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skyriui</w:t>
      </w:r>
      <w:proofErr w:type="spellEnd"/>
      <w:r w:rsidRPr="002160A6">
        <w:rPr>
          <w:rFonts w:ascii="Times New Roman" w:hAnsi="Times New Roman"/>
          <w:bCs/>
          <w:sz w:val="24"/>
          <w:szCs w:val="24"/>
        </w:rPr>
        <w:t xml:space="preserve"> (</w:t>
      </w:r>
      <w:proofErr w:type="spellStart"/>
      <w:r w:rsidRPr="002160A6">
        <w:rPr>
          <w:rStyle w:val="uficommentbody"/>
          <w:rFonts w:ascii="Times New Roman" w:hAnsi="Times New Roman"/>
          <w:sz w:val="24"/>
          <w:szCs w:val="24"/>
        </w:rPr>
        <w:t>Laisvės</w:t>
      </w:r>
      <w:proofErr w:type="spellEnd"/>
      <w:r w:rsidRPr="002160A6">
        <w:rPr>
          <w:rStyle w:val="uficommentbody"/>
          <w:rFonts w:ascii="Times New Roman" w:hAnsi="Times New Roman"/>
          <w:sz w:val="24"/>
          <w:szCs w:val="24"/>
        </w:rPr>
        <w:t xml:space="preserve"> al. 36, Kaunas</w:t>
      </w:r>
      <w:r w:rsidRPr="002160A6">
        <w:rPr>
          <w:rFonts w:ascii="Times New Roman" w:hAnsi="Times New Roman"/>
          <w:bCs/>
          <w:sz w:val="24"/>
          <w:szCs w:val="24"/>
        </w:rPr>
        <w:t xml:space="preserve">) </w:t>
      </w:r>
      <w:proofErr w:type="spellStart"/>
      <w:r w:rsidRPr="002160A6">
        <w:rPr>
          <w:rFonts w:ascii="Times New Roman" w:hAnsi="Times New Roman"/>
          <w:bCs/>
          <w:sz w:val="24"/>
          <w:szCs w:val="24"/>
        </w:rPr>
        <w:t>arba</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Regionų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apygardos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administraciniam</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teismui</w:t>
      </w:r>
      <w:proofErr w:type="spellEnd"/>
      <w:r w:rsidRPr="002160A6">
        <w:rPr>
          <w:rFonts w:ascii="Times New Roman" w:hAnsi="Times New Roman"/>
          <w:bCs/>
          <w:sz w:val="24"/>
          <w:szCs w:val="24"/>
        </w:rPr>
        <w:t xml:space="preserve"> bet </w:t>
      </w:r>
      <w:proofErr w:type="spellStart"/>
      <w:r w:rsidRPr="002160A6">
        <w:rPr>
          <w:rFonts w:ascii="Times New Roman" w:hAnsi="Times New Roman"/>
          <w:bCs/>
          <w:sz w:val="24"/>
          <w:szCs w:val="24"/>
        </w:rPr>
        <w:t>kuriuose</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teismo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rūmuose</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Šiaulių</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rūmai</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Dvaro</w:t>
      </w:r>
      <w:proofErr w:type="spellEnd"/>
      <w:r w:rsidRPr="002160A6">
        <w:rPr>
          <w:rFonts w:ascii="Times New Roman" w:hAnsi="Times New Roman"/>
          <w:bCs/>
          <w:sz w:val="24"/>
          <w:szCs w:val="24"/>
        </w:rPr>
        <w:t xml:space="preserve"> g. 80, </w:t>
      </w:r>
      <w:proofErr w:type="spellStart"/>
      <w:r w:rsidRPr="002160A6">
        <w:rPr>
          <w:rFonts w:ascii="Times New Roman" w:hAnsi="Times New Roman"/>
          <w:bCs/>
          <w:sz w:val="24"/>
          <w:szCs w:val="24"/>
        </w:rPr>
        <w:t>Šiauliai</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Panevėžio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rūmai</w:t>
      </w:r>
      <w:proofErr w:type="spellEnd"/>
      <w:r w:rsidRPr="002160A6">
        <w:rPr>
          <w:rFonts w:ascii="Times New Roman" w:hAnsi="Times New Roman"/>
          <w:bCs/>
          <w:sz w:val="24"/>
          <w:szCs w:val="24"/>
        </w:rPr>
        <w:t>,</w:t>
      </w:r>
      <w:r w:rsidRPr="002160A6">
        <w:rPr>
          <w:rFonts w:ascii="Times New Roman" w:hAnsi="Times New Roman"/>
          <w:sz w:val="24"/>
          <w:szCs w:val="24"/>
        </w:rPr>
        <w:t xml:space="preserve"> </w:t>
      </w:r>
      <w:proofErr w:type="spellStart"/>
      <w:r w:rsidRPr="002160A6">
        <w:rPr>
          <w:rFonts w:ascii="Times New Roman" w:hAnsi="Times New Roman"/>
          <w:bCs/>
          <w:sz w:val="24"/>
          <w:szCs w:val="24"/>
        </w:rPr>
        <w:t>Respublikos</w:t>
      </w:r>
      <w:proofErr w:type="spellEnd"/>
      <w:r w:rsidRPr="002160A6">
        <w:rPr>
          <w:rFonts w:ascii="Times New Roman" w:hAnsi="Times New Roman"/>
          <w:bCs/>
          <w:sz w:val="24"/>
          <w:szCs w:val="24"/>
        </w:rPr>
        <w:t xml:space="preserve"> g. 62, </w:t>
      </w:r>
      <w:proofErr w:type="spellStart"/>
      <w:r w:rsidRPr="002160A6">
        <w:rPr>
          <w:rFonts w:ascii="Times New Roman" w:hAnsi="Times New Roman"/>
          <w:bCs/>
          <w:sz w:val="24"/>
          <w:szCs w:val="24"/>
        </w:rPr>
        <w:t>Panevėžys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Klaipėdos</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rūmai</w:t>
      </w:r>
      <w:proofErr w:type="spellEnd"/>
      <w:r w:rsidRPr="002160A6">
        <w:rPr>
          <w:rFonts w:ascii="Times New Roman" w:hAnsi="Times New Roman"/>
          <w:bCs/>
          <w:sz w:val="24"/>
          <w:szCs w:val="24"/>
        </w:rPr>
        <w:t>,</w:t>
      </w:r>
      <w:r w:rsidRPr="002160A6">
        <w:rPr>
          <w:rFonts w:ascii="Times New Roman" w:hAnsi="Times New Roman"/>
          <w:sz w:val="24"/>
          <w:szCs w:val="24"/>
        </w:rPr>
        <w:t xml:space="preserve"> </w:t>
      </w:r>
      <w:proofErr w:type="spellStart"/>
      <w:r w:rsidRPr="002160A6">
        <w:rPr>
          <w:rFonts w:ascii="Times New Roman" w:hAnsi="Times New Roman"/>
          <w:bCs/>
          <w:sz w:val="24"/>
          <w:szCs w:val="24"/>
        </w:rPr>
        <w:t>Galinio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Pylimo</w:t>
      </w:r>
      <w:proofErr w:type="spellEnd"/>
      <w:r w:rsidRPr="002160A6">
        <w:rPr>
          <w:rFonts w:ascii="Times New Roman" w:hAnsi="Times New Roman"/>
          <w:bCs/>
          <w:sz w:val="24"/>
          <w:szCs w:val="24"/>
        </w:rPr>
        <w:t xml:space="preserve"> g. 9, </w:t>
      </w:r>
      <w:proofErr w:type="spellStart"/>
      <w:r w:rsidRPr="002160A6">
        <w:rPr>
          <w:rFonts w:ascii="Times New Roman" w:hAnsi="Times New Roman"/>
          <w:bCs/>
          <w:sz w:val="24"/>
          <w:szCs w:val="24"/>
        </w:rPr>
        <w:t>Klaipėda</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Kauno</w:t>
      </w:r>
      <w:proofErr w:type="spellEnd"/>
      <w:r w:rsidRPr="002160A6">
        <w:rPr>
          <w:rFonts w:ascii="Times New Roman" w:hAnsi="Times New Roman"/>
          <w:bCs/>
          <w:sz w:val="24"/>
          <w:szCs w:val="24"/>
        </w:rPr>
        <w:t xml:space="preserve"> </w:t>
      </w:r>
      <w:proofErr w:type="spellStart"/>
      <w:r w:rsidRPr="002160A6">
        <w:rPr>
          <w:rFonts w:ascii="Times New Roman" w:hAnsi="Times New Roman"/>
          <w:bCs/>
          <w:sz w:val="24"/>
          <w:szCs w:val="24"/>
        </w:rPr>
        <w:t>rūmai</w:t>
      </w:r>
      <w:proofErr w:type="spellEnd"/>
      <w:r w:rsidRPr="002160A6">
        <w:rPr>
          <w:rFonts w:ascii="Times New Roman" w:hAnsi="Times New Roman"/>
          <w:bCs/>
          <w:sz w:val="24"/>
          <w:szCs w:val="24"/>
        </w:rPr>
        <w:t>,</w:t>
      </w:r>
      <w:r w:rsidRPr="002160A6">
        <w:rPr>
          <w:rFonts w:ascii="Times New Roman" w:hAnsi="Times New Roman"/>
          <w:sz w:val="24"/>
          <w:szCs w:val="24"/>
        </w:rPr>
        <w:t xml:space="preserve"> </w:t>
      </w:r>
      <w:r w:rsidRPr="002160A6">
        <w:rPr>
          <w:rFonts w:ascii="Times New Roman" w:hAnsi="Times New Roman"/>
          <w:bCs/>
          <w:sz w:val="24"/>
          <w:szCs w:val="24"/>
        </w:rPr>
        <w:t xml:space="preserve">A. </w:t>
      </w:r>
      <w:proofErr w:type="spellStart"/>
      <w:r w:rsidRPr="002160A6">
        <w:rPr>
          <w:rFonts w:ascii="Times New Roman" w:hAnsi="Times New Roman"/>
          <w:bCs/>
          <w:sz w:val="24"/>
          <w:szCs w:val="24"/>
        </w:rPr>
        <w:t>Mickevičiaus</w:t>
      </w:r>
      <w:proofErr w:type="spellEnd"/>
      <w:r w:rsidRPr="002160A6">
        <w:rPr>
          <w:rFonts w:ascii="Times New Roman" w:hAnsi="Times New Roman"/>
          <w:bCs/>
          <w:sz w:val="24"/>
          <w:szCs w:val="24"/>
        </w:rPr>
        <w:t xml:space="preserve"> g. 8A, Kaunas).</w:t>
      </w:r>
    </w:p>
    <w:p w:rsidR="00BD5D55" w:rsidRPr="002160A6" w:rsidRDefault="00BD5D55" w:rsidP="00BD5D55">
      <w:pPr>
        <w:pStyle w:val="Header"/>
        <w:tabs>
          <w:tab w:val="left" w:pos="2127"/>
          <w:tab w:val="left" w:pos="2694"/>
        </w:tabs>
        <w:spacing w:line="276" w:lineRule="auto"/>
        <w:rPr>
          <w:rFonts w:ascii="Times New Roman" w:hAnsi="Times New Roman"/>
          <w:szCs w:val="24"/>
        </w:rPr>
      </w:pPr>
    </w:p>
    <w:p w:rsidR="00BD5D55" w:rsidRPr="002160A6" w:rsidRDefault="00BD5D55" w:rsidP="00BD5D55">
      <w:pPr>
        <w:pStyle w:val="Header"/>
        <w:tabs>
          <w:tab w:val="left" w:pos="2127"/>
          <w:tab w:val="left" w:pos="2694"/>
        </w:tabs>
        <w:spacing w:line="276" w:lineRule="auto"/>
        <w:rPr>
          <w:rFonts w:ascii="Times New Roman" w:hAnsi="Times New Roman"/>
          <w:szCs w:val="24"/>
        </w:rPr>
      </w:pPr>
    </w:p>
    <w:p w:rsidR="00BD5D55" w:rsidRPr="002160A6" w:rsidRDefault="00BD5D55" w:rsidP="00BD5D55">
      <w:pPr>
        <w:pStyle w:val="Header"/>
        <w:tabs>
          <w:tab w:val="left" w:pos="2127"/>
          <w:tab w:val="left" w:pos="2694"/>
        </w:tabs>
        <w:spacing w:line="276" w:lineRule="auto"/>
        <w:rPr>
          <w:rFonts w:ascii="Times New Roman" w:hAnsi="Times New Roman"/>
          <w:szCs w:val="24"/>
        </w:rPr>
      </w:pPr>
      <w:r w:rsidRPr="002160A6">
        <w:rPr>
          <w:rFonts w:ascii="Times New Roman" w:hAnsi="Times New Roman"/>
          <w:szCs w:val="24"/>
        </w:rPr>
        <w:t xml:space="preserve">Administracijos direktorė                                                                           Jūratė </w:t>
      </w:r>
      <w:proofErr w:type="spellStart"/>
      <w:r w:rsidRPr="002160A6">
        <w:rPr>
          <w:rFonts w:ascii="Times New Roman" w:hAnsi="Times New Roman"/>
          <w:szCs w:val="24"/>
        </w:rPr>
        <w:t>Zailskienė</w:t>
      </w:r>
      <w:proofErr w:type="spellEnd"/>
    </w:p>
    <w:p w:rsidR="00BD5D55" w:rsidRPr="002160A6" w:rsidRDefault="00BD5D55" w:rsidP="00BD5D55">
      <w:pPr>
        <w:pStyle w:val="Header"/>
        <w:tabs>
          <w:tab w:val="left" w:pos="2127"/>
          <w:tab w:val="left" w:pos="2694"/>
        </w:tabs>
        <w:spacing w:line="276" w:lineRule="auto"/>
        <w:rPr>
          <w:rFonts w:ascii="Times New Roman" w:hAnsi="Times New Roman"/>
          <w:szCs w:val="24"/>
        </w:rPr>
      </w:pPr>
      <w:r w:rsidRPr="002160A6">
        <w:rPr>
          <w:rFonts w:ascii="Times New Roman" w:hAnsi="Times New Roman"/>
          <w:szCs w:val="24"/>
        </w:rPr>
        <w:tab/>
      </w:r>
      <w:r w:rsidRPr="002160A6">
        <w:rPr>
          <w:rFonts w:ascii="Times New Roman" w:hAnsi="Times New Roman"/>
          <w:szCs w:val="24"/>
        </w:rPr>
        <w:tab/>
      </w:r>
      <w:r w:rsidRPr="002160A6">
        <w:rPr>
          <w:rFonts w:ascii="Times New Roman" w:hAnsi="Times New Roman"/>
          <w:szCs w:val="24"/>
        </w:rPr>
        <w:tab/>
      </w:r>
      <w:r w:rsidRPr="002160A6">
        <w:rPr>
          <w:rFonts w:ascii="Times New Roman" w:hAnsi="Times New Roman"/>
          <w:szCs w:val="24"/>
        </w:rPr>
        <w:tab/>
      </w:r>
      <w:r w:rsidRPr="002160A6">
        <w:rPr>
          <w:rFonts w:ascii="Times New Roman" w:hAnsi="Times New Roman"/>
          <w:szCs w:val="24"/>
        </w:rPr>
        <w:tab/>
        <w:t xml:space="preserve">                            </w:t>
      </w:r>
      <w:r w:rsidRPr="002160A6">
        <w:rPr>
          <w:rFonts w:ascii="Times New Roman" w:hAnsi="Times New Roman"/>
          <w:szCs w:val="24"/>
        </w:rPr>
        <w:tab/>
      </w:r>
      <w:r w:rsidRPr="002160A6">
        <w:rPr>
          <w:rFonts w:ascii="Times New Roman" w:hAnsi="Times New Roman"/>
          <w:szCs w:val="24"/>
        </w:rPr>
        <w:tab/>
      </w:r>
      <w:r w:rsidRPr="002160A6">
        <w:rPr>
          <w:rFonts w:ascii="Times New Roman" w:hAnsi="Times New Roman"/>
          <w:szCs w:val="24"/>
        </w:rPr>
        <w:tab/>
        <w:t xml:space="preserve">  </w:t>
      </w:r>
      <w:r w:rsidRPr="002160A6">
        <w:rPr>
          <w:rFonts w:ascii="Times New Roman" w:hAnsi="Times New Roman"/>
          <w:szCs w:val="24"/>
        </w:rPr>
        <w:tab/>
      </w:r>
    </w:p>
    <w:p w:rsidR="00BD5D55" w:rsidRPr="002160A6" w:rsidRDefault="00BD5D55" w:rsidP="00BD5D55">
      <w:pPr>
        <w:pStyle w:val="Header"/>
        <w:tabs>
          <w:tab w:val="left" w:pos="2127"/>
          <w:tab w:val="left" w:pos="2694"/>
        </w:tabs>
        <w:spacing w:line="276" w:lineRule="auto"/>
        <w:rPr>
          <w:rFonts w:ascii="Times New Roman" w:hAnsi="Times New Roman"/>
          <w:szCs w:val="24"/>
        </w:rPr>
      </w:pPr>
    </w:p>
    <w:p w:rsidR="00BD5D55" w:rsidRPr="002160A6" w:rsidRDefault="00BD5D55" w:rsidP="00BD5D55">
      <w:pPr>
        <w:pStyle w:val="Header"/>
        <w:tabs>
          <w:tab w:val="left" w:pos="2127"/>
          <w:tab w:val="left" w:pos="2694"/>
        </w:tabs>
        <w:spacing w:line="276" w:lineRule="auto"/>
        <w:rPr>
          <w:rFonts w:ascii="Times New Roman" w:hAnsi="Times New Roman"/>
          <w:szCs w:val="24"/>
        </w:rPr>
      </w:pPr>
    </w:p>
    <w:p w:rsidR="00BD5D55" w:rsidRPr="002160A6" w:rsidRDefault="000C7B26" w:rsidP="00BD5D55">
      <w:pPr>
        <w:pStyle w:val="Header"/>
        <w:tabs>
          <w:tab w:val="left" w:pos="2127"/>
          <w:tab w:val="left" w:pos="2694"/>
        </w:tabs>
        <w:spacing w:line="276" w:lineRule="auto"/>
        <w:rPr>
          <w:rFonts w:ascii="Times New Roman" w:hAnsi="Times New Roman"/>
          <w:szCs w:val="24"/>
        </w:rPr>
      </w:pPr>
      <w:r w:rsidRPr="002160A6">
        <w:rPr>
          <w:rFonts w:ascii="Times New Roman" w:hAnsi="Times New Roman"/>
          <w:szCs w:val="24"/>
        </w:rPr>
        <w:t>P</w:t>
      </w:r>
      <w:r w:rsidR="00BD5D55" w:rsidRPr="002160A6">
        <w:rPr>
          <w:rFonts w:ascii="Times New Roman" w:hAnsi="Times New Roman"/>
          <w:szCs w:val="24"/>
        </w:rPr>
        <w:t>arengė</w:t>
      </w:r>
    </w:p>
    <w:p w:rsidR="001236A8" w:rsidRPr="002160A6" w:rsidRDefault="00BD5D55" w:rsidP="000C7B26">
      <w:pPr>
        <w:spacing w:line="360" w:lineRule="auto"/>
        <w:ind w:firstLine="0"/>
        <w:rPr>
          <w:sz w:val="24"/>
          <w:szCs w:val="24"/>
        </w:rPr>
      </w:pPr>
      <w:r w:rsidRPr="002160A6">
        <w:rPr>
          <w:sz w:val="24"/>
          <w:szCs w:val="24"/>
        </w:rPr>
        <w:t xml:space="preserve">Tomas </w:t>
      </w:r>
      <w:proofErr w:type="spellStart"/>
      <w:r w:rsidRPr="002160A6">
        <w:rPr>
          <w:sz w:val="24"/>
          <w:szCs w:val="24"/>
        </w:rPr>
        <w:t>Žvirblys</w:t>
      </w:r>
      <w:proofErr w:type="spellEnd"/>
    </w:p>
    <w:sectPr w:rsidR="001236A8" w:rsidRPr="002160A6" w:rsidSect="009672E4">
      <w:headerReference w:type="first" r:id="rId7"/>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D6" w:rsidRDefault="003B52D6" w:rsidP="00F54C30">
      <w:r>
        <w:separator/>
      </w:r>
    </w:p>
  </w:endnote>
  <w:endnote w:type="continuationSeparator" w:id="0">
    <w:p w:rsidR="003B52D6" w:rsidRDefault="003B52D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D6" w:rsidRDefault="003B52D6" w:rsidP="00F54C30">
      <w:r>
        <w:separator/>
      </w:r>
    </w:p>
  </w:footnote>
  <w:footnote w:type="continuationSeparator" w:id="0">
    <w:p w:rsidR="003B52D6" w:rsidRDefault="003B52D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58370"/>
  </w:hdrShapeDefaults>
  <w:footnotePr>
    <w:footnote w:id="-1"/>
    <w:footnote w:id="0"/>
  </w:footnotePr>
  <w:endnotePr>
    <w:endnote w:id="-1"/>
    <w:endnote w:id="0"/>
  </w:endnotePr>
  <w:compat/>
  <w:rsids>
    <w:rsidRoot w:val="00F54C30"/>
    <w:rsid w:val="00014438"/>
    <w:rsid w:val="0002743F"/>
    <w:rsid w:val="00030997"/>
    <w:rsid w:val="00063F5D"/>
    <w:rsid w:val="000A7C24"/>
    <w:rsid w:val="000C7B26"/>
    <w:rsid w:val="000E49B5"/>
    <w:rsid w:val="0010082F"/>
    <w:rsid w:val="00110B90"/>
    <w:rsid w:val="001236A8"/>
    <w:rsid w:val="0012431F"/>
    <w:rsid w:val="001C4468"/>
    <w:rsid w:val="002160A6"/>
    <w:rsid w:val="00252BEC"/>
    <w:rsid w:val="00282B3F"/>
    <w:rsid w:val="002B4715"/>
    <w:rsid w:val="002C300D"/>
    <w:rsid w:val="002E4680"/>
    <w:rsid w:val="002E59C2"/>
    <w:rsid w:val="002F11A3"/>
    <w:rsid w:val="00347305"/>
    <w:rsid w:val="003B043C"/>
    <w:rsid w:val="003B52D6"/>
    <w:rsid w:val="003E4D01"/>
    <w:rsid w:val="00400B42"/>
    <w:rsid w:val="0041199F"/>
    <w:rsid w:val="00463C61"/>
    <w:rsid w:val="004844BC"/>
    <w:rsid w:val="004F1283"/>
    <w:rsid w:val="005245B1"/>
    <w:rsid w:val="00525128"/>
    <w:rsid w:val="005339BD"/>
    <w:rsid w:val="005921AF"/>
    <w:rsid w:val="005A11CB"/>
    <w:rsid w:val="005C5426"/>
    <w:rsid w:val="005F64C6"/>
    <w:rsid w:val="00603C95"/>
    <w:rsid w:val="0061177E"/>
    <w:rsid w:val="006D51B8"/>
    <w:rsid w:val="00753FB6"/>
    <w:rsid w:val="008921A2"/>
    <w:rsid w:val="00896351"/>
    <w:rsid w:val="0091609F"/>
    <w:rsid w:val="009162DE"/>
    <w:rsid w:val="00925313"/>
    <w:rsid w:val="009546D6"/>
    <w:rsid w:val="009672E4"/>
    <w:rsid w:val="009831A1"/>
    <w:rsid w:val="009A23C6"/>
    <w:rsid w:val="009B5D64"/>
    <w:rsid w:val="00A175BD"/>
    <w:rsid w:val="00A26479"/>
    <w:rsid w:val="00A90CFE"/>
    <w:rsid w:val="00AA7BBB"/>
    <w:rsid w:val="00AE767C"/>
    <w:rsid w:val="00B11081"/>
    <w:rsid w:val="00B4252F"/>
    <w:rsid w:val="00B60711"/>
    <w:rsid w:val="00BA4AD7"/>
    <w:rsid w:val="00BB5890"/>
    <w:rsid w:val="00BB7ACA"/>
    <w:rsid w:val="00BD5D55"/>
    <w:rsid w:val="00C12631"/>
    <w:rsid w:val="00C14ABA"/>
    <w:rsid w:val="00C53C06"/>
    <w:rsid w:val="00CF4450"/>
    <w:rsid w:val="00D00A0D"/>
    <w:rsid w:val="00D61638"/>
    <w:rsid w:val="00D644C9"/>
    <w:rsid w:val="00DB2E56"/>
    <w:rsid w:val="00E214DE"/>
    <w:rsid w:val="00E744EE"/>
    <w:rsid w:val="00E86F63"/>
    <w:rsid w:val="00E97096"/>
    <w:rsid w:val="00EF417C"/>
    <w:rsid w:val="00F03281"/>
    <w:rsid w:val="00F11242"/>
    <w:rsid w:val="00F1448B"/>
    <w:rsid w:val="00F44ABC"/>
    <w:rsid w:val="00F54C30"/>
    <w:rsid w:val="00F567FC"/>
    <w:rsid w:val="00FA503B"/>
    <w:rsid w:val="00FD2993"/>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paragraph" w:customStyle="1" w:styleId="Bodytext">
    <w:name w:val="Body text"/>
    <w:link w:val="Bodytext0"/>
    <w:rsid w:val="00BD5D55"/>
    <w:pPr>
      <w:suppressAutoHyphens/>
      <w:spacing w:after="0" w:line="240" w:lineRule="auto"/>
      <w:ind w:firstLine="312"/>
      <w:jc w:val="both"/>
    </w:pPr>
    <w:rPr>
      <w:rFonts w:eastAsia="Times New Roman"/>
      <w:kern w:val="0"/>
      <w:sz w:val="20"/>
      <w:lang w:val="en-US" w:eastAsia="ar-SA"/>
    </w:rPr>
  </w:style>
  <w:style w:type="character" w:customStyle="1" w:styleId="Bodytext0">
    <w:name w:val="Body text_"/>
    <w:basedOn w:val="DefaultParagraphFont"/>
    <w:link w:val="Bodytext"/>
    <w:locked/>
    <w:rsid w:val="00BD5D55"/>
    <w:rPr>
      <w:rFonts w:eastAsia="Times New Roman"/>
      <w:kern w:val="0"/>
      <w:sz w:val="20"/>
      <w:lang w:val="en-US" w:eastAsia="ar-SA"/>
    </w:rPr>
  </w:style>
  <w:style w:type="character" w:customStyle="1" w:styleId="uficommentbody">
    <w:name w:val="uficommentbody"/>
    <w:basedOn w:val="DefaultParagraphFont"/>
    <w:rsid w:val="00BD5D55"/>
  </w:style>
  <w:style w:type="character" w:styleId="Strong">
    <w:name w:val="Strong"/>
    <w:basedOn w:val="DefaultParagraphFont"/>
    <w:qFormat/>
    <w:rsid w:val="000C7B26"/>
    <w:rPr>
      <w:b/>
      <w:bCs/>
    </w:rPr>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765BA-4AD8-44CF-9FCC-CC5E14CF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958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4</cp:revision>
  <cp:lastPrinted>2021-09-02T13:14:00Z</cp:lastPrinted>
  <dcterms:created xsi:type="dcterms:W3CDTF">2021-09-15T11:18:00Z</dcterms:created>
  <dcterms:modified xsi:type="dcterms:W3CDTF">2021-09-15T11:19:00Z</dcterms:modified>
</cp:coreProperties>
</file>