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17" w:rsidRDefault="00DB5A17" w:rsidP="00A40ABB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b/>
        </w:rPr>
      </w:pPr>
    </w:p>
    <w:p w:rsidR="00DB5A17" w:rsidRPr="00A40ABB" w:rsidRDefault="00DB5A17" w:rsidP="00A40ABB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</w:rPr>
      </w:pPr>
      <w:r w:rsidRPr="00A40ABB">
        <w:rPr>
          <w:rFonts w:ascii="Times New Roman" w:hAnsi="Times New Roman"/>
          <w:b/>
        </w:rPr>
        <w:t>ĮSAKYMAS</w:t>
      </w:r>
    </w:p>
    <w:p w:rsidR="00DB5A17" w:rsidRPr="00A40ABB" w:rsidRDefault="00DB5A17" w:rsidP="00A40ABB">
      <w:pPr>
        <w:spacing w:line="276" w:lineRule="auto"/>
        <w:ind w:firstLine="0"/>
        <w:jc w:val="center"/>
        <w:rPr>
          <w:sz w:val="24"/>
          <w:szCs w:val="24"/>
        </w:rPr>
      </w:pPr>
      <w:r w:rsidRPr="00A40ABB">
        <w:rPr>
          <w:b/>
          <w:sz w:val="24"/>
        </w:rPr>
        <w:t xml:space="preserve">DĖL </w:t>
      </w:r>
      <w:r w:rsidRPr="00A40ABB">
        <w:rPr>
          <w:b/>
          <w:sz w:val="24"/>
          <w:szCs w:val="24"/>
        </w:rPr>
        <w:t>PRIENŲ RAJONO SAVIVALDYBĖS ADMINISTRACIJOS STRUKTŪROS</w:t>
      </w:r>
      <w:r w:rsidRPr="00A40ABB">
        <w:rPr>
          <w:sz w:val="24"/>
          <w:szCs w:val="24"/>
        </w:rPr>
        <w:t xml:space="preserve"> </w:t>
      </w:r>
    </w:p>
    <w:p w:rsidR="00DB5A17" w:rsidRPr="00A40ABB" w:rsidRDefault="00DB5A17" w:rsidP="00A40ABB">
      <w:pPr>
        <w:spacing w:line="276" w:lineRule="auto"/>
        <w:ind w:firstLine="0"/>
        <w:jc w:val="center"/>
        <w:rPr>
          <w:sz w:val="24"/>
          <w:szCs w:val="24"/>
        </w:rPr>
      </w:pPr>
    </w:p>
    <w:p w:rsidR="00DB5A17" w:rsidRPr="006C4D09" w:rsidRDefault="00DB5A17" w:rsidP="00A40ABB">
      <w:pPr>
        <w:spacing w:line="276" w:lineRule="auto"/>
        <w:ind w:firstLine="0"/>
        <w:jc w:val="center"/>
        <w:rPr>
          <w:sz w:val="24"/>
          <w:szCs w:val="24"/>
        </w:rPr>
      </w:pPr>
      <w:r w:rsidRPr="006C4D09">
        <w:rPr>
          <w:sz w:val="24"/>
          <w:szCs w:val="24"/>
        </w:rPr>
        <w:t>Nr.</w:t>
      </w:r>
    </w:p>
    <w:p w:rsidR="00DB5A17" w:rsidRPr="006C4D09" w:rsidRDefault="00DB5A17" w:rsidP="00A40ABB">
      <w:pPr>
        <w:spacing w:line="276" w:lineRule="auto"/>
        <w:ind w:firstLine="0"/>
        <w:jc w:val="center"/>
        <w:rPr>
          <w:sz w:val="24"/>
          <w:szCs w:val="24"/>
        </w:rPr>
      </w:pPr>
      <w:r w:rsidRPr="006C4D09">
        <w:rPr>
          <w:sz w:val="24"/>
          <w:szCs w:val="24"/>
        </w:rPr>
        <w:t>Prienai</w:t>
      </w:r>
    </w:p>
    <w:p w:rsidR="00DB5A17" w:rsidRPr="006C4D09" w:rsidRDefault="00DB5A17" w:rsidP="00A40ABB">
      <w:pPr>
        <w:pStyle w:val="Header"/>
        <w:spacing w:line="276" w:lineRule="auto"/>
        <w:rPr>
          <w:rFonts w:ascii="Times New Roman" w:hAnsi="Times New Roman"/>
        </w:rPr>
      </w:pPr>
      <w:r w:rsidRPr="006C4D09">
        <w:rPr>
          <w:rFonts w:ascii="Times New Roman" w:hAnsi="Times New Roman"/>
        </w:rPr>
        <w:t xml:space="preserve">         </w:t>
      </w:r>
    </w:p>
    <w:p w:rsidR="00DB5A17" w:rsidRPr="006C4D09" w:rsidRDefault="00DB5A17" w:rsidP="00A40ABB">
      <w:pPr>
        <w:pStyle w:val="Header"/>
        <w:tabs>
          <w:tab w:val="left" w:pos="720"/>
        </w:tabs>
        <w:spacing w:line="276" w:lineRule="auto"/>
        <w:ind w:firstLine="855"/>
        <w:jc w:val="both"/>
        <w:rPr>
          <w:rFonts w:ascii="Times New Roman" w:hAnsi="Times New Roman"/>
        </w:rPr>
      </w:pPr>
      <w:r w:rsidRPr="006C4D09">
        <w:rPr>
          <w:rFonts w:ascii="Times New Roman" w:hAnsi="Times New Roman"/>
        </w:rPr>
        <w:t xml:space="preserve">Vadovaudamasi Lietuvos Respublikos vietos savivaldos įstatymo 16 straipsnio 2 dalies 10 punktu, </w:t>
      </w:r>
      <w:r w:rsidR="00216B75" w:rsidRPr="006C4D09">
        <w:rPr>
          <w:rFonts w:ascii="Times New Roman" w:hAnsi="Times New Roman"/>
        </w:rPr>
        <w:t>30 straipsnio 1 dalimi:</w:t>
      </w:r>
    </w:p>
    <w:p w:rsidR="00DB5A17" w:rsidRPr="006C4D09" w:rsidRDefault="00216B75" w:rsidP="00216B75">
      <w:pPr>
        <w:pStyle w:val="Header"/>
        <w:tabs>
          <w:tab w:val="left" w:pos="2127"/>
          <w:tab w:val="left" w:pos="2694"/>
        </w:tabs>
        <w:spacing w:line="276" w:lineRule="auto"/>
        <w:ind w:firstLine="855"/>
        <w:jc w:val="both"/>
        <w:rPr>
          <w:rFonts w:ascii="Times New Roman" w:hAnsi="Times New Roman"/>
        </w:rPr>
      </w:pPr>
      <w:r w:rsidRPr="006C4D09">
        <w:rPr>
          <w:rFonts w:ascii="Times New Roman" w:hAnsi="Times New Roman"/>
        </w:rPr>
        <w:t xml:space="preserve">1. S </w:t>
      </w:r>
      <w:r w:rsidR="00DB5A17" w:rsidRPr="006C4D09">
        <w:rPr>
          <w:rFonts w:ascii="Times New Roman" w:hAnsi="Times New Roman"/>
        </w:rPr>
        <w:t>i</w:t>
      </w:r>
      <w:r w:rsidRPr="006C4D09">
        <w:rPr>
          <w:rFonts w:ascii="Times New Roman" w:hAnsi="Times New Roman"/>
        </w:rPr>
        <w:t xml:space="preserve"> </w:t>
      </w:r>
      <w:r w:rsidR="00DB5A17" w:rsidRPr="006C4D09">
        <w:rPr>
          <w:rFonts w:ascii="Times New Roman" w:hAnsi="Times New Roman"/>
        </w:rPr>
        <w:t>ū</w:t>
      </w:r>
      <w:r w:rsidRPr="006C4D09">
        <w:rPr>
          <w:rFonts w:ascii="Times New Roman" w:hAnsi="Times New Roman"/>
        </w:rPr>
        <w:t xml:space="preserve"> </w:t>
      </w:r>
      <w:r w:rsidR="00DB5A17" w:rsidRPr="006C4D09">
        <w:rPr>
          <w:rFonts w:ascii="Times New Roman" w:hAnsi="Times New Roman"/>
        </w:rPr>
        <w:t>l</w:t>
      </w:r>
      <w:r w:rsidRPr="006C4D09">
        <w:rPr>
          <w:rFonts w:ascii="Times New Roman" w:hAnsi="Times New Roman"/>
        </w:rPr>
        <w:t xml:space="preserve"> </w:t>
      </w:r>
      <w:r w:rsidR="00DB5A17" w:rsidRPr="006C4D09">
        <w:rPr>
          <w:rFonts w:ascii="Times New Roman" w:hAnsi="Times New Roman"/>
        </w:rPr>
        <w:t>a</w:t>
      </w:r>
      <w:r w:rsidRPr="006C4D09">
        <w:rPr>
          <w:rFonts w:ascii="Times New Roman" w:hAnsi="Times New Roman"/>
        </w:rPr>
        <w:t xml:space="preserve"> </w:t>
      </w:r>
      <w:r w:rsidR="00DB5A17" w:rsidRPr="006C4D09">
        <w:rPr>
          <w:rFonts w:ascii="Times New Roman" w:hAnsi="Times New Roman"/>
        </w:rPr>
        <w:t>u</w:t>
      </w:r>
      <w:r w:rsidRPr="006C4D09">
        <w:rPr>
          <w:rFonts w:ascii="Times New Roman" w:hAnsi="Times New Roman"/>
        </w:rPr>
        <w:t xml:space="preserve">  </w:t>
      </w:r>
      <w:r w:rsidR="00DB5A17" w:rsidRPr="006C4D09">
        <w:rPr>
          <w:rFonts w:ascii="Times New Roman" w:hAnsi="Times New Roman"/>
        </w:rPr>
        <w:t>Prienų rajono savivaldybės merui teikti Savivaldybės tarybai tvirtinti Prienų rajono savivaldybės admi</w:t>
      </w:r>
      <w:r w:rsidR="00A40ABB" w:rsidRPr="006C4D09">
        <w:rPr>
          <w:rFonts w:ascii="Times New Roman" w:hAnsi="Times New Roman"/>
        </w:rPr>
        <w:t>nistracijos struktūrą (priedas</w:t>
      </w:r>
      <w:r w:rsidR="00DB5A17" w:rsidRPr="006C4D09">
        <w:rPr>
          <w:rFonts w:ascii="Times New Roman" w:hAnsi="Times New Roman"/>
        </w:rPr>
        <w:t>).</w:t>
      </w:r>
    </w:p>
    <w:p w:rsidR="00216B75" w:rsidRPr="006C4D09" w:rsidRDefault="00216B75" w:rsidP="00A40ABB">
      <w:pPr>
        <w:pStyle w:val="Header"/>
        <w:tabs>
          <w:tab w:val="left" w:pos="2127"/>
          <w:tab w:val="left" w:pos="2694"/>
        </w:tabs>
        <w:spacing w:line="276" w:lineRule="auto"/>
        <w:ind w:firstLine="855"/>
        <w:rPr>
          <w:rFonts w:ascii="Times New Roman" w:hAnsi="Times New Roman"/>
        </w:rPr>
      </w:pPr>
      <w:r w:rsidRPr="006C4D09">
        <w:rPr>
          <w:rFonts w:ascii="Times New Roman" w:hAnsi="Times New Roman"/>
        </w:rPr>
        <w:t>2. N u r o d a u  šį įsakymą paskelbti Savivaldybės interneto svetainėje.</w:t>
      </w:r>
    </w:p>
    <w:p w:rsidR="00DB5A17" w:rsidRPr="006C4D09" w:rsidRDefault="00DB5A17" w:rsidP="00A40ABB">
      <w:pPr>
        <w:spacing w:line="276" w:lineRule="auto"/>
        <w:ind w:firstLine="851"/>
        <w:rPr>
          <w:bCs/>
          <w:sz w:val="24"/>
          <w:szCs w:val="24"/>
        </w:rPr>
      </w:pPr>
      <w:r w:rsidRPr="006C4D09">
        <w:rPr>
          <w:bCs/>
          <w:sz w:val="24"/>
          <w:szCs w:val="24"/>
        </w:rPr>
        <w:t xml:space="preserve">Šis įsakymas per vieną mėnesį nuo jo </w:t>
      </w:r>
      <w:r w:rsidR="00216B75" w:rsidRPr="006C4D09">
        <w:rPr>
          <w:bCs/>
          <w:sz w:val="24"/>
          <w:szCs w:val="24"/>
        </w:rPr>
        <w:t xml:space="preserve">paskelbimo ar </w:t>
      </w:r>
      <w:r w:rsidRPr="006C4D09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Pr="006C4D09">
        <w:rPr>
          <w:rStyle w:val="uficommentbody"/>
          <w:sz w:val="24"/>
          <w:szCs w:val="24"/>
        </w:rPr>
        <w:t>Laisvės al. 36, Kaunas</w:t>
      </w:r>
      <w:r w:rsidRPr="006C4D09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6C4D09">
        <w:rPr>
          <w:sz w:val="24"/>
          <w:szCs w:val="24"/>
        </w:rPr>
        <w:t xml:space="preserve"> </w:t>
      </w:r>
      <w:r w:rsidRPr="006C4D09">
        <w:rPr>
          <w:bCs/>
          <w:sz w:val="24"/>
          <w:szCs w:val="24"/>
        </w:rPr>
        <w:t>Respublikos g. 62, Panevėžys; Klaipėdos rūmai,</w:t>
      </w:r>
      <w:r w:rsidRPr="006C4D09">
        <w:rPr>
          <w:sz w:val="24"/>
          <w:szCs w:val="24"/>
        </w:rPr>
        <w:t xml:space="preserve"> </w:t>
      </w:r>
      <w:r w:rsidRPr="006C4D09">
        <w:rPr>
          <w:bCs/>
          <w:sz w:val="24"/>
          <w:szCs w:val="24"/>
        </w:rPr>
        <w:t>Galinio Pylimo g. 9, Klaipėda; Kauno rūmai,</w:t>
      </w:r>
      <w:r w:rsidRPr="006C4D09">
        <w:rPr>
          <w:sz w:val="24"/>
          <w:szCs w:val="24"/>
        </w:rPr>
        <w:t xml:space="preserve"> </w:t>
      </w:r>
      <w:r w:rsidRPr="006C4D09">
        <w:rPr>
          <w:bCs/>
          <w:sz w:val="24"/>
          <w:szCs w:val="24"/>
        </w:rPr>
        <w:t>A. Mickevičiaus g. 8A, Kaunas).</w:t>
      </w:r>
    </w:p>
    <w:p w:rsidR="00DB5A17" w:rsidRPr="006C4D09" w:rsidRDefault="00DB5A17" w:rsidP="00A40ABB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</w:rPr>
      </w:pPr>
    </w:p>
    <w:p w:rsidR="00DB5A17" w:rsidRPr="006C4D09" w:rsidRDefault="00DB5A17" w:rsidP="00A40ABB">
      <w:pPr>
        <w:pStyle w:val="Header"/>
        <w:tabs>
          <w:tab w:val="left" w:pos="2127"/>
          <w:tab w:val="left" w:pos="2694"/>
        </w:tabs>
        <w:spacing w:line="276" w:lineRule="auto"/>
        <w:rPr>
          <w:rFonts w:ascii="Times New Roman" w:hAnsi="Times New Roman"/>
        </w:rPr>
      </w:pPr>
    </w:p>
    <w:p w:rsidR="00DB5A17" w:rsidRPr="006C4D09" w:rsidRDefault="00DB5A17" w:rsidP="00A40ABB">
      <w:pPr>
        <w:pStyle w:val="Header"/>
        <w:tabs>
          <w:tab w:val="left" w:pos="6096"/>
          <w:tab w:val="center" w:pos="7655"/>
        </w:tabs>
        <w:spacing w:line="276" w:lineRule="auto"/>
        <w:rPr>
          <w:rFonts w:ascii="Times New Roman" w:hAnsi="Times New Roman"/>
        </w:rPr>
      </w:pPr>
      <w:r w:rsidRPr="006C4D09">
        <w:rPr>
          <w:rFonts w:ascii="Times New Roman" w:hAnsi="Times New Roman"/>
        </w:rPr>
        <w:t xml:space="preserve"> Administracijos direktorė</w:t>
      </w:r>
      <w:r w:rsidRPr="006C4D09">
        <w:rPr>
          <w:rFonts w:ascii="Times New Roman" w:hAnsi="Times New Roman"/>
        </w:rPr>
        <w:tab/>
      </w:r>
      <w:r w:rsidR="00A40ABB" w:rsidRPr="006C4D09">
        <w:rPr>
          <w:rFonts w:ascii="Times New Roman" w:hAnsi="Times New Roman"/>
        </w:rPr>
        <w:t xml:space="preserve">                        </w:t>
      </w:r>
      <w:r w:rsidR="00A40ABB" w:rsidRPr="006C4D09">
        <w:rPr>
          <w:rFonts w:ascii="Times New Roman" w:hAnsi="Times New Roman"/>
        </w:rPr>
        <w:tab/>
      </w:r>
      <w:r w:rsidRPr="006C4D09">
        <w:rPr>
          <w:rFonts w:ascii="Times New Roman" w:hAnsi="Times New Roman"/>
        </w:rPr>
        <w:t xml:space="preserve">Jūratė </w:t>
      </w:r>
      <w:proofErr w:type="spellStart"/>
      <w:r w:rsidRPr="006C4D09">
        <w:rPr>
          <w:rFonts w:ascii="Times New Roman" w:hAnsi="Times New Roman"/>
        </w:rPr>
        <w:t>Zailskienė</w:t>
      </w:r>
      <w:proofErr w:type="spellEnd"/>
    </w:p>
    <w:p w:rsidR="00DB5A17" w:rsidRPr="006C4D09" w:rsidRDefault="00DB5A17" w:rsidP="00DB5A17">
      <w:pPr>
        <w:pStyle w:val="Header"/>
        <w:tabs>
          <w:tab w:val="left" w:pos="2127"/>
          <w:tab w:val="left" w:pos="2694"/>
        </w:tabs>
        <w:spacing w:line="360" w:lineRule="auto"/>
        <w:rPr>
          <w:rFonts w:ascii="Times New Roman" w:hAnsi="Times New Roman"/>
        </w:rPr>
      </w:pPr>
      <w:r w:rsidRPr="006C4D09">
        <w:rPr>
          <w:rFonts w:ascii="Times New Roman" w:hAnsi="Times New Roman"/>
        </w:rPr>
        <w:t xml:space="preserve"> </w:t>
      </w:r>
    </w:p>
    <w:p w:rsidR="00DB5A17" w:rsidRPr="006C4D09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DB5A17" w:rsidRPr="006C4D09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DB5A17" w:rsidRPr="006C4D09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DB5A17" w:rsidRPr="006C4D09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  <w:r w:rsidRPr="006C4D09">
        <w:rPr>
          <w:rFonts w:ascii="Times New Roman" w:hAnsi="Times New Roman"/>
        </w:rPr>
        <w:tab/>
      </w:r>
      <w:r w:rsidRPr="006C4D09">
        <w:rPr>
          <w:rFonts w:ascii="Times New Roman" w:hAnsi="Times New Roman"/>
        </w:rPr>
        <w:tab/>
      </w:r>
      <w:r w:rsidRPr="006C4D09">
        <w:rPr>
          <w:rFonts w:ascii="Times New Roman" w:hAnsi="Times New Roman"/>
        </w:rPr>
        <w:tab/>
      </w:r>
      <w:r w:rsidRPr="006C4D09">
        <w:rPr>
          <w:rFonts w:ascii="Times New Roman" w:hAnsi="Times New Roman"/>
        </w:rPr>
        <w:tab/>
        <w:t xml:space="preserve">     </w:t>
      </w:r>
    </w:p>
    <w:p w:rsidR="00DB5A17" w:rsidRPr="006C4D09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DB5A17" w:rsidRPr="006C4D09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DB5A17" w:rsidRPr="006C4D09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DB5A17" w:rsidRPr="006C4D09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E461E6" w:rsidRPr="006C4D09" w:rsidRDefault="00E461E6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DB5A17" w:rsidRPr="006C4D09" w:rsidRDefault="00DB5A17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216B75" w:rsidRPr="006C4D09" w:rsidRDefault="00216B75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216B75" w:rsidRPr="006C4D09" w:rsidRDefault="00216B75" w:rsidP="00DB5A17">
      <w:pPr>
        <w:pStyle w:val="Header"/>
        <w:tabs>
          <w:tab w:val="clear" w:pos="4819"/>
          <w:tab w:val="center" w:pos="4820"/>
          <w:tab w:val="left" w:pos="6237"/>
        </w:tabs>
        <w:spacing w:line="360" w:lineRule="auto"/>
        <w:rPr>
          <w:rFonts w:ascii="Times New Roman" w:hAnsi="Times New Roman"/>
        </w:rPr>
      </w:pPr>
    </w:p>
    <w:p w:rsidR="00DB5A17" w:rsidRPr="006C4D09" w:rsidRDefault="00A40ABB" w:rsidP="00A40ABB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rPr>
          <w:rFonts w:ascii="Times New Roman" w:hAnsi="Times New Roman"/>
        </w:rPr>
      </w:pPr>
      <w:r w:rsidRPr="006C4D09">
        <w:rPr>
          <w:rFonts w:ascii="Times New Roman" w:hAnsi="Times New Roman"/>
        </w:rPr>
        <w:t>Parengė</w:t>
      </w:r>
    </w:p>
    <w:p w:rsidR="006D51B8" w:rsidRPr="006C4D09" w:rsidRDefault="00DB5A17" w:rsidP="00A40ABB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  <w:rPr>
          <w:rFonts w:ascii="Times New Roman" w:hAnsi="Times New Roman"/>
        </w:rPr>
      </w:pPr>
      <w:r w:rsidRPr="006C4D09">
        <w:rPr>
          <w:rFonts w:ascii="Times New Roman" w:hAnsi="Times New Roman"/>
        </w:rPr>
        <w:t xml:space="preserve">Vytautė </w:t>
      </w:r>
      <w:proofErr w:type="spellStart"/>
      <w:r w:rsidRPr="006C4D09">
        <w:rPr>
          <w:rFonts w:ascii="Times New Roman" w:hAnsi="Times New Roman"/>
        </w:rPr>
        <w:t>Draugelytė</w:t>
      </w:r>
      <w:proofErr w:type="spellEnd"/>
    </w:p>
    <w:p w:rsidR="00A40ABB" w:rsidRDefault="00A40ABB" w:rsidP="00A40ABB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</w:pPr>
    </w:p>
    <w:p w:rsidR="00A40ABB" w:rsidRDefault="00A40ABB" w:rsidP="00A40ABB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</w:pPr>
    </w:p>
    <w:p w:rsidR="00A40ABB" w:rsidRDefault="00A40ABB" w:rsidP="00A40ABB">
      <w:pPr>
        <w:pStyle w:val="Header"/>
        <w:tabs>
          <w:tab w:val="clear" w:pos="4819"/>
          <w:tab w:val="center" w:pos="4820"/>
          <w:tab w:val="left" w:pos="6237"/>
        </w:tabs>
        <w:spacing w:line="276" w:lineRule="auto"/>
      </w:pPr>
    </w:p>
    <w:sectPr w:rsidR="00A40ABB" w:rsidSect="00A40ABB">
      <w:headerReference w:type="first" r:id="rId8"/>
      <w:pgSz w:w="11906" w:h="16838" w:code="9"/>
      <w:pgMar w:top="993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036" w:rsidRDefault="00331036" w:rsidP="00F54C30">
      <w:r>
        <w:separator/>
      </w:r>
    </w:p>
  </w:endnote>
  <w:endnote w:type="continuationSeparator" w:id="0">
    <w:p w:rsidR="00331036" w:rsidRDefault="00331036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036" w:rsidRDefault="00331036" w:rsidP="00F54C30">
      <w:r>
        <w:separator/>
      </w:r>
    </w:p>
  </w:footnote>
  <w:footnote w:type="continuationSeparator" w:id="0">
    <w:p w:rsidR="00331036" w:rsidRDefault="00331036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77A"/>
    <w:multiLevelType w:val="multilevel"/>
    <w:tmpl w:val="476EC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4438"/>
    <w:rsid w:val="0002743F"/>
    <w:rsid w:val="00030997"/>
    <w:rsid w:val="00063F5D"/>
    <w:rsid w:val="000E49B5"/>
    <w:rsid w:val="000F351A"/>
    <w:rsid w:val="0010082F"/>
    <w:rsid w:val="00110B90"/>
    <w:rsid w:val="001236A8"/>
    <w:rsid w:val="001C34B2"/>
    <w:rsid w:val="001C4468"/>
    <w:rsid w:val="00216B75"/>
    <w:rsid w:val="002338BA"/>
    <w:rsid w:val="00252BEC"/>
    <w:rsid w:val="00282B3F"/>
    <w:rsid w:val="002953A9"/>
    <w:rsid w:val="002953D9"/>
    <w:rsid w:val="002B4715"/>
    <w:rsid w:val="002C300D"/>
    <w:rsid w:val="002E4680"/>
    <w:rsid w:val="002E59C2"/>
    <w:rsid w:val="002F11A3"/>
    <w:rsid w:val="00313E6C"/>
    <w:rsid w:val="00331036"/>
    <w:rsid w:val="00347305"/>
    <w:rsid w:val="003B043C"/>
    <w:rsid w:val="003E4D01"/>
    <w:rsid w:val="00400B42"/>
    <w:rsid w:val="0041199F"/>
    <w:rsid w:val="00433FF7"/>
    <w:rsid w:val="00463C61"/>
    <w:rsid w:val="004844BC"/>
    <w:rsid w:val="005245B1"/>
    <w:rsid w:val="00525128"/>
    <w:rsid w:val="005339BD"/>
    <w:rsid w:val="005921AF"/>
    <w:rsid w:val="005A11CB"/>
    <w:rsid w:val="005C5426"/>
    <w:rsid w:val="005F12A3"/>
    <w:rsid w:val="0061177E"/>
    <w:rsid w:val="006C4D09"/>
    <w:rsid w:val="006D51B8"/>
    <w:rsid w:val="00753FB6"/>
    <w:rsid w:val="007E0159"/>
    <w:rsid w:val="008825DB"/>
    <w:rsid w:val="008921A2"/>
    <w:rsid w:val="009162DE"/>
    <w:rsid w:val="00925313"/>
    <w:rsid w:val="009672E4"/>
    <w:rsid w:val="009831A1"/>
    <w:rsid w:val="009A23C6"/>
    <w:rsid w:val="00A175BD"/>
    <w:rsid w:val="00A20179"/>
    <w:rsid w:val="00A26479"/>
    <w:rsid w:val="00A40ABB"/>
    <w:rsid w:val="00A90CFE"/>
    <w:rsid w:val="00AA7BBB"/>
    <w:rsid w:val="00AE767C"/>
    <w:rsid w:val="00B11081"/>
    <w:rsid w:val="00B60711"/>
    <w:rsid w:val="00BA4AD7"/>
    <w:rsid w:val="00BB7ACA"/>
    <w:rsid w:val="00C12631"/>
    <w:rsid w:val="00C14ABA"/>
    <w:rsid w:val="00C53C06"/>
    <w:rsid w:val="00CF4450"/>
    <w:rsid w:val="00D00A0D"/>
    <w:rsid w:val="00D175EA"/>
    <w:rsid w:val="00D452D4"/>
    <w:rsid w:val="00D61638"/>
    <w:rsid w:val="00D644C9"/>
    <w:rsid w:val="00DA7709"/>
    <w:rsid w:val="00DB2E56"/>
    <w:rsid w:val="00DB528A"/>
    <w:rsid w:val="00DB5A17"/>
    <w:rsid w:val="00E214DE"/>
    <w:rsid w:val="00E461E6"/>
    <w:rsid w:val="00E744EE"/>
    <w:rsid w:val="00E86F63"/>
    <w:rsid w:val="00EC7AED"/>
    <w:rsid w:val="00EF417C"/>
    <w:rsid w:val="00F03281"/>
    <w:rsid w:val="00F11242"/>
    <w:rsid w:val="00F1448B"/>
    <w:rsid w:val="00F44ABC"/>
    <w:rsid w:val="00F54C30"/>
    <w:rsid w:val="00F567FC"/>
    <w:rsid w:val="00FA503B"/>
    <w:rsid w:val="00FD2993"/>
    <w:rsid w:val="00FD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NormalWeb">
    <w:name w:val="Normal (Web)"/>
    <w:basedOn w:val="Normal"/>
    <w:uiPriority w:val="99"/>
    <w:semiHidden/>
    <w:unhideWhenUsed/>
    <w:rsid w:val="00347305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uficommentbody">
    <w:name w:val="uficommentbody"/>
    <w:basedOn w:val="DefaultParagraphFont"/>
    <w:rsid w:val="00DB5A17"/>
  </w:style>
  <w:style w:type="paragraph" w:styleId="ListParagraph">
    <w:name w:val="List Paragraph"/>
    <w:basedOn w:val="Normal"/>
    <w:uiPriority w:val="34"/>
    <w:qFormat/>
    <w:rsid w:val="007E015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7F09E-BC03-46FE-87E8-726DC7ABF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2021-09-02T13:14:00Z</cp:lastPrinted>
  <dcterms:created xsi:type="dcterms:W3CDTF">2021-09-21T06:54:00Z</dcterms:created>
  <dcterms:modified xsi:type="dcterms:W3CDTF">2021-09-21T06:54:00Z</dcterms:modified>
</cp:coreProperties>
</file>