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97" w:rsidRDefault="00224C1E" w:rsidP="009B473A">
      <w:pPr>
        <w:pStyle w:val="Heading2"/>
        <w:spacing w:before="0" w:beforeAutospacing="0" w:after="0" w:afterAutospacing="0"/>
        <w:ind w:right="-692" w:firstLine="557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PATVIRTINTA</w:t>
      </w:r>
    </w:p>
    <w:p w:rsidR="007F2297" w:rsidRDefault="00224C1E" w:rsidP="00A2389A">
      <w:pPr>
        <w:pStyle w:val="Heading2"/>
        <w:spacing w:before="0" w:beforeAutospacing="0" w:after="0" w:afterAutospacing="0" w:line="276" w:lineRule="auto"/>
        <w:ind w:right="-694" w:firstLine="55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Prienų rajono savivaldybės</w:t>
      </w:r>
      <w:r w:rsidR="009C317F">
        <w:rPr>
          <w:b w:val="0"/>
          <w:sz w:val="24"/>
          <w:szCs w:val="24"/>
        </w:rPr>
        <w:t xml:space="preserve"> </w:t>
      </w:r>
      <w:r w:rsidR="00B67A89">
        <w:rPr>
          <w:b w:val="0"/>
          <w:sz w:val="24"/>
          <w:szCs w:val="24"/>
        </w:rPr>
        <w:t>mero</w:t>
      </w:r>
      <w:r w:rsidR="009C317F">
        <w:rPr>
          <w:b w:val="0"/>
          <w:sz w:val="24"/>
          <w:szCs w:val="24"/>
        </w:rPr>
        <w:t xml:space="preserve"> </w:t>
      </w:r>
    </w:p>
    <w:p w:rsidR="00224C1E" w:rsidRPr="00612297" w:rsidRDefault="008D2D5B" w:rsidP="00A2389A">
      <w:pPr>
        <w:pStyle w:val="Heading2"/>
        <w:spacing w:before="0" w:beforeAutospacing="0" w:after="0" w:afterAutospacing="0" w:line="276" w:lineRule="auto"/>
        <w:ind w:right="-694" w:firstLine="5580"/>
        <w:jc w:val="both"/>
        <w:rPr>
          <w:b w:val="0"/>
          <w:sz w:val="24"/>
          <w:szCs w:val="24"/>
        </w:rPr>
      </w:pPr>
      <w:r w:rsidRPr="00612297">
        <w:rPr>
          <w:b w:val="0"/>
          <w:sz w:val="24"/>
          <w:szCs w:val="24"/>
        </w:rPr>
        <w:t>202</w:t>
      </w:r>
      <w:r w:rsidR="00EB0584" w:rsidRPr="00612297">
        <w:rPr>
          <w:b w:val="0"/>
          <w:sz w:val="24"/>
          <w:szCs w:val="24"/>
        </w:rPr>
        <w:t>2</w:t>
      </w:r>
      <w:r w:rsidR="00B67A89" w:rsidRPr="00612297">
        <w:rPr>
          <w:b w:val="0"/>
          <w:sz w:val="24"/>
          <w:szCs w:val="24"/>
        </w:rPr>
        <w:t xml:space="preserve"> m. </w:t>
      </w:r>
      <w:r w:rsidR="00583F29" w:rsidRPr="00612297">
        <w:rPr>
          <w:b w:val="0"/>
          <w:sz w:val="24"/>
          <w:szCs w:val="24"/>
        </w:rPr>
        <w:t xml:space="preserve">sausio </w:t>
      </w:r>
      <w:r w:rsidR="0086093E">
        <w:rPr>
          <w:b w:val="0"/>
          <w:sz w:val="24"/>
          <w:szCs w:val="24"/>
        </w:rPr>
        <w:t xml:space="preserve">  </w:t>
      </w:r>
      <w:r w:rsidR="00224C1E" w:rsidRPr="00612297">
        <w:rPr>
          <w:b w:val="0"/>
          <w:sz w:val="24"/>
          <w:szCs w:val="24"/>
        </w:rPr>
        <w:t>d.</w:t>
      </w:r>
    </w:p>
    <w:p w:rsidR="00BF3AA9" w:rsidRPr="00612297" w:rsidRDefault="00B67A89" w:rsidP="00A2389A">
      <w:pPr>
        <w:pStyle w:val="Heading2"/>
        <w:spacing w:before="0" w:beforeAutospacing="0" w:after="0" w:afterAutospacing="0" w:line="276" w:lineRule="auto"/>
        <w:ind w:right="-694" w:firstLine="5580"/>
        <w:jc w:val="both"/>
        <w:rPr>
          <w:b w:val="0"/>
          <w:sz w:val="24"/>
          <w:szCs w:val="24"/>
        </w:rPr>
      </w:pPr>
      <w:r w:rsidRPr="00612297">
        <w:rPr>
          <w:b w:val="0"/>
          <w:sz w:val="24"/>
          <w:szCs w:val="24"/>
        </w:rPr>
        <w:t>potvarkiu</w:t>
      </w:r>
      <w:r w:rsidR="00224C1E" w:rsidRPr="00612297">
        <w:rPr>
          <w:b w:val="0"/>
          <w:sz w:val="24"/>
          <w:szCs w:val="24"/>
        </w:rPr>
        <w:t xml:space="preserve"> Nr.</w:t>
      </w:r>
    </w:p>
    <w:p w:rsidR="00B67A89" w:rsidRDefault="00B67A89" w:rsidP="00A2389A">
      <w:pPr>
        <w:pStyle w:val="Heading2"/>
        <w:spacing w:before="0" w:beforeAutospacing="0" w:after="0" w:afterAutospacing="0" w:line="276" w:lineRule="auto"/>
        <w:ind w:right="-694" w:firstLine="5580"/>
        <w:jc w:val="both"/>
        <w:rPr>
          <w:sz w:val="24"/>
          <w:szCs w:val="24"/>
        </w:rPr>
      </w:pPr>
    </w:p>
    <w:p w:rsidR="00BF3AA9" w:rsidRDefault="00BF3AA9" w:rsidP="00A2389A">
      <w:pPr>
        <w:pStyle w:val="Heading2"/>
        <w:spacing w:before="0" w:beforeAutospacing="0" w:after="0" w:afterAutospacing="0" w:line="276" w:lineRule="auto"/>
        <w:ind w:right="-694"/>
        <w:jc w:val="center"/>
        <w:rPr>
          <w:sz w:val="24"/>
          <w:szCs w:val="24"/>
        </w:rPr>
      </w:pPr>
    </w:p>
    <w:p w:rsidR="009577DA" w:rsidRPr="00830D20" w:rsidRDefault="00B67A89" w:rsidP="00A2389A">
      <w:pPr>
        <w:spacing w:line="276" w:lineRule="auto"/>
        <w:jc w:val="center"/>
        <w:rPr>
          <w:b/>
          <w:sz w:val="26"/>
          <w:lang w:val="lt-LT"/>
        </w:rPr>
      </w:pPr>
      <w:r>
        <w:rPr>
          <w:b/>
          <w:lang w:val="lt-LT"/>
        </w:rPr>
        <w:t xml:space="preserve">PRIENŲ RAJONO </w:t>
      </w:r>
      <w:r w:rsidR="001455C5">
        <w:rPr>
          <w:b/>
          <w:lang w:val="lt-LT"/>
        </w:rPr>
        <w:t xml:space="preserve">METŲ </w:t>
      </w:r>
      <w:r w:rsidRPr="00322678">
        <w:rPr>
          <w:b/>
          <w:lang w:val="lt-LT"/>
        </w:rPr>
        <w:t>SPORTININK</w:t>
      </w:r>
      <w:r w:rsidR="001455C5" w:rsidRPr="00322678">
        <w:rPr>
          <w:b/>
          <w:lang w:val="lt-LT"/>
        </w:rPr>
        <w:t>O</w:t>
      </w:r>
      <w:r w:rsidRPr="00322678">
        <w:rPr>
          <w:b/>
          <w:lang w:val="lt-LT"/>
        </w:rPr>
        <w:t xml:space="preserve"> </w:t>
      </w:r>
      <w:r w:rsidR="00851D8A" w:rsidRPr="00322678">
        <w:rPr>
          <w:b/>
          <w:lang w:val="lt-LT"/>
        </w:rPr>
        <w:t xml:space="preserve">IR METŲ SPORTO KOMANDOS </w:t>
      </w:r>
      <w:r w:rsidRPr="00322678">
        <w:rPr>
          <w:b/>
          <w:lang w:val="lt-LT"/>
        </w:rPr>
        <w:t xml:space="preserve">RINKIMŲ </w:t>
      </w:r>
      <w:r w:rsidR="001455C5" w:rsidRPr="00322678">
        <w:rPr>
          <w:b/>
          <w:lang w:val="lt-LT"/>
        </w:rPr>
        <w:t>TVARKOS APRAŠAS</w:t>
      </w:r>
    </w:p>
    <w:p w:rsidR="00180045" w:rsidRDefault="00180045" w:rsidP="00A2389A">
      <w:pPr>
        <w:spacing w:line="276" w:lineRule="auto"/>
        <w:ind w:right="-692"/>
        <w:rPr>
          <w:sz w:val="26"/>
          <w:lang w:val="lt-LT"/>
        </w:rPr>
      </w:pPr>
    </w:p>
    <w:p w:rsidR="00E7707F" w:rsidRDefault="00E7707F" w:rsidP="00A2389A">
      <w:pPr>
        <w:pStyle w:val="Heading1"/>
        <w:spacing w:before="0" w:beforeAutospacing="0" w:after="0" w:afterAutospacing="0" w:line="276" w:lineRule="auto"/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I SKYRIUS</w:t>
      </w:r>
    </w:p>
    <w:p w:rsidR="00180045" w:rsidRDefault="00180045" w:rsidP="00A2389A">
      <w:pPr>
        <w:pStyle w:val="Heading1"/>
        <w:spacing w:before="0" w:beforeAutospacing="0" w:after="0" w:afterAutospacing="0" w:line="276" w:lineRule="auto"/>
        <w:ind w:right="42"/>
        <w:jc w:val="center"/>
      </w:pPr>
      <w:r>
        <w:rPr>
          <w:sz w:val="24"/>
          <w:szCs w:val="24"/>
        </w:rPr>
        <w:t xml:space="preserve"> BENDRO</w:t>
      </w:r>
      <w:r w:rsidR="00224C1E">
        <w:rPr>
          <w:sz w:val="24"/>
          <w:szCs w:val="24"/>
        </w:rPr>
        <w:t>SIOS NUOSTATOS</w:t>
      </w:r>
    </w:p>
    <w:p w:rsidR="00180045" w:rsidRPr="00BF3AA9" w:rsidRDefault="00180045" w:rsidP="00A2389A">
      <w:pPr>
        <w:spacing w:line="276" w:lineRule="auto"/>
        <w:ind w:left="3195" w:right="-694"/>
        <w:rPr>
          <w:b/>
          <w:sz w:val="26"/>
          <w:lang w:val="lt-LT"/>
        </w:rPr>
      </w:pPr>
    </w:p>
    <w:p w:rsidR="00180045" w:rsidRDefault="000B580B" w:rsidP="00BB0EF5">
      <w:pPr>
        <w:spacing w:line="276" w:lineRule="auto"/>
        <w:ind w:firstLine="1134"/>
        <w:jc w:val="both"/>
        <w:rPr>
          <w:lang w:val="lt-LT"/>
        </w:rPr>
      </w:pPr>
      <w:r w:rsidRPr="000B580B">
        <w:rPr>
          <w:lang w:val="lt-LT"/>
        </w:rPr>
        <w:t>1.</w:t>
      </w:r>
      <w:r>
        <w:rPr>
          <w:lang w:val="lt-LT"/>
        </w:rPr>
        <w:t xml:space="preserve"> </w:t>
      </w:r>
      <w:r w:rsidR="00A4333E">
        <w:rPr>
          <w:lang w:val="lt-LT"/>
        </w:rPr>
        <w:t xml:space="preserve">Prienų rajono </w:t>
      </w:r>
      <w:r w:rsidR="00B90F9E">
        <w:rPr>
          <w:lang w:val="lt-LT"/>
        </w:rPr>
        <w:t xml:space="preserve">Metų </w:t>
      </w:r>
      <w:r w:rsidR="00DA43E7">
        <w:rPr>
          <w:lang w:val="lt-LT"/>
        </w:rPr>
        <w:t>sportinin</w:t>
      </w:r>
      <w:r w:rsidR="00DA43E7" w:rsidRPr="00322678">
        <w:rPr>
          <w:lang w:val="lt-LT"/>
        </w:rPr>
        <w:t>k</w:t>
      </w:r>
      <w:r w:rsidR="00B90F9E" w:rsidRPr="00322678">
        <w:rPr>
          <w:lang w:val="lt-LT"/>
        </w:rPr>
        <w:t>o</w:t>
      </w:r>
      <w:r w:rsidR="00DA43E7" w:rsidRPr="00322678">
        <w:rPr>
          <w:lang w:val="lt-LT"/>
        </w:rPr>
        <w:t xml:space="preserve"> </w:t>
      </w:r>
      <w:r w:rsidR="00851D8A" w:rsidRPr="00322678">
        <w:rPr>
          <w:lang w:val="lt-LT"/>
        </w:rPr>
        <w:t xml:space="preserve">ir Metų sporto komandos </w:t>
      </w:r>
      <w:r w:rsidR="00DA43E7" w:rsidRPr="00322678">
        <w:rPr>
          <w:lang w:val="lt-LT"/>
        </w:rPr>
        <w:t xml:space="preserve">rinkimų </w:t>
      </w:r>
      <w:r w:rsidR="00B90F9E">
        <w:rPr>
          <w:lang w:val="lt-LT"/>
        </w:rPr>
        <w:t>tvarkos aprašas</w:t>
      </w:r>
      <w:r w:rsidR="00DA43E7">
        <w:rPr>
          <w:lang w:val="lt-LT"/>
        </w:rPr>
        <w:t xml:space="preserve"> (toliau – </w:t>
      </w:r>
      <w:r w:rsidR="00B90F9E">
        <w:rPr>
          <w:lang w:val="lt-LT"/>
        </w:rPr>
        <w:t>Aprašas</w:t>
      </w:r>
      <w:r w:rsidR="00DA43E7">
        <w:rPr>
          <w:lang w:val="lt-LT"/>
        </w:rPr>
        <w:t xml:space="preserve">) </w:t>
      </w:r>
      <w:r w:rsidR="000F2306">
        <w:rPr>
          <w:lang w:val="lt-LT"/>
        </w:rPr>
        <w:t>reglamentuoja geriausių</w:t>
      </w:r>
      <w:r w:rsidR="00600392">
        <w:rPr>
          <w:lang w:val="lt-LT"/>
        </w:rPr>
        <w:t xml:space="preserve"> </w:t>
      </w:r>
      <w:r w:rsidR="000F2008">
        <w:rPr>
          <w:lang w:val="lt-LT"/>
        </w:rPr>
        <w:t xml:space="preserve">Prienų rajono savivaldybės </w:t>
      </w:r>
      <w:r w:rsidR="000F2306">
        <w:rPr>
          <w:lang w:val="lt-LT"/>
        </w:rPr>
        <w:t>sportininkų atrankos ir apdovanojimo tvarką</w:t>
      </w:r>
      <w:r w:rsidR="00180045" w:rsidRPr="00BF3AA9">
        <w:rPr>
          <w:lang w:val="lt-LT"/>
        </w:rPr>
        <w:t>.</w:t>
      </w:r>
    </w:p>
    <w:p w:rsidR="000B580B" w:rsidRDefault="000B580B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2. Metų sportininko </w:t>
      </w:r>
      <w:r w:rsidR="00851D8A" w:rsidRPr="00322678">
        <w:rPr>
          <w:lang w:val="lt-LT"/>
        </w:rPr>
        <w:t>ir Metų sporto komandos</w:t>
      </w:r>
      <w:r w:rsidR="00851D8A">
        <w:rPr>
          <w:color w:val="0070C0"/>
          <w:lang w:val="lt-LT"/>
        </w:rPr>
        <w:t xml:space="preserve"> </w:t>
      </w:r>
      <w:r>
        <w:rPr>
          <w:lang w:val="lt-LT"/>
        </w:rPr>
        <w:t xml:space="preserve">rinkimų tikslas – </w:t>
      </w:r>
      <w:r w:rsidR="00BA0129">
        <w:rPr>
          <w:lang w:val="lt-LT"/>
        </w:rPr>
        <w:t xml:space="preserve">išrinkti </w:t>
      </w:r>
      <w:r>
        <w:rPr>
          <w:lang w:val="lt-LT"/>
        </w:rPr>
        <w:t>ir apdovanoti geriausius Prienų rajono sportininkus ir komandas</w:t>
      </w:r>
      <w:r w:rsidR="00B26619">
        <w:rPr>
          <w:lang w:val="lt-LT"/>
        </w:rPr>
        <w:t xml:space="preserve"> bei juos parengusius trenerius už</w:t>
      </w:r>
      <w:r>
        <w:rPr>
          <w:lang w:val="lt-LT"/>
        </w:rPr>
        <w:t xml:space="preserve"> pasiektus sportinius rezultatus </w:t>
      </w:r>
      <w:r w:rsidR="00BA0129">
        <w:rPr>
          <w:lang w:val="lt-LT"/>
        </w:rPr>
        <w:t>per vienerius kalendorinius metus.</w:t>
      </w:r>
    </w:p>
    <w:p w:rsidR="000B580B" w:rsidRPr="00BF3AA9" w:rsidRDefault="000B580B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3. </w:t>
      </w:r>
      <w:r w:rsidR="00B26619">
        <w:rPr>
          <w:lang w:val="lt-LT"/>
        </w:rPr>
        <w:t xml:space="preserve">Metų sportininko ir </w:t>
      </w:r>
      <w:r w:rsidR="00AE0C10">
        <w:rPr>
          <w:lang w:val="lt-LT"/>
        </w:rPr>
        <w:t>M</w:t>
      </w:r>
      <w:r w:rsidR="00B26619">
        <w:rPr>
          <w:lang w:val="lt-LT"/>
        </w:rPr>
        <w:t>etų sporto komandos apdovanojimai</w:t>
      </w:r>
      <w:r w:rsidR="00AE0C10">
        <w:rPr>
          <w:lang w:val="lt-LT"/>
        </w:rPr>
        <w:t xml:space="preserve">, </w:t>
      </w:r>
      <w:r w:rsidR="00B26619">
        <w:rPr>
          <w:lang w:val="lt-LT"/>
        </w:rPr>
        <w:t xml:space="preserve">padėkos raštai skiriami Prienų rajono sportininkams ir sporto komandoms už sportinius pasiekimus, </w:t>
      </w:r>
      <w:r w:rsidR="00D40600" w:rsidRPr="00322678">
        <w:rPr>
          <w:lang w:val="lt-LT"/>
        </w:rPr>
        <w:t>Prienų krašto</w:t>
      </w:r>
      <w:r w:rsidR="00D40600">
        <w:rPr>
          <w:lang w:val="lt-LT"/>
        </w:rPr>
        <w:t xml:space="preserve"> </w:t>
      </w:r>
      <w:r w:rsidR="00B26619">
        <w:rPr>
          <w:lang w:val="lt-LT"/>
        </w:rPr>
        <w:t>vardo garsinimą Lietuvoje ir pasaulyje.</w:t>
      </w:r>
      <w:r>
        <w:rPr>
          <w:lang w:val="lt-LT"/>
        </w:rPr>
        <w:t xml:space="preserve">  </w:t>
      </w:r>
    </w:p>
    <w:p w:rsidR="00180045" w:rsidRPr="00B405BC" w:rsidRDefault="000B580B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4</w:t>
      </w:r>
      <w:r w:rsidR="00180045" w:rsidRPr="00D00E44">
        <w:rPr>
          <w:lang w:val="lt-LT"/>
        </w:rPr>
        <w:t xml:space="preserve">. </w:t>
      </w:r>
      <w:r w:rsidR="00B26619">
        <w:rPr>
          <w:lang w:val="lt-LT"/>
        </w:rPr>
        <w:t xml:space="preserve">Metų </w:t>
      </w:r>
      <w:r w:rsidR="00B26619" w:rsidRPr="00322678">
        <w:rPr>
          <w:lang w:val="lt-LT"/>
        </w:rPr>
        <w:t>sportininko</w:t>
      </w:r>
      <w:r w:rsidR="00851D8A" w:rsidRPr="00322678">
        <w:rPr>
          <w:lang w:val="lt-LT"/>
        </w:rPr>
        <w:t xml:space="preserve"> ir Metų sporto komandos</w:t>
      </w:r>
      <w:r w:rsidR="00B26619" w:rsidRPr="00322678">
        <w:rPr>
          <w:lang w:val="lt-LT"/>
        </w:rPr>
        <w:t xml:space="preserve"> rinkimus</w:t>
      </w:r>
      <w:r w:rsidR="00B26619">
        <w:rPr>
          <w:lang w:val="lt-LT"/>
        </w:rPr>
        <w:t xml:space="preserve"> </w:t>
      </w:r>
      <w:r w:rsidR="00BA0129">
        <w:rPr>
          <w:lang w:val="lt-LT"/>
        </w:rPr>
        <w:t>organizuoja ir vykdo</w:t>
      </w:r>
      <w:r w:rsidR="00B26619">
        <w:rPr>
          <w:lang w:val="lt-LT"/>
        </w:rPr>
        <w:t xml:space="preserve"> Prienų rajono savivaldybės mero </w:t>
      </w:r>
      <w:r w:rsidR="00B26619" w:rsidRPr="00D00B49">
        <w:rPr>
          <w:lang w:val="lt-LT"/>
        </w:rPr>
        <w:t xml:space="preserve">potvarkiu sudaryta </w:t>
      </w:r>
      <w:r w:rsidR="00BA0129" w:rsidRPr="00D00B49">
        <w:rPr>
          <w:lang w:val="lt-LT"/>
        </w:rPr>
        <w:t>5</w:t>
      </w:r>
      <w:r w:rsidR="00D00B49" w:rsidRPr="00D00B49">
        <w:rPr>
          <w:lang w:val="lt-LT"/>
        </w:rPr>
        <w:t xml:space="preserve"> </w:t>
      </w:r>
      <w:r w:rsidR="00BA0129" w:rsidRPr="00D00B49">
        <w:rPr>
          <w:lang w:val="lt-LT"/>
        </w:rPr>
        <w:t xml:space="preserve">narių </w:t>
      </w:r>
      <w:r w:rsidR="00C06C64" w:rsidRPr="00D00B49">
        <w:rPr>
          <w:lang w:val="lt-LT"/>
        </w:rPr>
        <w:t>komisija (toliau – Komisija</w:t>
      </w:r>
      <w:r w:rsidR="00DC4406" w:rsidRPr="00D00B49">
        <w:rPr>
          <w:lang w:val="lt-LT"/>
        </w:rPr>
        <w:t>)</w:t>
      </w:r>
      <w:r w:rsidR="00B26619" w:rsidRPr="00D00B49">
        <w:rPr>
          <w:lang w:val="lt-LT"/>
        </w:rPr>
        <w:t xml:space="preserve">. </w:t>
      </w:r>
      <w:r w:rsidR="003956BA" w:rsidRPr="00D00B49">
        <w:rPr>
          <w:lang w:val="lt-LT"/>
        </w:rPr>
        <w:t>Komisijos</w:t>
      </w:r>
      <w:r w:rsidR="00612297" w:rsidRPr="00D00B49">
        <w:rPr>
          <w:lang w:val="lt-LT"/>
        </w:rPr>
        <w:t xml:space="preserve"> veiklos organizavimo tvarką</w:t>
      </w:r>
      <w:r w:rsidR="00180045" w:rsidRPr="00D00E44">
        <w:rPr>
          <w:lang w:val="lt-LT"/>
        </w:rPr>
        <w:t xml:space="preserve"> nustato </w:t>
      </w:r>
      <w:r w:rsidR="00F22BF5">
        <w:rPr>
          <w:lang w:val="lt-LT"/>
        </w:rPr>
        <w:t xml:space="preserve">šis </w:t>
      </w:r>
      <w:r w:rsidR="00612297">
        <w:rPr>
          <w:lang w:val="lt-LT"/>
        </w:rPr>
        <w:t xml:space="preserve">Prienų rajono savivaldybės mero potvarkiu patvirtintas </w:t>
      </w:r>
      <w:r>
        <w:rPr>
          <w:lang w:val="lt-LT"/>
        </w:rPr>
        <w:t>Aprašas</w:t>
      </w:r>
      <w:r w:rsidR="00696A8A">
        <w:rPr>
          <w:lang w:val="lt-LT"/>
        </w:rPr>
        <w:t>.</w:t>
      </w:r>
      <w:r w:rsidR="00180045" w:rsidRPr="00D00E44">
        <w:rPr>
          <w:lang w:val="lt-LT"/>
        </w:rPr>
        <w:t xml:space="preserve"> </w:t>
      </w:r>
    </w:p>
    <w:p w:rsidR="00B26619" w:rsidRDefault="00B26619" w:rsidP="00BB0EF5">
      <w:pPr>
        <w:spacing w:line="276" w:lineRule="auto"/>
        <w:ind w:firstLine="1134"/>
        <w:jc w:val="both"/>
        <w:rPr>
          <w:lang w:val="lt-LT"/>
        </w:rPr>
      </w:pPr>
    </w:p>
    <w:p w:rsidR="00B26619" w:rsidRPr="004E2E5F" w:rsidRDefault="00B26619" w:rsidP="00851D8A">
      <w:pPr>
        <w:pStyle w:val="BodyTextIndent3"/>
        <w:spacing w:before="0" w:beforeAutospacing="0" w:after="0" w:afterAutospacing="0" w:line="276" w:lineRule="auto"/>
        <w:ind w:right="42"/>
        <w:jc w:val="center"/>
        <w:rPr>
          <w:rStyle w:val="Strong"/>
        </w:rPr>
      </w:pPr>
      <w:r w:rsidRPr="004E2E5F">
        <w:rPr>
          <w:rStyle w:val="Strong"/>
        </w:rPr>
        <w:t>II SKYRIUS</w:t>
      </w:r>
    </w:p>
    <w:p w:rsidR="00851D8A" w:rsidRDefault="00B26619" w:rsidP="00D40600">
      <w:pPr>
        <w:spacing w:line="276" w:lineRule="auto"/>
        <w:ind w:right="-99"/>
        <w:jc w:val="center"/>
        <w:rPr>
          <w:rStyle w:val="Strong"/>
          <w:lang w:val="lt-LT"/>
        </w:rPr>
      </w:pPr>
      <w:r w:rsidRPr="004E2E5F">
        <w:rPr>
          <w:rStyle w:val="Strong"/>
          <w:lang w:val="lt-LT"/>
        </w:rPr>
        <w:t xml:space="preserve">METŲ SPORTININKO </w:t>
      </w:r>
      <w:r w:rsidR="00851D8A" w:rsidRPr="00322678">
        <w:rPr>
          <w:rStyle w:val="Strong"/>
          <w:lang w:val="lt-LT"/>
        </w:rPr>
        <w:t>IR METŲ SPORTO KOMANDOS</w:t>
      </w:r>
    </w:p>
    <w:p w:rsidR="00B26619" w:rsidRPr="004E2E5F" w:rsidRDefault="00B26619" w:rsidP="00D40600">
      <w:pPr>
        <w:spacing w:line="276" w:lineRule="auto"/>
        <w:ind w:right="-99"/>
        <w:jc w:val="center"/>
        <w:rPr>
          <w:sz w:val="26"/>
          <w:lang w:val="lt-LT"/>
        </w:rPr>
      </w:pPr>
      <w:r w:rsidRPr="004E2E5F">
        <w:rPr>
          <w:rStyle w:val="Strong"/>
          <w:lang w:val="lt-LT"/>
        </w:rPr>
        <w:t>RINKIMŲ ORGANIZAVIMO TVARKA</w:t>
      </w:r>
    </w:p>
    <w:p w:rsidR="00B26619" w:rsidRPr="00E17F26" w:rsidRDefault="00B26619" w:rsidP="00BB0EF5">
      <w:pPr>
        <w:spacing w:line="276" w:lineRule="auto"/>
        <w:ind w:firstLine="1134"/>
        <w:jc w:val="both"/>
        <w:rPr>
          <w:color w:val="FF0000"/>
          <w:lang w:val="lt-LT"/>
        </w:rPr>
      </w:pPr>
    </w:p>
    <w:p w:rsidR="00745A17" w:rsidRPr="004E2E5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5</w:t>
      </w:r>
      <w:r w:rsidR="00B26619" w:rsidRPr="004E2E5F">
        <w:rPr>
          <w:lang w:val="lt-LT"/>
        </w:rPr>
        <w:t xml:space="preserve">. </w:t>
      </w:r>
      <w:r w:rsidR="00D40600" w:rsidRPr="00322678">
        <w:rPr>
          <w:lang w:val="lt-LT"/>
        </w:rPr>
        <w:t xml:space="preserve">Rinkimuose </w:t>
      </w:r>
      <w:r w:rsidR="00B26619" w:rsidRPr="004E2E5F">
        <w:rPr>
          <w:lang w:val="lt-LT"/>
        </w:rPr>
        <w:t xml:space="preserve">gali dalyvauti sportininkai ir sporto </w:t>
      </w:r>
      <w:r w:rsidR="00B26619" w:rsidRPr="00EB0584">
        <w:rPr>
          <w:lang w:val="lt-LT"/>
        </w:rPr>
        <w:t>komandos, kurie atstovauja Prienų rajonui tarptautinėse ir nacionalinėse varžybose</w:t>
      </w:r>
      <w:r w:rsidR="001A4CB6">
        <w:rPr>
          <w:lang w:val="lt-LT"/>
        </w:rPr>
        <w:t xml:space="preserve"> </w:t>
      </w:r>
      <w:r w:rsidR="001A4CB6" w:rsidRPr="00C71A1C">
        <w:rPr>
          <w:lang w:val="lt-LT"/>
        </w:rPr>
        <w:t>ir čempionatuose</w:t>
      </w:r>
      <w:r w:rsidR="00B26619" w:rsidRPr="00EB0584">
        <w:rPr>
          <w:lang w:val="lt-LT"/>
        </w:rPr>
        <w:t xml:space="preserve">, </w:t>
      </w:r>
      <w:r w:rsidR="00B26619" w:rsidRPr="00D40600">
        <w:rPr>
          <w:lang w:val="lt-LT"/>
        </w:rPr>
        <w:t>įtraukt</w:t>
      </w:r>
      <w:r w:rsidR="00D40600" w:rsidRPr="00322678">
        <w:rPr>
          <w:lang w:val="lt-LT"/>
        </w:rPr>
        <w:t>u</w:t>
      </w:r>
      <w:r w:rsidR="00B26619" w:rsidRPr="00322678">
        <w:rPr>
          <w:lang w:val="lt-LT"/>
        </w:rPr>
        <w:t>o</w:t>
      </w:r>
      <w:r w:rsidR="00B26619" w:rsidRPr="00D40600">
        <w:rPr>
          <w:lang w:val="lt-LT"/>
        </w:rPr>
        <w:t>se</w:t>
      </w:r>
      <w:r w:rsidR="00B26619" w:rsidRPr="00EB0584">
        <w:rPr>
          <w:lang w:val="lt-LT"/>
        </w:rPr>
        <w:t xml:space="preserve"> į</w:t>
      </w:r>
      <w:r w:rsidR="00B26619" w:rsidRPr="004E2E5F">
        <w:rPr>
          <w:lang w:val="lt-LT"/>
        </w:rPr>
        <w:t xml:space="preserve"> </w:t>
      </w:r>
      <w:r w:rsidR="00BB0EF5" w:rsidRPr="004E2E5F">
        <w:rPr>
          <w:lang w:val="lt-LT"/>
        </w:rPr>
        <w:t>atitinkamos</w:t>
      </w:r>
      <w:r w:rsidR="00B26619" w:rsidRPr="004E2E5F">
        <w:rPr>
          <w:lang w:val="lt-LT"/>
        </w:rPr>
        <w:t xml:space="preserve"> sporto šakos federacijos varžybų</w:t>
      </w:r>
      <w:r w:rsidR="00745A17" w:rsidRPr="004E2E5F">
        <w:rPr>
          <w:lang w:val="lt-LT"/>
        </w:rPr>
        <w:t xml:space="preserve"> metinį</w:t>
      </w:r>
      <w:r w:rsidR="00B26619" w:rsidRPr="004E2E5F">
        <w:rPr>
          <w:lang w:val="lt-LT"/>
        </w:rPr>
        <w:t xml:space="preserve"> kalendorių</w:t>
      </w:r>
      <w:r w:rsidR="00745A17" w:rsidRPr="004E2E5F">
        <w:rPr>
          <w:lang w:val="lt-LT"/>
        </w:rPr>
        <w:t>,</w:t>
      </w:r>
      <w:r w:rsidR="00DC4406" w:rsidRPr="004E2E5F">
        <w:rPr>
          <w:lang w:val="lt-LT"/>
        </w:rPr>
        <w:t xml:space="preserve"> bei</w:t>
      </w:r>
      <w:r w:rsidR="00745A17" w:rsidRPr="004E2E5F">
        <w:rPr>
          <w:lang w:val="lt-LT"/>
        </w:rPr>
        <w:t xml:space="preserve"> </w:t>
      </w:r>
      <w:r w:rsidR="00A35720" w:rsidRPr="004E2E5F">
        <w:rPr>
          <w:lang w:val="lt-LT"/>
        </w:rPr>
        <w:t>Prienų rajono savivaldybės</w:t>
      </w:r>
      <w:r w:rsidR="00B26619" w:rsidRPr="004E2E5F">
        <w:rPr>
          <w:lang w:val="lt-LT"/>
        </w:rPr>
        <w:t xml:space="preserve"> </w:t>
      </w:r>
      <w:r w:rsidR="00745A17" w:rsidRPr="004E2E5F">
        <w:rPr>
          <w:lang w:val="lt-LT"/>
        </w:rPr>
        <w:t xml:space="preserve">mokyklų mokiniai, tapę </w:t>
      </w:r>
      <w:r w:rsidR="00B26619" w:rsidRPr="004E2E5F">
        <w:rPr>
          <w:lang w:val="lt-LT"/>
        </w:rPr>
        <w:t xml:space="preserve">Lietuvos </w:t>
      </w:r>
      <w:r w:rsidR="00745A17" w:rsidRPr="004E2E5F">
        <w:rPr>
          <w:lang w:val="lt-LT"/>
        </w:rPr>
        <w:t xml:space="preserve">moksleivių čempionatų, Lietuvos </w:t>
      </w:r>
      <w:r w:rsidR="00B26619" w:rsidRPr="004E2E5F">
        <w:rPr>
          <w:lang w:val="lt-LT"/>
        </w:rPr>
        <w:t>mokyklų žaidynių tarpzoninių ir finalinių varžybų</w:t>
      </w:r>
      <w:r w:rsidR="00745A17" w:rsidRPr="004E2E5F">
        <w:rPr>
          <w:lang w:val="lt-LT"/>
        </w:rPr>
        <w:t xml:space="preserve"> nugalėtojais</w:t>
      </w:r>
      <w:r w:rsidR="00B26619" w:rsidRPr="004E2E5F">
        <w:rPr>
          <w:lang w:val="lt-LT"/>
        </w:rPr>
        <w:t xml:space="preserve"> ir prizininkai</w:t>
      </w:r>
      <w:r w:rsidR="00745A17" w:rsidRPr="004E2E5F">
        <w:rPr>
          <w:lang w:val="lt-LT"/>
        </w:rPr>
        <w:t>s</w:t>
      </w:r>
      <w:r w:rsidR="00DC4406" w:rsidRPr="004E2E5F">
        <w:rPr>
          <w:lang w:val="lt-LT"/>
        </w:rPr>
        <w:t>.</w:t>
      </w:r>
    </w:p>
    <w:p w:rsidR="00DC4406" w:rsidRPr="004E2E5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6</w:t>
      </w:r>
      <w:r w:rsidR="00DC4406" w:rsidRPr="004E2E5F">
        <w:rPr>
          <w:lang w:val="lt-LT"/>
        </w:rPr>
        <w:t>. Už sportininkų ir sporto komandų pasiekimus taip pat apdovanojami juos parengę treneriai.</w:t>
      </w:r>
    </w:p>
    <w:p w:rsidR="00B26619" w:rsidRPr="004E2E5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7</w:t>
      </w:r>
      <w:r w:rsidR="00745A17" w:rsidRPr="004E2E5F">
        <w:rPr>
          <w:lang w:val="lt-LT"/>
        </w:rPr>
        <w:t xml:space="preserve">. </w:t>
      </w:r>
      <w:r w:rsidR="00B26619" w:rsidRPr="004E2E5F">
        <w:rPr>
          <w:lang w:val="lt-LT"/>
        </w:rPr>
        <w:t xml:space="preserve">Kandidatus Prienų rajono </w:t>
      </w:r>
      <w:r w:rsidR="00745A17" w:rsidRPr="004E2E5F">
        <w:rPr>
          <w:lang w:val="lt-LT"/>
        </w:rPr>
        <w:t xml:space="preserve">Metų </w:t>
      </w:r>
      <w:r w:rsidR="00B26619" w:rsidRPr="004E2E5F">
        <w:rPr>
          <w:lang w:val="lt-LT"/>
        </w:rPr>
        <w:t>sportinink</w:t>
      </w:r>
      <w:r w:rsidR="00745A17" w:rsidRPr="004E2E5F">
        <w:rPr>
          <w:lang w:val="lt-LT"/>
        </w:rPr>
        <w:t>o</w:t>
      </w:r>
      <w:r w:rsidR="00B26619" w:rsidRPr="004E2E5F">
        <w:rPr>
          <w:lang w:val="lt-LT"/>
        </w:rPr>
        <w:t xml:space="preserve"> </w:t>
      </w:r>
      <w:r w:rsidR="00851D8A" w:rsidRPr="00322678">
        <w:rPr>
          <w:lang w:val="lt-LT"/>
        </w:rPr>
        <w:t>ir Metų sporto komandos</w:t>
      </w:r>
      <w:r w:rsidR="00851D8A">
        <w:rPr>
          <w:color w:val="0070C0"/>
          <w:lang w:val="lt-LT"/>
        </w:rPr>
        <w:t xml:space="preserve"> </w:t>
      </w:r>
      <w:r w:rsidR="00B26619" w:rsidRPr="004E2E5F">
        <w:rPr>
          <w:lang w:val="lt-LT"/>
        </w:rPr>
        <w:t xml:space="preserve">rinkimams gali siūlyti </w:t>
      </w:r>
      <w:r w:rsidR="00B26619" w:rsidRPr="00322678">
        <w:rPr>
          <w:lang w:val="lt-LT"/>
        </w:rPr>
        <w:t>sporto klubai, asociacijos, įstaigos, organizacijos, seniūnijos, fiziniai asmenys</w:t>
      </w:r>
      <w:r w:rsidR="000F5CA6">
        <w:rPr>
          <w:lang w:val="lt-LT"/>
        </w:rPr>
        <w:t xml:space="preserve"> </w:t>
      </w:r>
      <w:r w:rsidR="000F5CA6" w:rsidRPr="00322678">
        <w:rPr>
          <w:lang w:val="lt-LT"/>
        </w:rPr>
        <w:t>(toliau – pareiškėjai)</w:t>
      </w:r>
      <w:r w:rsidR="00B26619" w:rsidRPr="004E2E5F">
        <w:rPr>
          <w:lang w:val="lt-LT"/>
        </w:rPr>
        <w:t xml:space="preserve">. Informacija apie kvietimą siūlyti kandidatus </w:t>
      </w:r>
      <w:r w:rsidR="00D40600">
        <w:rPr>
          <w:lang w:val="lt-LT"/>
        </w:rPr>
        <w:t xml:space="preserve">apdovanojimams skelbiama </w:t>
      </w:r>
      <w:r w:rsidR="00D40600" w:rsidRPr="00322678">
        <w:rPr>
          <w:lang w:val="lt-LT"/>
        </w:rPr>
        <w:t>Prienų rajono s</w:t>
      </w:r>
      <w:r w:rsidR="00B26619" w:rsidRPr="00322678">
        <w:rPr>
          <w:lang w:val="lt-LT"/>
        </w:rPr>
        <w:t>a</w:t>
      </w:r>
      <w:r w:rsidR="00B26619" w:rsidRPr="004E2E5F">
        <w:rPr>
          <w:lang w:val="lt-LT"/>
        </w:rPr>
        <w:t>vivaldybės interneto svetainėje</w:t>
      </w:r>
      <w:r w:rsidR="00BB0EF5" w:rsidRPr="004E2E5F">
        <w:rPr>
          <w:lang w:val="lt-LT"/>
        </w:rPr>
        <w:t xml:space="preserve"> ir </w:t>
      </w:r>
      <w:r w:rsidR="00851D8A">
        <w:rPr>
          <w:lang w:val="lt-LT"/>
        </w:rPr>
        <w:t>feisbuko</w:t>
      </w:r>
      <w:r w:rsidR="00BB0EF5" w:rsidRPr="004E2E5F">
        <w:rPr>
          <w:lang w:val="lt-LT"/>
        </w:rPr>
        <w:t xml:space="preserve"> paskyroje.</w:t>
      </w:r>
    </w:p>
    <w:p w:rsidR="00322678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8</w:t>
      </w:r>
      <w:r w:rsidR="00AE0C10" w:rsidRPr="004E2E5F">
        <w:rPr>
          <w:lang w:val="lt-LT"/>
        </w:rPr>
        <w:t>. Viena</w:t>
      </w:r>
      <w:r w:rsidR="000F5CA6">
        <w:rPr>
          <w:lang w:val="lt-LT"/>
        </w:rPr>
        <w:t>s</w:t>
      </w:r>
      <w:r w:rsidR="00AE0C10" w:rsidRPr="004E2E5F">
        <w:rPr>
          <w:lang w:val="lt-LT"/>
        </w:rPr>
        <w:t xml:space="preserve"> </w:t>
      </w:r>
      <w:r w:rsidR="000F5CA6" w:rsidRPr="00322678">
        <w:rPr>
          <w:lang w:val="lt-LT"/>
        </w:rPr>
        <w:t>pareiškėjas</w:t>
      </w:r>
      <w:r w:rsidR="000F5CA6">
        <w:rPr>
          <w:lang w:val="lt-LT"/>
        </w:rPr>
        <w:t xml:space="preserve"> </w:t>
      </w:r>
      <w:r w:rsidR="00AE0C10" w:rsidRPr="00322678">
        <w:rPr>
          <w:lang w:val="lt-LT"/>
        </w:rPr>
        <w:t xml:space="preserve">Metų sportininko </w:t>
      </w:r>
      <w:r w:rsidR="001A4CB6" w:rsidRPr="00322678">
        <w:rPr>
          <w:lang w:val="lt-LT"/>
        </w:rPr>
        <w:t>ir /</w:t>
      </w:r>
      <w:r w:rsidR="001A4CB6" w:rsidRPr="00322678">
        <w:rPr>
          <w:color w:val="00B050"/>
          <w:lang w:val="lt-LT"/>
        </w:rPr>
        <w:t xml:space="preserve"> </w:t>
      </w:r>
      <w:r w:rsidR="00AE0C10" w:rsidRPr="00322678">
        <w:rPr>
          <w:lang w:val="lt-LT"/>
        </w:rPr>
        <w:t>arba Metų sporto komandos</w:t>
      </w:r>
      <w:r w:rsidR="00AE0C10" w:rsidRPr="004E2E5F">
        <w:rPr>
          <w:lang w:val="lt-LT"/>
        </w:rPr>
        <w:t xml:space="preserve"> apdovanojimui teikia ne daugiau kaip vieną kandidatą</w:t>
      </w:r>
      <w:r w:rsidR="00322678">
        <w:rPr>
          <w:lang w:val="lt-LT"/>
        </w:rPr>
        <w:t>.</w:t>
      </w:r>
    </w:p>
    <w:p w:rsidR="00AE0C10" w:rsidRPr="004E2E5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9</w:t>
      </w:r>
      <w:r w:rsidR="004E2E5F" w:rsidRPr="004E2E5F">
        <w:rPr>
          <w:lang w:val="lt-LT"/>
        </w:rPr>
        <w:t>. P</w:t>
      </w:r>
      <w:r w:rsidR="00AE0C10" w:rsidRPr="004E2E5F">
        <w:rPr>
          <w:lang w:val="lt-LT"/>
        </w:rPr>
        <w:t xml:space="preserve">adėkai už sportinius pasiekimus gauti </w:t>
      </w:r>
      <w:r w:rsidR="004E2E5F" w:rsidRPr="004E2E5F">
        <w:rPr>
          <w:lang w:val="lt-LT"/>
        </w:rPr>
        <w:t>kandidatų skaičius neribojamas</w:t>
      </w:r>
      <w:r w:rsidR="00AE0C10" w:rsidRPr="004E2E5F">
        <w:rPr>
          <w:lang w:val="lt-LT"/>
        </w:rPr>
        <w:t>.</w:t>
      </w:r>
    </w:p>
    <w:p w:rsidR="00B26619" w:rsidRPr="004E2E5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lastRenderedPageBreak/>
        <w:t>10</w:t>
      </w:r>
      <w:r w:rsidR="00D25625">
        <w:rPr>
          <w:lang w:val="lt-LT"/>
        </w:rPr>
        <w:t xml:space="preserve">. </w:t>
      </w:r>
      <w:r w:rsidR="00B26619" w:rsidRPr="004E2E5F">
        <w:rPr>
          <w:lang w:val="lt-LT"/>
        </w:rPr>
        <w:t xml:space="preserve">Kandidatų anketos (priedas) pateikiamos </w:t>
      </w:r>
      <w:r w:rsidR="00D40600">
        <w:rPr>
          <w:lang w:val="lt-LT"/>
        </w:rPr>
        <w:t>už sportą atsakingam Prienų rajono s</w:t>
      </w:r>
      <w:r w:rsidR="00BB0EF5" w:rsidRPr="004E2E5F">
        <w:rPr>
          <w:lang w:val="lt-LT"/>
        </w:rPr>
        <w:t>avivaldybės</w:t>
      </w:r>
      <w:r w:rsidR="00D40600">
        <w:rPr>
          <w:lang w:val="lt-LT"/>
        </w:rPr>
        <w:t xml:space="preserve"> </w:t>
      </w:r>
      <w:r w:rsidR="00D40600" w:rsidRPr="00322678">
        <w:rPr>
          <w:lang w:val="lt-LT"/>
        </w:rPr>
        <w:t>administracijos</w:t>
      </w:r>
      <w:r w:rsidR="00BB0EF5" w:rsidRPr="00322678">
        <w:rPr>
          <w:lang w:val="lt-LT"/>
        </w:rPr>
        <w:t xml:space="preserve"> </w:t>
      </w:r>
      <w:r w:rsidR="00BB0EF5" w:rsidRPr="004E2E5F">
        <w:rPr>
          <w:lang w:val="lt-LT"/>
        </w:rPr>
        <w:t>Švietimo ir sporto skyriaus specialistui elektroniniu arba registruotu paštu skelbime nurodytais adresais.</w:t>
      </w:r>
      <w:r w:rsidR="00B26619" w:rsidRPr="004E2E5F">
        <w:rPr>
          <w:lang w:val="lt-LT"/>
        </w:rPr>
        <w:t xml:space="preserve">  </w:t>
      </w:r>
    </w:p>
    <w:p w:rsidR="00322678" w:rsidRDefault="00920AAF" w:rsidP="00BB0EF5">
      <w:pPr>
        <w:spacing w:line="276" w:lineRule="auto"/>
        <w:ind w:firstLine="1134"/>
        <w:jc w:val="both"/>
        <w:rPr>
          <w:strike/>
          <w:lang w:val="lt-LT"/>
        </w:rPr>
      </w:pPr>
      <w:r>
        <w:rPr>
          <w:lang w:val="lt-LT"/>
        </w:rPr>
        <w:t>11</w:t>
      </w:r>
      <w:r w:rsidR="00B26619" w:rsidRPr="004E2E5F">
        <w:rPr>
          <w:lang w:val="lt-LT"/>
        </w:rPr>
        <w:t xml:space="preserve">. </w:t>
      </w:r>
      <w:r>
        <w:rPr>
          <w:lang w:val="lt-LT"/>
        </w:rPr>
        <w:t>Komisija</w:t>
      </w:r>
      <w:r w:rsidR="00B26619" w:rsidRPr="004E2E5F">
        <w:rPr>
          <w:lang w:val="lt-LT"/>
        </w:rPr>
        <w:t xml:space="preserve"> išrenka </w:t>
      </w:r>
      <w:r w:rsidR="00745A17" w:rsidRPr="004E2E5F">
        <w:rPr>
          <w:lang w:val="lt-LT"/>
        </w:rPr>
        <w:t>Metų sportininką</w:t>
      </w:r>
      <w:r w:rsidR="00B26619" w:rsidRPr="004E2E5F">
        <w:rPr>
          <w:lang w:val="lt-LT"/>
        </w:rPr>
        <w:t>,</w:t>
      </w:r>
      <w:r w:rsidR="00745A17" w:rsidRPr="004E2E5F">
        <w:rPr>
          <w:lang w:val="lt-LT"/>
        </w:rPr>
        <w:t xml:space="preserve"> Metų sporto komandą, padėkos raštais</w:t>
      </w:r>
      <w:r w:rsidR="00AE0C10" w:rsidRPr="004E2E5F">
        <w:rPr>
          <w:lang w:val="lt-LT"/>
        </w:rPr>
        <w:t xml:space="preserve"> už sportinius pasiekimus</w:t>
      </w:r>
      <w:r w:rsidR="00745A17" w:rsidRPr="004E2E5F">
        <w:rPr>
          <w:lang w:val="lt-LT"/>
        </w:rPr>
        <w:t xml:space="preserve"> apdovanojam</w:t>
      </w:r>
      <w:r w:rsidR="00E17F26" w:rsidRPr="004E2E5F">
        <w:rPr>
          <w:lang w:val="lt-LT"/>
        </w:rPr>
        <w:t>us sportininkus</w:t>
      </w:r>
      <w:r w:rsidR="00851D8A">
        <w:rPr>
          <w:lang w:val="lt-LT"/>
        </w:rPr>
        <w:t>,</w:t>
      </w:r>
      <w:r w:rsidR="00745A17" w:rsidRPr="004E2E5F">
        <w:rPr>
          <w:lang w:val="lt-LT"/>
        </w:rPr>
        <w:t xml:space="preserve"> komandas</w:t>
      </w:r>
      <w:r w:rsidR="00851D8A">
        <w:rPr>
          <w:lang w:val="lt-LT"/>
        </w:rPr>
        <w:t xml:space="preserve"> </w:t>
      </w:r>
      <w:r w:rsidR="00851D8A" w:rsidRPr="00322678">
        <w:rPr>
          <w:lang w:val="lt-LT"/>
        </w:rPr>
        <w:t>ir</w:t>
      </w:r>
      <w:r w:rsidR="00E17F26" w:rsidRPr="004E2E5F">
        <w:rPr>
          <w:lang w:val="lt-LT"/>
        </w:rPr>
        <w:t xml:space="preserve"> trenerius</w:t>
      </w:r>
      <w:r w:rsidR="00851D8A">
        <w:rPr>
          <w:lang w:val="lt-LT"/>
        </w:rPr>
        <w:t>.</w:t>
      </w:r>
      <w:r w:rsidR="00E17F26" w:rsidRPr="004E2E5F">
        <w:rPr>
          <w:lang w:val="lt-LT"/>
        </w:rPr>
        <w:t xml:space="preserve"> </w:t>
      </w:r>
    </w:p>
    <w:p w:rsidR="00AE0C10" w:rsidRPr="00920AA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12</w:t>
      </w:r>
      <w:r w:rsidR="00AE0C10" w:rsidRPr="00920AAF">
        <w:rPr>
          <w:lang w:val="lt-LT"/>
        </w:rPr>
        <w:t>. Apdovanojimų tvarka:</w:t>
      </w:r>
    </w:p>
    <w:p w:rsidR="00D1102F" w:rsidRPr="00322678" w:rsidRDefault="00920AAF" w:rsidP="00D1102F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12</w:t>
      </w:r>
      <w:r w:rsidR="00D1102F" w:rsidRPr="00920AAF">
        <w:rPr>
          <w:lang w:val="lt-LT"/>
        </w:rPr>
        <w:t xml:space="preserve">.1. Prienų rajono Metų sportininkas ir Metų sporto komanda </w:t>
      </w:r>
      <w:r w:rsidR="0041655E" w:rsidRPr="00322678">
        <w:rPr>
          <w:lang w:val="lt-LT"/>
        </w:rPr>
        <w:t xml:space="preserve">ir jų treneriai </w:t>
      </w:r>
      <w:r w:rsidR="00D1102F" w:rsidRPr="00322678">
        <w:rPr>
          <w:lang w:val="lt-LT"/>
        </w:rPr>
        <w:t>apdovanojami autorinėmis statulėlėmis</w:t>
      </w:r>
      <w:r w:rsidR="001A4CB6" w:rsidRPr="00322678">
        <w:rPr>
          <w:lang w:val="lt-LT"/>
        </w:rPr>
        <w:t>, piniginiais prizais ir</w:t>
      </w:r>
      <w:r w:rsidR="00D1102F" w:rsidRPr="00322678">
        <w:rPr>
          <w:lang w:val="lt-LT"/>
        </w:rPr>
        <w:t xml:space="preserve"> Prienų ra</w:t>
      </w:r>
      <w:r w:rsidR="00A155F3" w:rsidRPr="00322678">
        <w:rPr>
          <w:lang w:val="lt-LT"/>
        </w:rPr>
        <w:t>jono savivaldybės mero padėkos raštais</w:t>
      </w:r>
      <w:r w:rsidR="00851D8A" w:rsidRPr="00322678">
        <w:rPr>
          <w:lang w:val="lt-LT"/>
        </w:rPr>
        <w:t xml:space="preserve">. Metų sportininkas apdovanojamas </w:t>
      </w:r>
      <w:r w:rsidR="006C40DF" w:rsidRPr="00322678">
        <w:rPr>
          <w:lang w:val="lt-LT"/>
        </w:rPr>
        <w:t>pusės</w:t>
      </w:r>
      <w:r w:rsidR="00851D8A" w:rsidRPr="00322678">
        <w:rPr>
          <w:lang w:val="lt-LT"/>
        </w:rPr>
        <w:t xml:space="preserve"> vidutinio šalies darbo užmokesčio</w:t>
      </w:r>
      <w:r w:rsidR="00EB11CA">
        <w:rPr>
          <w:rStyle w:val="FootnoteReference"/>
          <w:lang w:val="lt-LT"/>
        </w:rPr>
        <w:footnoteReference w:id="2"/>
      </w:r>
      <w:r w:rsidR="00851D8A" w:rsidRPr="00322678">
        <w:rPr>
          <w:lang w:val="lt-LT"/>
        </w:rPr>
        <w:t xml:space="preserve"> (toliau – VDU) dydžio piniginiu prizu</w:t>
      </w:r>
      <w:r w:rsidR="006C40DF" w:rsidRPr="00322678">
        <w:rPr>
          <w:lang w:val="lt-LT"/>
        </w:rPr>
        <w:t>, Metų sporto komanda – vieno VDU dydžio piniginiu prizu, Metų sportininko treneris – 0,25 VDU dydžio piniginiu prizu, Metų sporto komandos treneris – pusės VDU dydžio piniginiu prizu.</w:t>
      </w:r>
    </w:p>
    <w:p w:rsidR="00745A17" w:rsidRPr="00D00B49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12</w:t>
      </w:r>
      <w:r w:rsidR="00AE0C10" w:rsidRPr="00920AAF">
        <w:rPr>
          <w:lang w:val="lt-LT"/>
        </w:rPr>
        <w:t>.</w:t>
      </w:r>
      <w:r w:rsidR="00D1102F" w:rsidRPr="00920AAF">
        <w:rPr>
          <w:lang w:val="lt-LT"/>
        </w:rPr>
        <w:t>2</w:t>
      </w:r>
      <w:r w:rsidR="00AE0C10" w:rsidRPr="00920AAF">
        <w:rPr>
          <w:lang w:val="lt-LT"/>
        </w:rPr>
        <w:t xml:space="preserve">. </w:t>
      </w:r>
      <w:r w:rsidR="00D1102F" w:rsidRPr="00920AAF">
        <w:rPr>
          <w:lang w:val="lt-LT"/>
        </w:rPr>
        <w:t>O</w:t>
      </w:r>
      <w:r w:rsidR="009B5F67" w:rsidRPr="00920AAF">
        <w:rPr>
          <w:lang w:val="lt-LT"/>
        </w:rPr>
        <w:t xml:space="preserve">limpinių žaidynių, pasaulio, Europos čempionatų dalyviai, tarptautinių ir nacionalinių varžybų nugalėtojai bei prizininkai </w:t>
      </w:r>
      <w:r w:rsidR="00D1102F" w:rsidRPr="00920AAF">
        <w:rPr>
          <w:lang w:val="lt-LT"/>
        </w:rPr>
        <w:t>ir kandidatai, kurie buvo teikti Metų sportininko ir Metų sporto komandos apdovanojimams gauti,</w:t>
      </w:r>
      <w:r w:rsidR="0041655E">
        <w:rPr>
          <w:lang w:val="lt-LT"/>
        </w:rPr>
        <w:t xml:space="preserve"> </w:t>
      </w:r>
      <w:r w:rsidR="0041655E" w:rsidRPr="00322678">
        <w:rPr>
          <w:lang w:val="lt-LT"/>
        </w:rPr>
        <w:t>ir jų treneriai</w:t>
      </w:r>
      <w:r w:rsidR="00D1102F" w:rsidRPr="00920AAF">
        <w:rPr>
          <w:lang w:val="lt-LT"/>
        </w:rPr>
        <w:t xml:space="preserve"> </w:t>
      </w:r>
      <w:r w:rsidR="00AE0C10" w:rsidRPr="00920AAF">
        <w:rPr>
          <w:lang w:val="lt-LT"/>
        </w:rPr>
        <w:t>apdovanojami Prienų ra</w:t>
      </w:r>
      <w:r w:rsidR="00A155F3" w:rsidRPr="00920AAF">
        <w:rPr>
          <w:lang w:val="lt-LT"/>
        </w:rPr>
        <w:t xml:space="preserve">jono savivaldybės mero </w:t>
      </w:r>
      <w:r w:rsidR="00D00B49">
        <w:rPr>
          <w:lang w:val="lt-LT"/>
        </w:rPr>
        <w:t xml:space="preserve">padėkos raštais </w:t>
      </w:r>
      <w:r w:rsidR="00A155F3" w:rsidRPr="00D00B49">
        <w:rPr>
          <w:lang w:val="lt-LT"/>
        </w:rPr>
        <w:t xml:space="preserve">bei </w:t>
      </w:r>
      <w:r w:rsidR="004D5D1F" w:rsidRPr="00322678">
        <w:rPr>
          <w:lang w:val="lt-LT"/>
        </w:rPr>
        <w:t xml:space="preserve">reprezentacinėmis </w:t>
      </w:r>
      <w:r w:rsidR="00A155F3" w:rsidRPr="00D00B49">
        <w:rPr>
          <w:lang w:val="lt-LT"/>
        </w:rPr>
        <w:t>dovanomis</w:t>
      </w:r>
      <w:r w:rsidR="0079743A">
        <w:rPr>
          <w:lang w:val="lt-LT"/>
        </w:rPr>
        <w:t>.</w:t>
      </w:r>
    </w:p>
    <w:p w:rsidR="00AE0C10" w:rsidRPr="00D00B49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12</w:t>
      </w:r>
      <w:r w:rsidR="00AE0C10" w:rsidRPr="00920AAF">
        <w:rPr>
          <w:lang w:val="lt-LT"/>
        </w:rPr>
        <w:t>.</w:t>
      </w:r>
      <w:r w:rsidR="00D1102F" w:rsidRPr="00920AAF">
        <w:rPr>
          <w:lang w:val="lt-LT"/>
        </w:rPr>
        <w:t>3</w:t>
      </w:r>
      <w:r w:rsidR="00AE0C10" w:rsidRPr="00920AAF">
        <w:rPr>
          <w:lang w:val="lt-LT"/>
        </w:rPr>
        <w:t xml:space="preserve">. Aukštus sportinius pasiekimus </w:t>
      </w:r>
      <w:r w:rsidR="009B5F67" w:rsidRPr="00920AAF">
        <w:rPr>
          <w:lang w:val="lt-LT"/>
        </w:rPr>
        <w:t xml:space="preserve">tarptautinėse ir nacionalinėse varžybose </w:t>
      </w:r>
      <w:r w:rsidR="00AE0C10" w:rsidRPr="00920AAF">
        <w:rPr>
          <w:lang w:val="lt-LT"/>
        </w:rPr>
        <w:t xml:space="preserve">pademonstravę sportininkai ir sporto </w:t>
      </w:r>
      <w:r w:rsidR="00AE0C10" w:rsidRPr="00322678">
        <w:rPr>
          <w:lang w:val="lt-LT"/>
        </w:rPr>
        <w:t>komandos</w:t>
      </w:r>
      <w:r w:rsidR="0041655E" w:rsidRPr="00322678">
        <w:rPr>
          <w:lang w:val="lt-LT"/>
        </w:rPr>
        <w:t xml:space="preserve"> bei jų treneriai</w:t>
      </w:r>
      <w:r w:rsidR="00AE0C10" w:rsidRPr="00920AAF">
        <w:rPr>
          <w:lang w:val="lt-LT"/>
        </w:rPr>
        <w:t xml:space="preserve"> apdovanojami Prienų rajono savivaldybės </w:t>
      </w:r>
      <w:r w:rsidR="00AE0C10" w:rsidRPr="00D00B49">
        <w:rPr>
          <w:lang w:val="lt-LT"/>
        </w:rPr>
        <w:t>administracijos dire</w:t>
      </w:r>
      <w:r w:rsidR="00D00B49" w:rsidRPr="00D00B49">
        <w:rPr>
          <w:lang w:val="lt-LT"/>
        </w:rPr>
        <w:t xml:space="preserve">ktoriaus padėkos raštais </w:t>
      </w:r>
      <w:r w:rsidR="00A155F3" w:rsidRPr="00D00B49">
        <w:rPr>
          <w:lang w:val="lt-LT"/>
        </w:rPr>
        <w:t xml:space="preserve">bei </w:t>
      </w:r>
      <w:r w:rsidR="004D5D1F" w:rsidRPr="00322678">
        <w:rPr>
          <w:lang w:val="lt-LT"/>
        </w:rPr>
        <w:t>reprezentacinėmis</w:t>
      </w:r>
      <w:r w:rsidR="004D5D1F" w:rsidRPr="00D00B49">
        <w:rPr>
          <w:lang w:val="lt-LT"/>
        </w:rPr>
        <w:t xml:space="preserve"> </w:t>
      </w:r>
      <w:r w:rsidR="00A155F3" w:rsidRPr="00D00B49">
        <w:rPr>
          <w:lang w:val="lt-LT"/>
        </w:rPr>
        <w:t>dovanomis</w:t>
      </w:r>
      <w:r w:rsidR="0079743A">
        <w:rPr>
          <w:lang w:val="lt-LT"/>
        </w:rPr>
        <w:t>.</w:t>
      </w:r>
    </w:p>
    <w:p w:rsidR="00AE0C10" w:rsidRPr="00D00B49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12</w:t>
      </w:r>
      <w:r w:rsidR="00AE0C10" w:rsidRPr="00920AAF">
        <w:rPr>
          <w:lang w:val="lt-LT"/>
        </w:rPr>
        <w:t>.</w:t>
      </w:r>
      <w:r w:rsidR="00D1102F" w:rsidRPr="00920AAF">
        <w:rPr>
          <w:lang w:val="lt-LT"/>
        </w:rPr>
        <w:t>4</w:t>
      </w:r>
      <w:r w:rsidR="00AE0C10" w:rsidRPr="00920AAF">
        <w:rPr>
          <w:lang w:val="lt-LT"/>
        </w:rPr>
        <w:t>. Prienų rajono savivaldybės mokyklų mokini</w:t>
      </w:r>
      <w:r w:rsidR="009B5F67" w:rsidRPr="00920AAF">
        <w:rPr>
          <w:lang w:val="lt-LT"/>
        </w:rPr>
        <w:t xml:space="preserve">ai, tapę </w:t>
      </w:r>
      <w:r w:rsidR="00AE0C10" w:rsidRPr="00920AAF">
        <w:rPr>
          <w:lang w:val="lt-LT"/>
        </w:rPr>
        <w:t>Lietuvos moksleivių čempionat</w:t>
      </w:r>
      <w:r w:rsidR="009B5F67" w:rsidRPr="00920AAF">
        <w:rPr>
          <w:lang w:val="lt-LT"/>
        </w:rPr>
        <w:t xml:space="preserve">ų, </w:t>
      </w:r>
      <w:r w:rsidR="00AE0C10" w:rsidRPr="00920AAF">
        <w:rPr>
          <w:lang w:val="lt-LT"/>
        </w:rPr>
        <w:t>Lietuvos mokyklų žaidyn</w:t>
      </w:r>
      <w:r w:rsidR="009B5F67" w:rsidRPr="00920AAF">
        <w:rPr>
          <w:lang w:val="lt-LT"/>
        </w:rPr>
        <w:t xml:space="preserve">ių tarpzoninių ir finalinių </w:t>
      </w:r>
      <w:r w:rsidR="00D1102F" w:rsidRPr="00920AAF">
        <w:rPr>
          <w:lang w:val="lt-LT"/>
        </w:rPr>
        <w:t>varžybų</w:t>
      </w:r>
      <w:r w:rsidR="009B5F67" w:rsidRPr="00920AAF">
        <w:rPr>
          <w:lang w:val="lt-LT"/>
        </w:rPr>
        <w:t xml:space="preserve"> nugalėtojais </w:t>
      </w:r>
      <w:r w:rsidR="0041655E">
        <w:rPr>
          <w:lang w:val="lt-LT"/>
        </w:rPr>
        <w:t>bei</w:t>
      </w:r>
      <w:r w:rsidR="009B5F67" w:rsidRPr="00920AAF">
        <w:rPr>
          <w:lang w:val="lt-LT"/>
        </w:rPr>
        <w:t xml:space="preserve"> </w:t>
      </w:r>
      <w:r w:rsidR="009B5F67" w:rsidRPr="00D00B49">
        <w:rPr>
          <w:lang w:val="lt-LT"/>
        </w:rPr>
        <w:t>prizininkais,</w:t>
      </w:r>
      <w:r w:rsidR="0041655E">
        <w:rPr>
          <w:lang w:val="lt-LT"/>
        </w:rPr>
        <w:t xml:space="preserve"> </w:t>
      </w:r>
      <w:r w:rsidR="0041655E" w:rsidRPr="00322678">
        <w:rPr>
          <w:lang w:val="lt-LT"/>
        </w:rPr>
        <w:t>ir jų treneriai</w:t>
      </w:r>
      <w:r w:rsidR="00AE0C10" w:rsidRPr="00322678">
        <w:rPr>
          <w:lang w:val="lt-LT"/>
        </w:rPr>
        <w:t xml:space="preserve"> apdovanojami Švietimo ir sporto skyriaus vedėjo padėkos raštais</w:t>
      </w:r>
      <w:r w:rsidR="00D00B49" w:rsidRPr="00322678">
        <w:rPr>
          <w:lang w:val="lt-LT"/>
        </w:rPr>
        <w:t xml:space="preserve"> </w:t>
      </w:r>
      <w:r w:rsidR="00322678" w:rsidRPr="00322678">
        <w:rPr>
          <w:lang w:val="lt-LT"/>
        </w:rPr>
        <w:t xml:space="preserve">bei </w:t>
      </w:r>
      <w:r w:rsidR="004D5D1F" w:rsidRPr="00322678">
        <w:rPr>
          <w:lang w:val="lt-LT"/>
        </w:rPr>
        <w:t xml:space="preserve">reprezentacinėmis </w:t>
      </w:r>
      <w:r w:rsidR="00A155F3" w:rsidRPr="00322678">
        <w:rPr>
          <w:lang w:val="lt-LT"/>
        </w:rPr>
        <w:t>dovanomis</w:t>
      </w:r>
      <w:r w:rsidR="00AE0C10" w:rsidRPr="00D00B49">
        <w:rPr>
          <w:lang w:val="lt-LT"/>
        </w:rPr>
        <w:t>.</w:t>
      </w:r>
    </w:p>
    <w:p w:rsidR="000B580B" w:rsidRPr="00042EEB" w:rsidRDefault="000B580B" w:rsidP="00D25625">
      <w:pPr>
        <w:spacing w:line="276" w:lineRule="auto"/>
        <w:jc w:val="both"/>
        <w:rPr>
          <w:lang w:val="lt-LT"/>
        </w:rPr>
      </w:pPr>
    </w:p>
    <w:p w:rsidR="00E7707F" w:rsidRDefault="00E7707F" w:rsidP="00BB0EF5">
      <w:pPr>
        <w:pStyle w:val="Heading3"/>
        <w:spacing w:before="0" w:beforeAutospacing="0" w:after="0" w:afterAutospacing="0" w:line="276" w:lineRule="auto"/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  <w:r w:rsidR="000B580B">
        <w:rPr>
          <w:sz w:val="24"/>
          <w:szCs w:val="24"/>
        </w:rPr>
        <w:t>I</w:t>
      </w:r>
      <w:r>
        <w:rPr>
          <w:sz w:val="24"/>
          <w:szCs w:val="24"/>
        </w:rPr>
        <w:t xml:space="preserve"> SKYRIUS</w:t>
      </w:r>
    </w:p>
    <w:p w:rsidR="00180045" w:rsidRDefault="00920AAF" w:rsidP="00BB0EF5">
      <w:pPr>
        <w:pStyle w:val="Heading3"/>
        <w:spacing w:before="0" w:beforeAutospacing="0" w:after="0" w:afterAutospacing="0" w:line="276" w:lineRule="auto"/>
        <w:ind w:right="42"/>
        <w:jc w:val="center"/>
      </w:pPr>
      <w:r>
        <w:rPr>
          <w:sz w:val="24"/>
          <w:szCs w:val="24"/>
        </w:rPr>
        <w:t>KOMISIJOS</w:t>
      </w:r>
      <w:r w:rsidR="00A00C9D">
        <w:rPr>
          <w:sz w:val="24"/>
          <w:szCs w:val="24"/>
        </w:rPr>
        <w:t xml:space="preserve"> VEIKLOS</w:t>
      </w:r>
      <w:r w:rsidR="00180045">
        <w:rPr>
          <w:sz w:val="24"/>
          <w:szCs w:val="24"/>
        </w:rPr>
        <w:t xml:space="preserve"> ORGANIZAVIMAS</w:t>
      </w:r>
    </w:p>
    <w:p w:rsidR="00180045" w:rsidRPr="00B405BC" w:rsidRDefault="00180045" w:rsidP="00BB0EF5">
      <w:pPr>
        <w:spacing w:line="276" w:lineRule="auto"/>
        <w:ind w:right="-694"/>
        <w:rPr>
          <w:lang w:val="lt-LT"/>
        </w:rPr>
      </w:pPr>
    </w:p>
    <w:p w:rsidR="00180045" w:rsidRPr="00FE7222" w:rsidRDefault="00920AAF" w:rsidP="00E17F26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</w:t>
      </w:r>
      <w:r w:rsidR="003956BA">
        <w:rPr>
          <w:lang w:val="lt-LT"/>
        </w:rPr>
        <w:t>3</w:t>
      </w:r>
      <w:r>
        <w:rPr>
          <w:lang w:val="lt-LT"/>
        </w:rPr>
        <w:t>. Komisijai</w:t>
      </w:r>
      <w:r w:rsidR="00E17F26">
        <w:rPr>
          <w:lang w:val="lt-LT"/>
        </w:rPr>
        <w:t xml:space="preserve"> vadovauja</w:t>
      </w:r>
      <w:r w:rsidR="00DC4406">
        <w:rPr>
          <w:lang w:val="lt-LT"/>
        </w:rPr>
        <w:t xml:space="preserve"> </w:t>
      </w:r>
      <w:r>
        <w:rPr>
          <w:lang w:val="lt-LT"/>
        </w:rPr>
        <w:t>Komisijos</w:t>
      </w:r>
      <w:r w:rsidR="00007393" w:rsidRPr="00D00E44">
        <w:rPr>
          <w:lang w:val="lt-LT"/>
        </w:rPr>
        <w:t xml:space="preserve"> </w:t>
      </w:r>
      <w:r w:rsidR="00180045" w:rsidRPr="00FE7222">
        <w:rPr>
          <w:lang w:val="lt-LT"/>
        </w:rPr>
        <w:t>pirm</w:t>
      </w:r>
      <w:r w:rsidR="00580D5C" w:rsidRPr="00FE7222">
        <w:rPr>
          <w:lang w:val="lt-LT"/>
        </w:rPr>
        <w:t>ininkas, kurį skiria Prienų rajono s</w:t>
      </w:r>
      <w:r w:rsidR="00180045" w:rsidRPr="00FE7222">
        <w:rPr>
          <w:lang w:val="lt-LT"/>
        </w:rPr>
        <w:t xml:space="preserve">avivaldybės </w:t>
      </w:r>
      <w:r w:rsidR="00DA43E7">
        <w:rPr>
          <w:lang w:val="lt-LT"/>
        </w:rPr>
        <w:t>meras</w:t>
      </w:r>
      <w:r w:rsidR="00180045" w:rsidRPr="00FE7222">
        <w:rPr>
          <w:lang w:val="lt-LT"/>
        </w:rPr>
        <w:t>.</w:t>
      </w:r>
      <w:r w:rsidR="00E17F26">
        <w:rPr>
          <w:lang w:val="lt-LT"/>
        </w:rPr>
        <w:t xml:space="preserve"> </w:t>
      </w:r>
      <w:r w:rsidR="00180045" w:rsidRPr="00FE7222">
        <w:rPr>
          <w:lang w:val="lt-LT"/>
        </w:rPr>
        <w:t xml:space="preserve">Pirmajame posėdyje </w:t>
      </w:r>
      <w:r>
        <w:rPr>
          <w:lang w:val="lt-LT"/>
        </w:rPr>
        <w:t>Komisija</w:t>
      </w:r>
      <w:r w:rsidR="00180045" w:rsidRPr="00FE7222">
        <w:rPr>
          <w:lang w:val="lt-LT"/>
        </w:rPr>
        <w:t xml:space="preserve"> renka pirmininko pavaduotoją ir sekreto</w:t>
      </w:r>
      <w:r w:rsidR="00612297">
        <w:rPr>
          <w:lang w:val="lt-LT"/>
        </w:rPr>
        <w:t>rių</w:t>
      </w:r>
      <w:r w:rsidR="00180045" w:rsidRPr="00FE7222">
        <w:rPr>
          <w:lang w:val="lt-LT"/>
        </w:rPr>
        <w:t>.</w:t>
      </w:r>
    </w:p>
    <w:p w:rsidR="00180045" w:rsidRPr="00FE7222" w:rsidRDefault="0076247F" w:rsidP="00E17F26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</w:t>
      </w:r>
      <w:r w:rsidR="003956BA">
        <w:rPr>
          <w:lang w:val="lt-LT"/>
        </w:rPr>
        <w:t>4</w:t>
      </w:r>
      <w:r w:rsidR="00180045" w:rsidRPr="00FE7222">
        <w:rPr>
          <w:lang w:val="lt-LT"/>
        </w:rPr>
        <w:t xml:space="preserve">. </w:t>
      </w:r>
      <w:r w:rsidR="00920AAF">
        <w:rPr>
          <w:lang w:val="lt-LT"/>
        </w:rPr>
        <w:t>Komisijos</w:t>
      </w:r>
      <w:r w:rsidR="00180045" w:rsidRPr="00FE7222">
        <w:rPr>
          <w:lang w:val="lt-LT"/>
        </w:rPr>
        <w:t xml:space="preserve"> posėdžius šaukia</w:t>
      </w:r>
      <w:r w:rsidR="00E17F26">
        <w:rPr>
          <w:lang w:val="lt-LT"/>
        </w:rPr>
        <w:t xml:space="preserve"> ir jiems pirmininkauja</w:t>
      </w:r>
      <w:r w:rsidR="00180045" w:rsidRPr="00FE7222">
        <w:rPr>
          <w:lang w:val="lt-LT"/>
        </w:rPr>
        <w:t xml:space="preserve"> </w:t>
      </w:r>
      <w:r w:rsidR="00920AAF">
        <w:rPr>
          <w:lang w:val="lt-LT"/>
        </w:rPr>
        <w:t>Komisijos</w:t>
      </w:r>
      <w:r w:rsidR="00180045" w:rsidRPr="00FE7222">
        <w:rPr>
          <w:lang w:val="lt-LT"/>
        </w:rPr>
        <w:t xml:space="preserve"> pirmininkas, o jo nesant – pirmininko pav</w:t>
      </w:r>
      <w:r w:rsidR="00844190">
        <w:rPr>
          <w:lang w:val="lt-LT"/>
        </w:rPr>
        <w:t>aduotojas.</w:t>
      </w:r>
      <w:r w:rsidR="00A2389A">
        <w:rPr>
          <w:lang w:val="lt-LT"/>
        </w:rPr>
        <w:t xml:space="preserve"> </w:t>
      </w:r>
      <w:r w:rsidR="00180045" w:rsidRPr="00FE7222">
        <w:rPr>
          <w:lang w:val="lt-LT"/>
        </w:rPr>
        <w:t xml:space="preserve">Apie rengiamus posėdžius </w:t>
      </w:r>
      <w:r w:rsidR="00A2389A" w:rsidRPr="00FE7222">
        <w:rPr>
          <w:lang w:val="lt-LT"/>
        </w:rPr>
        <w:t xml:space="preserve">ne vėliau kaip prieš dvi darbo dienas </w:t>
      </w:r>
      <w:r w:rsidR="00180045" w:rsidRPr="00FE7222">
        <w:rPr>
          <w:lang w:val="lt-LT"/>
        </w:rPr>
        <w:t xml:space="preserve">visiems </w:t>
      </w:r>
      <w:r w:rsidR="00920AAF">
        <w:rPr>
          <w:lang w:val="lt-LT"/>
        </w:rPr>
        <w:t>Komisijos</w:t>
      </w:r>
      <w:r>
        <w:rPr>
          <w:lang w:val="lt-LT"/>
        </w:rPr>
        <w:t xml:space="preserve"> nariams pranešama </w:t>
      </w:r>
      <w:r w:rsidR="00DC4406">
        <w:rPr>
          <w:lang w:val="lt-LT"/>
        </w:rPr>
        <w:t>raštu</w:t>
      </w:r>
      <w:r w:rsidR="00180045" w:rsidRPr="00FE7222">
        <w:rPr>
          <w:lang w:val="lt-LT"/>
        </w:rPr>
        <w:t>.</w:t>
      </w:r>
      <w:r w:rsidR="00E17F26">
        <w:rPr>
          <w:lang w:val="lt-LT"/>
        </w:rPr>
        <w:t xml:space="preserve"> </w:t>
      </w:r>
      <w:r w:rsidR="00180045" w:rsidRPr="0076247F">
        <w:rPr>
          <w:lang w:val="lt-LT"/>
        </w:rPr>
        <w:t>Posėdžiai uždari.</w:t>
      </w:r>
    </w:p>
    <w:p w:rsidR="00180045" w:rsidRPr="00337CE1" w:rsidRDefault="00180045" w:rsidP="00BB0EF5">
      <w:pPr>
        <w:spacing w:line="276" w:lineRule="auto"/>
        <w:ind w:firstLine="1134"/>
        <w:jc w:val="both"/>
        <w:rPr>
          <w:lang w:val="lt-LT"/>
        </w:rPr>
      </w:pPr>
      <w:r w:rsidRPr="00B405BC">
        <w:rPr>
          <w:lang w:val="lt-LT"/>
        </w:rPr>
        <w:t>1</w:t>
      </w:r>
      <w:r w:rsidR="003956BA">
        <w:rPr>
          <w:lang w:val="lt-LT"/>
        </w:rPr>
        <w:t>5</w:t>
      </w:r>
      <w:r w:rsidRPr="00B405BC">
        <w:rPr>
          <w:lang w:val="lt-LT"/>
        </w:rPr>
        <w:t xml:space="preserve">. </w:t>
      </w:r>
      <w:r w:rsidR="00920AAF">
        <w:rPr>
          <w:lang w:val="lt-LT"/>
        </w:rPr>
        <w:t>Komisijos</w:t>
      </w:r>
      <w:r w:rsidRPr="00337CE1">
        <w:rPr>
          <w:lang w:val="lt-LT"/>
        </w:rPr>
        <w:t xml:space="preserve"> posėdis yra teisėtas, </w:t>
      </w:r>
      <w:r w:rsidR="00337CE1">
        <w:rPr>
          <w:lang w:val="lt-LT"/>
        </w:rPr>
        <w:t xml:space="preserve">jeigu jame dalyvauja </w:t>
      </w:r>
      <w:r w:rsidR="0041655E" w:rsidRPr="00322678">
        <w:rPr>
          <w:lang w:val="lt-LT"/>
        </w:rPr>
        <w:t>daugiau nei pusė</w:t>
      </w:r>
      <w:r w:rsidR="0041655E">
        <w:rPr>
          <w:lang w:val="lt-LT"/>
        </w:rPr>
        <w:t xml:space="preserve"> </w:t>
      </w:r>
      <w:r w:rsidRPr="00337CE1">
        <w:rPr>
          <w:lang w:val="lt-LT"/>
        </w:rPr>
        <w:t xml:space="preserve">narių. Nedalyvaujantys posėdyje </w:t>
      </w:r>
      <w:r w:rsidR="00920AAF">
        <w:rPr>
          <w:lang w:val="lt-LT"/>
        </w:rPr>
        <w:t>Komisijos</w:t>
      </w:r>
      <w:r w:rsidR="00920AAF" w:rsidRPr="00337CE1">
        <w:rPr>
          <w:lang w:val="lt-LT"/>
        </w:rPr>
        <w:t xml:space="preserve"> </w:t>
      </w:r>
      <w:r w:rsidRPr="00337CE1">
        <w:rPr>
          <w:lang w:val="lt-LT"/>
        </w:rPr>
        <w:t>nariai turi teisę susipažinti su posėdyje svarstyta medžiaga, priimtais sprendimais.</w:t>
      </w:r>
    </w:p>
    <w:p w:rsidR="00321D30" w:rsidRDefault="00920AAF" w:rsidP="00321D30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</w:t>
      </w:r>
      <w:r w:rsidR="003956BA">
        <w:rPr>
          <w:lang w:val="lt-LT"/>
        </w:rPr>
        <w:t>6</w:t>
      </w:r>
      <w:r w:rsidR="00180045" w:rsidRPr="00337CE1">
        <w:rPr>
          <w:lang w:val="lt-LT"/>
        </w:rPr>
        <w:t xml:space="preserve">. </w:t>
      </w:r>
      <w:r>
        <w:rPr>
          <w:lang w:val="lt-LT"/>
        </w:rPr>
        <w:t>Komisijos</w:t>
      </w:r>
      <w:r w:rsidR="00180045" w:rsidRPr="00337CE1">
        <w:rPr>
          <w:lang w:val="lt-LT"/>
        </w:rPr>
        <w:t xml:space="preserve"> sprendimai priimami posėdyje dalyvaujančių </w:t>
      </w:r>
      <w:r>
        <w:rPr>
          <w:lang w:val="lt-LT"/>
        </w:rPr>
        <w:t>Komisijos</w:t>
      </w:r>
      <w:r w:rsidR="00180045" w:rsidRPr="00337CE1">
        <w:rPr>
          <w:lang w:val="lt-LT"/>
        </w:rPr>
        <w:t xml:space="preserve"> narių </w:t>
      </w:r>
      <w:r w:rsidR="00E17F26">
        <w:rPr>
          <w:lang w:val="lt-LT"/>
        </w:rPr>
        <w:t>balsų daugum</w:t>
      </w:r>
      <w:r w:rsidR="00321D30">
        <w:rPr>
          <w:lang w:val="lt-LT"/>
        </w:rPr>
        <w:t xml:space="preserve">a </w:t>
      </w:r>
      <w:r w:rsidR="00180045" w:rsidRPr="00337CE1">
        <w:rPr>
          <w:lang w:val="lt-LT"/>
        </w:rPr>
        <w:t>atvir</w:t>
      </w:r>
      <w:r w:rsidR="0076247F">
        <w:rPr>
          <w:lang w:val="lt-LT"/>
        </w:rPr>
        <w:t>u balsavimu</w:t>
      </w:r>
      <w:r w:rsidR="00321D30">
        <w:rPr>
          <w:lang w:val="lt-LT"/>
        </w:rPr>
        <w:t>.</w:t>
      </w:r>
    </w:p>
    <w:p w:rsidR="00A155F3" w:rsidRPr="00EB25AA" w:rsidRDefault="00C71A1C" w:rsidP="00BB0EF5">
      <w:pPr>
        <w:spacing w:line="276" w:lineRule="auto"/>
        <w:ind w:firstLine="1134"/>
        <w:jc w:val="both"/>
        <w:rPr>
          <w:color w:val="0070C0"/>
          <w:lang w:val="lt-LT"/>
        </w:rPr>
      </w:pPr>
      <w:r>
        <w:rPr>
          <w:lang w:val="lt-LT"/>
        </w:rPr>
        <w:t>17</w:t>
      </w:r>
      <w:r w:rsidR="001A4CB6" w:rsidRPr="00C71A1C">
        <w:rPr>
          <w:lang w:val="lt-LT"/>
        </w:rPr>
        <w:t xml:space="preserve">. </w:t>
      </w:r>
      <w:r w:rsidR="00D00B49" w:rsidRPr="00C71A1C">
        <w:rPr>
          <w:lang w:val="lt-LT"/>
        </w:rPr>
        <w:t xml:space="preserve">Komisija </w:t>
      </w:r>
      <w:r w:rsidR="00A9772F">
        <w:rPr>
          <w:lang w:val="lt-LT"/>
        </w:rPr>
        <w:t>išrenka</w:t>
      </w:r>
      <w:r w:rsidR="00D00B49" w:rsidRPr="00C71A1C">
        <w:rPr>
          <w:lang w:val="lt-LT"/>
        </w:rPr>
        <w:t xml:space="preserve"> Metų sportinink</w:t>
      </w:r>
      <w:r w:rsidR="00A9772F">
        <w:rPr>
          <w:lang w:val="lt-LT"/>
        </w:rPr>
        <w:t>ą</w:t>
      </w:r>
      <w:r w:rsidR="00D00B49" w:rsidRPr="00C71A1C">
        <w:rPr>
          <w:lang w:val="lt-LT"/>
        </w:rPr>
        <w:t xml:space="preserve"> ir Metų sporto komand</w:t>
      </w:r>
      <w:r w:rsidR="00A9772F">
        <w:rPr>
          <w:lang w:val="lt-LT"/>
        </w:rPr>
        <w:t>ą</w:t>
      </w:r>
      <w:r w:rsidR="00AF38BD">
        <w:rPr>
          <w:lang w:val="lt-LT"/>
        </w:rPr>
        <w:t xml:space="preserve">, </w:t>
      </w:r>
      <w:r w:rsidR="00AF38BD" w:rsidRPr="00322678">
        <w:rPr>
          <w:lang w:val="lt-LT"/>
        </w:rPr>
        <w:t>parengia apdovanojamų sportininkų sąrašą ir teikia tvirtinti merui</w:t>
      </w:r>
      <w:r w:rsidR="00A9772F" w:rsidRPr="00322678">
        <w:rPr>
          <w:lang w:val="lt-LT"/>
        </w:rPr>
        <w:t>.</w:t>
      </w:r>
      <w:r w:rsidR="00D00B49" w:rsidRPr="00322678">
        <w:rPr>
          <w:lang w:val="lt-LT"/>
        </w:rPr>
        <w:t xml:space="preserve"> </w:t>
      </w:r>
      <w:r w:rsidR="001A4CB6" w:rsidRPr="00C71A1C">
        <w:rPr>
          <w:lang w:val="lt-LT"/>
        </w:rPr>
        <w:t xml:space="preserve">Vertindama </w:t>
      </w:r>
      <w:r w:rsidR="00322678">
        <w:rPr>
          <w:lang w:val="lt-LT"/>
        </w:rPr>
        <w:t xml:space="preserve">kandidatų anketas, Komisija </w:t>
      </w:r>
      <w:r w:rsidR="008702FE" w:rsidRPr="00322678">
        <w:rPr>
          <w:lang w:val="lt-LT"/>
        </w:rPr>
        <w:t>a</w:t>
      </w:r>
      <w:r w:rsidR="00EB25AA" w:rsidRPr="00322678">
        <w:rPr>
          <w:lang w:val="lt-LT"/>
        </w:rPr>
        <w:t>tsižvelgia į varžybų, kuriose dalyvavo kandidatai, lygį, skaičių, jose užimtas vietas.</w:t>
      </w:r>
    </w:p>
    <w:p w:rsidR="001A4CB6" w:rsidRPr="001A4CB6" w:rsidRDefault="00A9772F" w:rsidP="00D00B49">
      <w:pPr>
        <w:spacing w:line="276" w:lineRule="auto"/>
        <w:ind w:firstLine="1134"/>
        <w:jc w:val="both"/>
        <w:rPr>
          <w:color w:val="00B050"/>
          <w:lang w:val="lt-LT"/>
        </w:rPr>
      </w:pPr>
      <w:r>
        <w:rPr>
          <w:lang w:val="lt-LT"/>
        </w:rPr>
        <w:t>18</w:t>
      </w:r>
      <w:r w:rsidR="00180045" w:rsidRPr="00B405BC">
        <w:rPr>
          <w:lang w:val="lt-LT"/>
        </w:rPr>
        <w:t xml:space="preserve">. </w:t>
      </w:r>
      <w:r w:rsidR="00920AAF">
        <w:rPr>
          <w:lang w:val="lt-LT"/>
        </w:rPr>
        <w:t>Komisija</w:t>
      </w:r>
      <w:r w:rsidR="00E17F26">
        <w:rPr>
          <w:lang w:val="lt-LT"/>
        </w:rPr>
        <w:t xml:space="preserve"> savo veikloje</w:t>
      </w:r>
      <w:r w:rsidR="00180045" w:rsidRPr="006B4CF9">
        <w:rPr>
          <w:lang w:val="lt-LT"/>
        </w:rPr>
        <w:t xml:space="preserve"> </w:t>
      </w:r>
      <w:r w:rsidR="00E17F26">
        <w:rPr>
          <w:lang w:val="lt-LT"/>
        </w:rPr>
        <w:t>vadovaujasi Bendrojo duomenų apsaugos reglamento (BDAR) reikalavimais</w:t>
      </w:r>
      <w:r w:rsidR="00180045" w:rsidRPr="00B405BC">
        <w:rPr>
          <w:lang w:val="lt-LT"/>
        </w:rPr>
        <w:t>.</w:t>
      </w:r>
      <w:r w:rsidR="001A4CB6">
        <w:rPr>
          <w:lang w:val="lt-LT"/>
        </w:rPr>
        <w:t xml:space="preserve"> </w:t>
      </w:r>
      <w:r w:rsidR="001A4CB6" w:rsidRPr="008F7BD8">
        <w:rPr>
          <w:lang w:val="lt-LT"/>
        </w:rPr>
        <w:t xml:space="preserve">Organizacija, teikdama </w:t>
      </w:r>
      <w:r w:rsidR="000F28F8" w:rsidRPr="008F7BD8">
        <w:rPr>
          <w:lang w:val="lt-LT"/>
        </w:rPr>
        <w:t>kandidato a</w:t>
      </w:r>
      <w:r w:rsidR="001A4CB6" w:rsidRPr="008F7BD8">
        <w:rPr>
          <w:lang w:val="lt-LT"/>
        </w:rPr>
        <w:t>nketą, sutinka, kad Komisija galėtų tvarkyti su sportininkų asmens duomenimis susijusią informaciją.</w:t>
      </w:r>
    </w:p>
    <w:p w:rsidR="00180045" w:rsidRPr="0076247F" w:rsidRDefault="00A9772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19</w:t>
      </w:r>
      <w:r w:rsidR="00180045" w:rsidRPr="0076247F">
        <w:rPr>
          <w:lang w:val="lt-LT"/>
        </w:rPr>
        <w:t xml:space="preserve">. Visi </w:t>
      </w:r>
      <w:r w:rsidR="00920AAF">
        <w:rPr>
          <w:lang w:val="lt-LT"/>
        </w:rPr>
        <w:t>Komisijos</w:t>
      </w:r>
      <w:r w:rsidR="00180045" w:rsidRPr="0076247F">
        <w:rPr>
          <w:lang w:val="lt-LT"/>
        </w:rPr>
        <w:t xml:space="preserve"> priimti sprendimai įforminami posėdžio protokolais, kuriuos pasirašo posėdžio pirmininkas ir sekretorius.</w:t>
      </w:r>
    </w:p>
    <w:p w:rsidR="00D41934" w:rsidRPr="00DC4406" w:rsidRDefault="00D41934" w:rsidP="00BB0EF5">
      <w:pPr>
        <w:spacing w:line="276" w:lineRule="auto"/>
        <w:ind w:right="-694"/>
        <w:jc w:val="center"/>
        <w:rPr>
          <w:sz w:val="26"/>
          <w:lang w:val="lt-LT"/>
        </w:rPr>
      </w:pPr>
    </w:p>
    <w:p w:rsidR="008D2D5B" w:rsidRPr="00BF310B" w:rsidRDefault="008D2D5B" w:rsidP="0041651A">
      <w:pPr>
        <w:pStyle w:val="BodyTextIndent2"/>
        <w:spacing w:before="0" w:beforeAutospacing="0" w:after="0" w:afterAutospacing="0" w:line="276" w:lineRule="auto"/>
        <w:ind w:right="-99"/>
        <w:jc w:val="center"/>
        <w:rPr>
          <w:rStyle w:val="Strong"/>
        </w:rPr>
      </w:pPr>
      <w:r w:rsidRPr="00BF310B">
        <w:rPr>
          <w:rStyle w:val="Strong"/>
        </w:rPr>
        <w:t>V SKYRIUS</w:t>
      </w:r>
    </w:p>
    <w:p w:rsidR="00C621ED" w:rsidRPr="00BF310B" w:rsidRDefault="00A00C9D" w:rsidP="0041651A">
      <w:pPr>
        <w:pStyle w:val="BodyTextIndent2"/>
        <w:spacing w:before="0" w:beforeAutospacing="0" w:after="0" w:afterAutospacing="0" w:line="276" w:lineRule="auto"/>
        <w:ind w:right="-99"/>
        <w:jc w:val="center"/>
        <w:rPr>
          <w:rStyle w:val="Strong"/>
        </w:rPr>
      </w:pPr>
      <w:r w:rsidRPr="00BF310B">
        <w:rPr>
          <w:rStyle w:val="Strong"/>
        </w:rPr>
        <w:t>BAIGIAMOSIOS NUOSTATOS</w:t>
      </w:r>
    </w:p>
    <w:p w:rsidR="00E17F26" w:rsidRDefault="00E17F26" w:rsidP="00A72DF1">
      <w:pPr>
        <w:spacing w:line="276" w:lineRule="auto"/>
        <w:jc w:val="both"/>
        <w:rPr>
          <w:rStyle w:val="Strong"/>
          <w:b w:val="0"/>
          <w:bCs w:val="0"/>
          <w:lang w:val="lt-LT"/>
        </w:rPr>
      </w:pPr>
    </w:p>
    <w:p w:rsidR="00E17F26" w:rsidRPr="008F7BD8" w:rsidRDefault="00920AAF" w:rsidP="00E17F26">
      <w:pPr>
        <w:spacing w:line="276" w:lineRule="auto"/>
        <w:ind w:firstLine="1134"/>
        <w:jc w:val="both"/>
        <w:rPr>
          <w:rStyle w:val="Strong"/>
          <w:b w:val="0"/>
          <w:bCs w:val="0"/>
          <w:lang w:val="lt-LT"/>
        </w:rPr>
      </w:pPr>
      <w:r w:rsidRPr="008F7BD8">
        <w:rPr>
          <w:rStyle w:val="Strong"/>
          <w:b w:val="0"/>
          <w:bCs w:val="0"/>
          <w:lang w:val="lt-LT"/>
        </w:rPr>
        <w:t>2</w:t>
      </w:r>
      <w:r w:rsidR="00852CB5">
        <w:rPr>
          <w:rStyle w:val="Strong"/>
          <w:b w:val="0"/>
          <w:bCs w:val="0"/>
          <w:lang w:val="lt-LT"/>
        </w:rPr>
        <w:t>0</w:t>
      </w:r>
      <w:r w:rsidR="00E17F26" w:rsidRPr="008F7BD8">
        <w:rPr>
          <w:rStyle w:val="Strong"/>
          <w:b w:val="0"/>
          <w:bCs w:val="0"/>
          <w:lang w:val="lt-LT"/>
        </w:rPr>
        <w:t xml:space="preserve">. </w:t>
      </w:r>
      <w:r w:rsidR="00E17F26" w:rsidRPr="008F7BD8">
        <w:rPr>
          <w:lang w:val="lt-LT"/>
        </w:rPr>
        <w:t xml:space="preserve">Metų sportininko </w:t>
      </w:r>
      <w:r w:rsidR="008A75C4" w:rsidRPr="00322678">
        <w:rPr>
          <w:lang w:val="lt-LT"/>
        </w:rPr>
        <w:t>ir Metų sporto komandos</w:t>
      </w:r>
      <w:r w:rsidR="008A75C4">
        <w:rPr>
          <w:lang w:val="lt-LT"/>
        </w:rPr>
        <w:t xml:space="preserve"> </w:t>
      </w:r>
      <w:r w:rsidR="00E17F26" w:rsidRPr="008F7BD8">
        <w:rPr>
          <w:lang w:val="lt-LT"/>
        </w:rPr>
        <w:t>rinkimai įvyksta iki kiekvienų metų vasario 10 d. Sportininkų apdovanojimo ceremonija vyksta kiekvienų metų vasario mėnesį, minint Lietuvos valstybės atkūrimo dieną. Apdovanojimų renginio organizatoriai – Prienų rajono savivaldybė ir Prienų rajono savivaldybės kūno kultūros ir sporto centras.</w:t>
      </w:r>
    </w:p>
    <w:p w:rsidR="008D2D5B" w:rsidRPr="00D5365F" w:rsidRDefault="00920AAF" w:rsidP="00BB0EF5">
      <w:pPr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2</w:t>
      </w:r>
      <w:r w:rsidR="00852CB5">
        <w:rPr>
          <w:lang w:val="lt-LT"/>
        </w:rPr>
        <w:t>1</w:t>
      </w:r>
      <w:r w:rsidR="00C621ED" w:rsidRPr="00D5365F">
        <w:rPr>
          <w:lang w:val="lt-LT"/>
        </w:rPr>
        <w:t>.</w:t>
      </w:r>
      <w:r w:rsidR="008D2D5B" w:rsidRPr="00D5365F">
        <w:rPr>
          <w:lang w:val="lt-LT"/>
        </w:rPr>
        <w:t xml:space="preserve"> </w:t>
      </w:r>
      <w:r w:rsidR="00DC4406">
        <w:rPr>
          <w:lang w:val="lt-LT"/>
        </w:rPr>
        <w:t>Informacija apie Metų sportininką, Metų sporto komandą ir kitus apdovanotus sportininkus paskelbiama Prienų rajono savivaldybės interneto svetainėje</w:t>
      </w:r>
      <w:r w:rsidR="00E17F26">
        <w:rPr>
          <w:lang w:val="lt-LT"/>
        </w:rPr>
        <w:t>,</w:t>
      </w:r>
      <w:r w:rsidR="00E17F26" w:rsidRPr="00E17F26">
        <w:rPr>
          <w:lang w:val="lt-LT"/>
        </w:rPr>
        <w:t xml:space="preserve"> </w:t>
      </w:r>
      <w:r w:rsidR="00E17F26">
        <w:rPr>
          <w:lang w:val="lt-LT"/>
        </w:rPr>
        <w:t xml:space="preserve">Savivaldybės </w:t>
      </w:r>
      <w:r w:rsidR="00852CB5">
        <w:rPr>
          <w:lang w:val="lt-LT"/>
        </w:rPr>
        <w:t>feisbuko</w:t>
      </w:r>
      <w:r w:rsidR="00E17F26">
        <w:rPr>
          <w:lang w:val="lt-LT"/>
        </w:rPr>
        <w:t xml:space="preserve"> paskyroje ir vietinėje žiniasklaidoje.</w:t>
      </w:r>
    </w:p>
    <w:p w:rsidR="00B26619" w:rsidRPr="00920AAF" w:rsidRDefault="00B26619" w:rsidP="006A48EC">
      <w:pPr>
        <w:spacing w:line="276" w:lineRule="auto"/>
        <w:ind w:right="-694"/>
        <w:rPr>
          <w:sz w:val="26"/>
          <w:lang w:val="lt-LT"/>
        </w:rPr>
      </w:pPr>
    </w:p>
    <w:p w:rsidR="00B26619" w:rsidRPr="00745A17" w:rsidRDefault="00514B8B" w:rsidP="0041651A">
      <w:pPr>
        <w:spacing w:line="276" w:lineRule="auto"/>
        <w:ind w:right="-99"/>
        <w:jc w:val="center"/>
        <w:rPr>
          <w:sz w:val="26"/>
          <w:lang w:val="de-DE"/>
        </w:rPr>
      </w:pPr>
      <w:r>
        <w:rPr>
          <w:sz w:val="26"/>
          <w:lang w:val="de-DE"/>
        </w:rPr>
        <w:t>____________________</w:t>
      </w:r>
    </w:p>
    <w:sectPr w:rsidR="00B26619" w:rsidRPr="00745A17" w:rsidSect="00321D30">
      <w:headerReference w:type="even" r:id="rId8"/>
      <w:headerReference w:type="default" r:id="rId9"/>
      <w:pgSz w:w="11906" w:h="16838"/>
      <w:pgMar w:top="1079" w:right="566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C5B" w:rsidRDefault="00ED2C5B">
      <w:r>
        <w:separator/>
      </w:r>
    </w:p>
  </w:endnote>
  <w:endnote w:type="continuationSeparator" w:id="1">
    <w:p w:rsidR="00ED2C5B" w:rsidRDefault="00ED2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C5B" w:rsidRDefault="00ED2C5B">
      <w:r>
        <w:separator/>
      </w:r>
    </w:p>
  </w:footnote>
  <w:footnote w:type="continuationSeparator" w:id="1">
    <w:p w:rsidR="00ED2C5B" w:rsidRDefault="00ED2C5B">
      <w:r>
        <w:continuationSeparator/>
      </w:r>
    </w:p>
  </w:footnote>
  <w:footnote w:id="2">
    <w:p w:rsidR="00EB11CA" w:rsidRPr="00EB11CA" w:rsidRDefault="00EB11CA">
      <w:pPr>
        <w:pStyle w:val="FootnoteText"/>
        <w:rPr>
          <w:lang w:val="lt-LT"/>
        </w:rPr>
      </w:pPr>
      <w:r w:rsidRPr="00EB11CA">
        <w:rPr>
          <w:rStyle w:val="FootnoteReference"/>
          <w:lang w:val="lt-LT"/>
        </w:rPr>
        <w:footnoteRef/>
      </w:r>
      <w:r w:rsidRPr="00EB11CA">
        <w:rPr>
          <w:lang w:val="lt-LT"/>
        </w:rPr>
        <w:t xml:space="preserve"> </w:t>
      </w:r>
      <w:r w:rsidRPr="00EB11CA">
        <w:rPr>
          <w:sz w:val="18"/>
          <w:szCs w:val="18"/>
          <w:lang w:val="lt-LT"/>
        </w:rPr>
        <w:t>Vidutinio šalies darbo užmokesčio, taikomo apdraustųjų asmenų valstybinio socialinio draudimo įmokų bazei skaičiuoti, dydis tvirtinamas atitinkamų metų Valstybinio socialinio draudimo fondo biudžeto rodiklių patvirtinimo įstatymu.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42" w:rsidRDefault="005031B7" w:rsidP="005711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65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D30">
      <w:rPr>
        <w:rStyle w:val="PageNumber"/>
        <w:noProof/>
      </w:rPr>
      <w:t>2</w:t>
    </w:r>
    <w:r>
      <w:rPr>
        <w:rStyle w:val="PageNumber"/>
      </w:rPr>
      <w:fldChar w:fldCharType="end"/>
    </w:r>
  </w:p>
  <w:p w:rsidR="00C76542" w:rsidRDefault="00C765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42" w:rsidRDefault="005031B7" w:rsidP="005711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65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48E">
      <w:rPr>
        <w:rStyle w:val="PageNumber"/>
        <w:noProof/>
      </w:rPr>
      <w:t>3</w:t>
    </w:r>
    <w:r>
      <w:rPr>
        <w:rStyle w:val="PageNumber"/>
      </w:rPr>
      <w:fldChar w:fldCharType="end"/>
    </w:r>
  </w:p>
  <w:p w:rsidR="00C76542" w:rsidRDefault="00C765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3A08"/>
    <w:multiLevelType w:val="multilevel"/>
    <w:tmpl w:val="17CC4B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17364F"/>
    <w:multiLevelType w:val="hybridMultilevel"/>
    <w:tmpl w:val="59B272E2"/>
    <w:lvl w:ilvl="0" w:tplc="2F3C683C">
      <w:start w:val="15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07" w:hanging="360"/>
      </w:pPr>
    </w:lvl>
    <w:lvl w:ilvl="2" w:tplc="0427001B" w:tentative="1">
      <w:start w:val="1"/>
      <w:numFmt w:val="lowerRoman"/>
      <w:lvlText w:val="%3."/>
      <w:lvlJc w:val="right"/>
      <w:pPr>
        <w:ind w:left="3027" w:hanging="180"/>
      </w:pPr>
    </w:lvl>
    <w:lvl w:ilvl="3" w:tplc="0427000F" w:tentative="1">
      <w:start w:val="1"/>
      <w:numFmt w:val="decimal"/>
      <w:lvlText w:val="%4."/>
      <w:lvlJc w:val="left"/>
      <w:pPr>
        <w:ind w:left="3747" w:hanging="360"/>
      </w:pPr>
    </w:lvl>
    <w:lvl w:ilvl="4" w:tplc="04270019" w:tentative="1">
      <w:start w:val="1"/>
      <w:numFmt w:val="lowerLetter"/>
      <w:lvlText w:val="%5."/>
      <w:lvlJc w:val="left"/>
      <w:pPr>
        <w:ind w:left="4467" w:hanging="360"/>
      </w:pPr>
    </w:lvl>
    <w:lvl w:ilvl="5" w:tplc="0427001B" w:tentative="1">
      <w:start w:val="1"/>
      <w:numFmt w:val="lowerRoman"/>
      <w:lvlText w:val="%6."/>
      <w:lvlJc w:val="right"/>
      <w:pPr>
        <w:ind w:left="5187" w:hanging="180"/>
      </w:pPr>
    </w:lvl>
    <w:lvl w:ilvl="6" w:tplc="0427000F" w:tentative="1">
      <w:start w:val="1"/>
      <w:numFmt w:val="decimal"/>
      <w:lvlText w:val="%7."/>
      <w:lvlJc w:val="left"/>
      <w:pPr>
        <w:ind w:left="5907" w:hanging="360"/>
      </w:pPr>
    </w:lvl>
    <w:lvl w:ilvl="7" w:tplc="04270019" w:tentative="1">
      <w:start w:val="1"/>
      <w:numFmt w:val="lowerLetter"/>
      <w:lvlText w:val="%8."/>
      <w:lvlJc w:val="left"/>
      <w:pPr>
        <w:ind w:left="6627" w:hanging="360"/>
      </w:pPr>
    </w:lvl>
    <w:lvl w:ilvl="8" w:tplc="0427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">
    <w:nsid w:val="518F2CF6"/>
    <w:multiLevelType w:val="hybridMultilevel"/>
    <w:tmpl w:val="204E98C2"/>
    <w:lvl w:ilvl="0" w:tplc="93906FF8">
      <w:start w:val="1"/>
      <w:numFmt w:val="decimal"/>
      <w:lvlText w:val="%1."/>
      <w:lvlJc w:val="left"/>
      <w:pPr>
        <w:ind w:left="2634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396"/>
  <w:drawingGridHorizontalSpacing w:val="120"/>
  <w:displayHorizontalDrawingGridEvery w:val="2"/>
  <w:noPunctuationKerning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80045"/>
    <w:rsid w:val="00004646"/>
    <w:rsid w:val="00007393"/>
    <w:rsid w:val="00014BC4"/>
    <w:rsid w:val="00015192"/>
    <w:rsid w:val="000213BE"/>
    <w:rsid w:val="00022CC0"/>
    <w:rsid w:val="00024F3A"/>
    <w:rsid w:val="0002554B"/>
    <w:rsid w:val="00042EEB"/>
    <w:rsid w:val="000450DA"/>
    <w:rsid w:val="00047337"/>
    <w:rsid w:val="00055EDC"/>
    <w:rsid w:val="00057646"/>
    <w:rsid w:val="0008788A"/>
    <w:rsid w:val="000922F1"/>
    <w:rsid w:val="0009516D"/>
    <w:rsid w:val="00097693"/>
    <w:rsid w:val="00097CC9"/>
    <w:rsid w:val="000A48C3"/>
    <w:rsid w:val="000B580B"/>
    <w:rsid w:val="000C0143"/>
    <w:rsid w:val="000C7AF3"/>
    <w:rsid w:val="000E6D6F"/>
    <w:rsid w:val="000F2008"/>
    <w:rsid w:val="000F2306"/>
    <w:rsid w:val="000F28F8"/>
    <w:rsid w:val="000F5CA6"/>
    <w:rsid w:val="0010531A"/>
    <w:rsid w:val="00116FB1"/>
    <w:rsid w:val="001172DC"/>
    <w:rsid w:val="00117ECB"/>
    <w:rsid w:val="00126AED"/>
    <w:rsid w:val="001455C5"/>
    <w:rsid w:val="00154BB7"/>
    <w:rsid w:val="00160BD7"/>
    <w:rsid w:val="001747AF"/>
    <w:rsid w:val="0017588F"/>
    <w:rsid w:val="00180045"/>
    <w:rsid w:val="001801CE"/>
    <w:rsid w:val="00187779"/>
    <w:rsid w:val="00196446"/>
    <w:rsid w:val="001A4CB6"/>
    <w:rsid w:val="001A73DC"/>
    <w:rsid w:val="001A7CA3"/>
    <w:rsid w:val="001B347B"/>
    <w:rsid w:val="001C236C"/>
    <w:rsid w:val="001C6CA9"/>
    <w:rsid w:val="001E6136"/>
    <w:rsid w:val="001F43DD"/>
    <w:rsid w:val="00224C1E"/>
    <w:rsid w:val="00237DC8"/>
    <w:rsid w:val="00253F44"/>
    <w:rsid w:val="0026562B"/>
    <w:rsid w:val="00266856"/>
    <w:rsid w:val="002730DD"/>
    <w:rsid w:val="00274ADE"/>
    <w:rsid w:val="00284C0D"/>
    <w:rsid w:val="002B3C16"/>
    <w:rsid w:val="002C0F86"/>
    <w:rsid w:val="002F4B74"/>
    <w:rsid w:val="002F7FDF"/>
    <w:rsid w:val="0031700C"/>
    <w:rsid w:val="00321D30"/>
    <w:rsid w:val="00322678"/>
    <w:rsid w:val="003249FE"/>
    <w:rsid w:val="00327389"/>
    <w:rsid w:val="00337CE1"/>
    <w:rsid w:val="003413A1"/>
    <w:rsid w:val="0034207E"/>
    <w:rsid w:val="00353085"/>
    <w:rsid w:val="00354F7C"/>
    <w:rsid w:val="003738C8"/>
    <w:rsid w:val="0038124C"/>
    <w:rsid w:val="003956BA"/>
    <w:rsid w:val="003B14B6"/>
    <w:rsid w:val="0041585F"/>
    <w:rsid w:val="0041651A"/>
    <w:rsid w:val="0041655E"/>
    <w:rsid w:val="00441063"/>
    <w:rsid w:val="004416CB"/>
    <w:rsid w:val="004417AA"/>
    <w:rsid w:val="004726CF"/>
    <w:rsid w:val="004857AA"/>
    <w:rsid w:val="004871BA"/>
    <w:rsid w:val="0049554F"/>
    <w:rsid w:val="004B37F4"/>
    <w:rsid w:val="004B553F"/>
    <w:rsid w:val="004B6664"/>
    <w:rsid w:val="004C56A3"/>
    <w:rsid w:val="004C798E"/>
    <w:rsid w:val="004D5D1F"/>
    <w:rsid w:val="004E1E3C"/>
    <w:rsid w:val="004E2E5F"/>
    <w:rsid w:val="004F380D"/>
    <w:rsid w:val="005031B7"/>
    <w:rsid w:val="00514B8B"/>
    <w:rsid w:val="00555608"/>
    <w:rsid w:val="00561585"/>
    <w:rsid w:val="00563BAE"/>
    <w:rsid w:val="0056671B"/>
    <w:rsid w:val="005711D2"/>
    <w:rsid w:val="00580D5C"/>
    <w:rsid w:val="00583F29"/>
    <w:rsid w:val="00587B5E"/>
    <w:rsid w:val="005A64B6"/>
    <w:rsid w:val="005B20C8"/>
    <w:rsid w:val="005D50BC"/>
    <w:rsid w:val="00600392"/>
    <w:rsid w:val="00602A85"/>
    <w:rsid w:val="00612297"/>
    <w:rsid w:val="006136F6"/>
    <w:rsid w:val="00630D7B"/>
    <w:rsid w:val="006373E4"/>
    <w:rsid w:val="006508C9"/>
    <w:rsid w:val="00654896"/>
    <w:rsid w:val="00655856"/>
    <w:rsid w:val="00696A8A"/>
    <w:rsid w:val="006A0D1B"/>
    <w:rsid w:val="006A2F3B"/>
    <w:rsid w:val="006A48EC"/>
    <w:rsid w:val="006A5984"/>
    <w:rsid w:val="006A7535"/>
    <w:rsid w:val="006B4CF9"/>
    <w:rsid w:val="006C40DF"/>
    <w:rsid w:val="00704393"/>
    <w:rsid w:val="0071145B"/>
    <w:rsid w:val="007152B3"/>
    <w:rsid w:val="00735586"/>
    <w:rsid w:val="00735806"/>
    <w:rsid w:val="00745A17"/>
    <w:rsid w:val="0076247F"/>
    <w:rsid w:val="00773EC7"/>
    <w:rsid w:val="00781E50"/>
    <w:rsid w:val="00784661"/>
    <w:rsid w:val="00787355"/>
    <w:rsid w:val="00790EAE"/>
    <w:rsid w:val="00792648"/>
    <w:rsid w:val="00796051"/>
    <w:rsid w:val="0079743A"/>
    <w:rsid w:val="007A1EE5"/>
    <w:rsid w:val="007B401B"/>
    <w:rsid w:val="007C2B19"/>
    <w:rsid w:val="007D45DB"/>
    <w:rsid w:val="007D45F3"/>
    <w:rsid w:val="007D5552"/>
    <w:rsid w:val="007F2297"/>
    <w:rsid w:val="007F274C"/>
    <w:rsid w:val="00801F15"/>
    <w:rsid w:val="00830B54"/>
    <w:rsid w:val="00830D20"/>
    <w:rsid w:val="00844190"/>
    <w:rsid w:val="00851D8A"/>
    <w:rsid w:val="00852CB5"/>
    <w:rsid w:val="00856C47"/>
    <w:rsid w:val="0086093E"/>
    <w:rsid w:val="00864D15"/>
    <w:rsid w:val="008702FE"/>
    <w:rsid w:val="00884515"/>
    <w:rsid w:val="008851F5"/>
    <w:rsid w:val="0089011A"/>
    <w:rsid w:val="008A3633"/>
    <w:rsid w:val="008A4F6B"/>
    <w:rsid w:val="008A75C4"/>
    <w:rsid w:val="008B441F"/>
    <w:rsid w:val="008C360F"/>
    <w:rsid w:val="008D1048"/>
    <w:rsid w:val="008D2D5B"/>
    <w:rsid w:val="008D63B3"/>
    <w:rsid w:val="008F4648"/>
    <w:rsid w:val="008F7BD8"/>
    <w:rsid w:val="00903FCD"/>
    <w:rsid w:val="00911D23"/>
    <w:rsid w:val="00920AAF"/>
    <w:rsid w:val="009213B8"/>
    <w:rsid w:val="00925EFC"/>
    <w:rsid w:val="0093118C"/>
    <w:rsid w:val="009577DA"/>
    <w:rsid w:val="009615FF"/>
    <w:rsid w:val="009A248E"/>
    <w:rsid w:val="009A28F8"/>
    <w:rsid w:val="009B473A"/>
    <w:rsid w:val="009B55C8"/>
    <w:rsid w:val="009B5F67"/>
    <w:rsid w:val="009C15D7"/>
    <w:rsid w:val="009C317F"/>
    <w:rsid w:val="009C49A0"/>
    <w:rsid w:val="009E24D4"/>
    <w:rsid w:val="00A00C9D"/>
    <w:rsid w:val="00A155F3"/>
    <w:rsid w:val="00A2389A"/>
    <w:rsid w:val="00A34F9C"/>
    <w:rsid w:val="00A35720"/>
    <w:rsid w:val="00A4333E"/>
    <w:rsid w:val="00A521DE"/>
    <w:rsid w:val="00A66943"/>
    <w:rsid w:val="00A72DF1"/>
    <w:rsid w:val="00A779B0"/>
    <w:rsid w:val="00A91F10"/>
    <w:rsid w:val="00A93E79"/>
    <w:rsid w:val="00A971A8"/>
    <w:rsid w:val="00A9772F"/>
    <w:rsid w:val="00AB783F"/>
    <w:rsid w:val="00AC7A86"/>
    <w:rsid w:val="00AE0C10"/>
    <w:rsid w:val="00AE4C83"/>
    <w:rsid w:val="00AF38BD"/>
    <w:rsid w:val="00B061AC"/>
    <w:rsid w:val="00B11C73"/>
    <w:rsid w:val="00B15719"/>
    <w:rsid w:val="00B15CA2"/>
    <w:rsid w:val="00B26619"/>
    <w:rsid w:val="00B37D98"/>
    <w:rsid w:val="00B405BC"/>
    <w:rsid w:val="00B67A89"/>
    <w:rsid w:val="00B816DD"/>
    <w:rsid w:val="00B90F9E"/>
    <w:rsid w:val="00B9174C"/>
    <w:rsid w:val="00BA0129"/>
    <w:rsid w:val="00BA31D1"/>
    <w:rsid w:val="00BA3823"/>
    <w:rsid w:val="00BB0EF5"/>
    <w:rsid w:val="00BC20AE"/>
    <w:rsid w:val="00BD2418"/>
    <w:rsid w:val="00BD7B52"/>
    <w:rsid w:val="00BE0257"/>
    <w:rsid w:val="00BF0E78"/>
    <w:rsid w:val="00BF310B"/>
    <w:rsid w:val="00BF3AA9"/>
    <w:rsid w:val="00BF64BE"/>
    <w:rsid w:val="00BF78F6"/>
    <w:rsid w:val="00C06C64"/>
    <w:rsid w:val="00C3177B"/>
    <w:rsid w:val="00C413D4"/>
    <w:rsid w:val="00C4448F"/>
    <w:rsid w:val="00C621ED"/>
    <w:rsid w:val="00C71A1C"/>
    <w:rsid w:val="00C76542"/>
    <w:rsid w:val="00C776B9"/>
    <w:rsid w:val="00C81E0E"/>
    <w:rsid w:val="00C835CE"/>
    <w:rsid w:val="00CB78FC"/>
    <w:rsid w:val="00CD6C98"/>
    <w:rsid w:val="00D00B49"/>
    <w:rsid w:val="00D00E44"/>
    <w:rsid w:val="00D1102F"/>
    <w:rsid w:val="00D15A1C"/>
    <w:rsid w:val="00D25625"/>
    <w:rsid w:val="00D25B5D"/>
    <w:rsid w:val="00D40600"/>
    <w:rsid w:val="00D41934"/>
    <w:rsid w:val="00D41D31"/>
    <w:rsid w:val="00D5365F"/>
    <w:rsid w:val="00D5453A"/>
    <w:rsid w:val="00D96E0E"/>
    <w:rsid w:val="00DA43E7"/>
    <w:rsid w:val="00DC2FFB"/>
    <w:rsid w:val="00DC4406"/>
    <w:rsid w:val="00E172C2"/>
    <w:rsid w:val="00E17F26"/>
    <w:rsid w:val="00E304A0"/>
    <w:rsid w:val="00E35E63"/>
    <w:rsid w:val="00E40D23"/>
    <w:rsid w:val="00E51305"/>
    <w:rsid w:val="00E57278"/>
    <w:rsid w:val="00E7707F"/>
    <w:rsid w:val="00E91111"/>
    <w:rsid w:val="00EB0584"/>
    <w:rsid w:val="00EB11CA"/>
    <w:rsid w:val="00EB25AA"/>
    <w:rsid w:val="00EB4214"/>
    <w:rsid w:val="00EC21F4"/>
    <w:rsid w:val="00EC7EF3"/>
    <w:rsid w:val="00ED2C5B"/>
    <w:rsid w:val="00EE50DE"/>
    <w:rsid w:val="00EE72FA"/>
    <w:rsid w:val="00F03728"/>
    <w:rsid w:val="00F12236"/>
    <w:rsid w:val="00F131BA"/>
    <w:rsid w:val="00F22BF5"/>
    <w:rsid w:val="00F235D0"/>
    <w:rsid w:val="00F35B75"/>
    <w:rsid w:val="00F6486B"/>
    <w:rsid w:val="00F7007B"/>
    <w:rsid w:val="00F839F9"/>
    <w:rsid w:val="00FA1D58"/>
    <w:rsid w:val="00FA37C1"/>
    <w:rsid w:val="00FA6FE5"/>
    <w:rsid w:val="00FE48E4"/>
    <w:rsid w:val="00FE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1B7"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1800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qFormat/>
    <w:rsid w:val="00180045"/>
    <w:pPr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paragraph" w:styleId="Heading3">
    <w:name w:val="heading 3"/>
    <w:basedOn w:val="Normal"/>
    <w:qFormat/>
    <w:rsid w:val="00180045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0045"/>
    <w:pPr>
      <w:spacing w:before="100" w:beforeAutospacing="1" w:after="100" w:afterAutospacing="1"/>
    </w:pPr>
    <w:rPr>
      <w:lang w:val="lt-LT" w:eastAsia="lt-LT"/>
    </w:rPr>
  </w:style>
  <w:style w:type="paragraph" w:styleId="BodyTextIndent3">
    <w:name w:val="Body Text Indent 3"/>
    <w:basedOn w:val="Normal"/>
    <w:rsid w:val="00180045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qFormat/>
    <w:rsid w:val="00180045"/>
    <w:rPr>
      <w:b/>
      <w:bCs/>
    </w:rPr>
  </w:style>
  <w:style w:type="paragraph" w:styleId="BodyTextIndent2">
    <w:name w:val="Body Text Indent 2"/>
    <w:basedOn w:val="Normal"/>
    <w:rsid w:val="00180045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rsid w:val="00E35E6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35E63"/>
  </w:style>
  <w:style w:type="paragraph" w:styleId="Footer">
    <w:name w:val="footer"/>
    <w:basedOn w:val="Normal"/>
    <w:link w:val="FooterChar"/>
    <w:uiPriority w:val="99"/>
    <w:rsid w:val="00852C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CB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852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CB5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EB11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11CA"/>
    <w:rPr>
      <w:lang w:val="en-GB" w:eastAsia="en-US"/>
    </w:rPr>
  </w:style>
  <w:style w:type="character" w:styleId="FootnoteReference">
    <w:name w:val="footnote reference"/>
    <w:basedOn w:val="DefaultParagraphFont"/>
    <w:rsid w:val="00EB11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3357E-BF81-4ED9-9D68-E29AAEAC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3810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BIRŽŲ RAJONO SAVIVALDYBĖS STUDIJŲ RĖMIMO FONDO</vt:lpstr>
      <vt:lpstr>    PATVIRTINTA</vt:lpstr>
      <vt:lpstr>    Prienų rajono savivaldybės mero </vt:lpstr>
      <vt:lpstr>    2022 m. sausio   d.</vt:lpstr>
      <vt:lpstr>    potvarkiu Nr.</vt:lpstr>
      <vt:lpstr>    </vt:lpstr>
      <vt:lpstr>    </vt:lpstr>
      <vt:lpstr>I SKYRIUS</vt:lpstr>
      <vt:lpstr>BENDROSIOS NUOSTATOS</vt:lpstr>
      <vt:lpstr>        III SKYRIUS</vt:lpstr>
      <vt:lpstr>        KOMISIJOS VEIKLOS ORGANIZAVIMAS</vt:lpstr>
    </vt:vector>
  </TitlesOfParts>
  <Company>HP Inc.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BIRŽŲ RAJONO SAVIVALDYBĖS STUDIJŲ RĖMIMO FONDO</dc:title>
  <dc:creator>_</dc:creator>
  <cp:lastModifiedBy>SkaidreV</cp:lastModifiedBy>
  <cp:revision>2</cp:revision>
  <cp:lastPrinted>2021-12-28T13:54:00Z</cp:lastPrinted>
  <dcterms:created xsi:type="dcterms:W3CDTF">2022-01-17T12:34:00Z</dcterms:created>
  <dcterms:modified xsi:type="dcterms:W3CDTF">2022-01-17T12:34:00Z</dcterms:modified>
</cp:coreProperties>
</file>