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F6BC8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F6BC8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FF6BC8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FF6BC8">
      <w:pPr>
        <w:spacing w:line="276" w:lineRule="auto"/>
        <w:rPr>
          <w:b/>
          <w:lang w:val="lt-LT"/>
        </w:rPr>
      </w:pPr>
    </w:p>
    <w:p w:rsidR="00641A4B" w:rsidRPr="004D4ECC" w:rsidRDefault="00641A4B" w:rsidP="00FF6BC8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2578DB" w:rsidRPr="008D34EF" w:rsidRDefault="002578DB" w:rsidP="002578DB">
      <w:pPr>
        <w:spacing w:line="276" w:lineRule="auto"/>
        <w:jc w:val="center"/>
        <w:rPr>
          <w:b/>
        </w:rPr>
      </w:pPr>
      <w:r w:rsidRPr="003E6FFE">
        <w:rPr>
          <w:b/>
        </w:rPr>
        <w:t>DĖL PRIENŲ RAJONO SAVIVALDYBĖS KONTROLIERIAUS 202</w:t>
      </w:r>
      <w:r>
        <w:rPr>
          <w:b/>
        </w:rPr>
        <w:t>1</w:t>
      </w:r>
      <w:r w:rsidRPr="003E6FFE">
        <w:rPr>
          <w:b/>
        </w:rPr>
        <w:t xml:space="preserve"> M. TARNYBINĖS VEIKLOS VERTINIMO IR </w:t>
      </w:r>
      <w:r>
        <w:rPr>
          <w:b/>
        </w:rPr>
        <w:t>DARBO UŽMOKESČIO NUSTATYMO</w:t>
      </w:r>
    </w:p>
    <w:p w:rsidR="00324981" w:rsidRPr="00D97230" w:rsidRDefault="00324981" w:rsidP="00FF6BC8">
      <w:pPr>
        <w:spacing w:line="276" w:lineRule="auto"/>
        <w:jc w:val="center"/>
        <w:rPr>
          <w:b/>
        </w:rPr>
      </w:pPr>
    </w:p>
    <w:p w:rsidR="003A1BC3" w:rsidRPr="004D4ECC" w:rsidRDefault="007814A3" w:rsidP="00FF6BC8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27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156F54">
        <w:rPr>
          <w:lang w:val="lt-LT"/>
        </w:rPr>
        <w:t>2</w:t>
      </w:r>
      <w:r w:rsidR="002578DB">
        <w:rPr>
          <w:lang w:val="lt-LT"/>
        </w:rPr>
        <w:t>4</w:t>
      </w:r>
    </w:p>
    <w:p w:rsidR="00153382" w:rsidRDefault="00AC75EA" w:rsidP="00BC0F30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153382" w:rsidRDefault="00153382" w:rsidP="00153382">
      <w:pPr>
        <w:spacing w:line="276" w:lineRule="auto"/>
        <w:jc w:val="both"/>
        <w:rPr>
          <w:lang w:val="lt-LT" w:eastAsia="lt-LT"/>
        </w:rPr>
      </w:pPr>
    </w:p>
    <w:p w:rsidR="002578DB" w:rsidRPr="002578DB" w:rsidRDefault="002578DB" w:rsidP="002578DB">
      <w:pPr>
        <w:spacing w:line="276" w:lineRule="auto"/>
        <w:ind w:firstLine="1134"/>
        <w:jc w:val="both"/>
      </w:pPr>
      <w:r w:rsidRPr="002578DB">
        <w:t xml:space="preserve">Vadovaudamasi Lietuvos Respublikos vietos savivaldos įstatymo 16 straipsnio 2 dalies 8 punktu, Lietuvos Respublikos valstybės tarnybos įstatymo 7 straipsnio 2 dalimi, 27 straipsnio 5 dalimi, 8 dalies 1 punktu, 28 straipsnio 1 dalies 1, 3 punktais, 29 straipsnio 1, 2 dalimis, 30 straipsnio 3 dalimi, Valstybės tarnautojų tarnybinės veiklos vertinimo tvarkos aprašo, patvirtinto Lietuvos Respublikos Vyriausybės 2018 m. lapkričio 28 d. nutarimu Nr. 1176 „Dėl Lietuvos Respublikos valstybės tarnybos įstatymo įgyvendinimo“, 63 punktu, atsižvelgdama į Prienų rajono savivaldybės kontrolierės Violetos Gaidienės 2022 m. sausio 18 d. Tiesioginio vadovo motyvuotą siūlymą valstybės tarnautojo kasmetinio tarnybinės veiklos vertinimo metu Nr. (8.21Mr)PBV-18      </w:t>
      </w:r>
      <w:r w:rsidRPr="002578DB">
        <w:rPr>
          <w:rStyle w:val="FontStyle15"/>
          <w:b w:val="0"/>
          <w:sz w:val="24"/>
          <w:szCs w:val="24"/>
        </w:rPr>
        <w:t>(toliau – Motyvuotas siūlymas),</w:t>
      </w:r>
      <w:r w:rsidRPr="002578DB">
        <w:rPr>
          <w:rStyle w:val="FontStyle15"/>
          <w:sz w:val="24"/>
          <w:szCs w:val="24"/>
        </w:rPr>
        <w:t xml:space="preserve"> </w:t>
      </w:r>
      <w:r w:rsidRPr="002578DB">
        <w:t>Prienų rajono savivaldybės taryba </w:t>
      </w:r>
      <w:r w:rsidRPr="002578DB">
        <w:rPr>
          <w:lang w:eastAsia="lt-LT"/>
        </w:rPr>
        <w:t>n u s p r e n d ž i a:</w:t>
      </w:r>
    </w:p>
    <w:p w:rsidR="002578DB" w:rsidRPr="00332948" w:rsidRDefault="002578DB" w:rsidP="002578DB">
      <w:pPr>
        <w:spacing w:line="276" w:lineRule="auto"/>
        <w:ind w:firstLine="851"/>
        <w:jc w:val="both"/>
        <w:rPr>
          <w:rStyle w:val="FontStyle17"/>
          <w:sz w:val="24"/>
          <w:szCs w:val="24"/>
        </w:rPr>
      </w:pPr>
      <w:r w:rsidRPr="002578DB">
        <w:t xml:space="preserve">1. Įgyvendinti Prienų rajono savivaldybės kontrolierės Violetos Gaidienės Motyvuotame siūlyme pateiktą siūlymą – nustatyti </w:t>
      </w:r>
      <w:r w:rsidRPr="002578DB">
        <w:rPr>
          <w:rStyle w:val="FontStyle17"/>
          <w:sz w:val="24"/>
          <w:szCs w:val="24"/>
        </w:rPr>
        <w:t xml:space="preserve">didesnę pareiginę algą, taikant 0,5 didesnį koeficientą, negu jai iki tarnybinės veiklos vertinimo buvo nustatytas pareiginės algos koeficientas, tačiau neviršijant </w:t>
      </w:r>
      <w:r w:rsidRPr="00332948">
        <w:rPr>
          <w:rStyle w:val="FontStyle17"/>
          <w:sz w:val="24"/>
          <w:szCs w:val="24"/>
        </w:rPr>
        <w:t xml:space="preserve">pareigybei nustatyto didžiausio pareiginės algos koeficiento. </w:t>
      </w:r>
    </w:p>
    <w:p w:rsidR="002578DB" w:rsidRPr="00332948" w:rsidRDefault="002578DB" w:rsidP="002578DB">
      <w:pPr>
        <w:spacing w:line="276" w:lineRule="auto"/>
        <w:ind w:firstLine="851"/>
        <w:jc w:val="both"/>
      </w:pPr>
      <w:r w:rsidRPr="00332948">
        <w:rPr>
          <w:rStyle w:val="FontStyle17"/>
          <w:sz w:val="24"/>
          <w:szCs w:val="24"/>
        </w:rPr>
        <w:t xml:space="preserve">2. </w:t>
      </w:r>
      <w:r w:rsidRPr="00332948">
        <w:t xml:space="preserve">Nustatyti Prienų rajono savivaldybės kontrolierei Violetai Gaidienei pareiginės algos koeficientą (baziniais dydžiais) – 15,5 ir </w:t>
      </w:r>
      <w:r w:rsidRPr="00332948">
        <w:rPr>
          <w:lang w:val="en-GB" w:eastAsia="en-GB"/>
        </w:rPr>
        <w:t>priedą už tarnybos Lietuvos valstybei stažą</w:t>
      </w:r>
      <w:r w:rsidRPr="00332948">
        <w:t xml:space="preserve"> teisės aktų nustatyta tvarka.</w:t>
      </w:r>
    </w:p>
    <w:p w:rsidR="002578DB" w:rsidRPr="00332948" w:rsidRDefault="002578DB" w:rsidP="002578DB">
      <w:pPr>
        <w:spacing w:line="276" w:lineRule="auto"/>
        <w:ind w:firstLine="851"/>
        <w:jc w:val="both"/>
      </w:pPr>
      <w:r w:rsidRPr="00332948">
        <w:t>3. Pripažinti netekusiu galios Prienų rajono savivaldybės tarybos 2021 m. vasario 25 d. sprendimą Nr. T3-23 ,,Dėl Prienų rajono savivaldybės kontrolieriaus 2020 m. tarnybinės veiklos vertinimo ir darbo užmokesčio nustatymo“.</w:t>
      </w:r>
    </w:p>
    <w:p w:rsidR="002578DB" w:rsidRPr="00332948" w:rsidRDefault="002578DB" w:rsidP="002578DB">
      <w:pPr>
        <w:spacing w:line="276" w:lineRule="auto"/>
        <w:ind w:firstLine="851"/>
        <w:jc w:val="both"/>
      </w:pPr>
      <w:r w:rsidRPr="00332948">
        <w:t>4. Šis sprendimas įsigalioja 2022 m. vasario 1 d.</w:t>
      </w:r>
    </w:p>
    <w:p w:rsidR="002578DB" w:rsidRPr="006B5BB1" w:rsidRDefault="002578DB" w:rsidP="002578DB">
      <w:pPr>
        <w:spacing w:line="276" w:lineRule="auto"/>
        <w:ind w:firstLine="851"/>
        <w:jc w:val="both"/>
        <w:rPr>
          <w:lang w:eastAsia="lt-LT"/>
        </w:rPr>
      </w:pPr>
      <w:r w:rsidRPr="00332948">
        <w:rPr>
          <w:bCs/>
        </w:rPr>
        <w:t>Šis sprendimas</w:t>
      </w:r>
      <w:r w:rsidRPr="006B5BB1">
        <w:rPr>
          <w:bCs/>
        </w:rPr>
        <w:t xml:space="preserve">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6B5BB1">
        <w:rPr>
          <w:rStyle w:val="uficommentbody"/>
        </w:rPr>
        <w:t>Laisvės al. 36, Kaunas</w:t>
      </w:r>
      <w:r w:rsidRPr="006B5BB1">
        <w:rPr>
          <w:bCs/>
        </w:rPr>
        <w:t>) arba Regionų apygardos administraciniam teismui bet kuriuose teismo rūmuose (Šiaulių rūmai, Dvaro g. 80, Šiauliai; Panevėžio rūmai,</w:t>
      </w:r>
      <w:r w:rsidRPr="006B5BB1">
        <w:t xml:space="preserve"> </w:t>
      </w:r>
      <w:r w:rsidRPr="006B5BB1">
        <w:rPr>
          <w:bCs/>
        </w:rPr>
        <w:t>Respublikos g. 62, Panevėžys; Klaipėdos rūmai,</w:t>
      </w:r>
      <w:r w:rsidRPr="006B5BB1">
        <w:t xml:space="preserve"> </w:t>
      </w:r>
      <w:r w:rsidRPr="006B5BB1">
        <w:rPr>
          <w:bCs/>
        </w:rPr>
        <w:t>Galinio Pylimo g. 9, Klaipėda; Kauno rūmai,</w:t>
      </w:r>
      <w:r w:rsidRPr="006B5BB1">
        <w:t xml:space="preserve"> </w:t>
      </w:r>
      <w:r w:rsidRPr="006B5BB1">
        <w:rPr>
          <w:bCs/>
        </w:rPr>
        <w:t>A. Mickevičiaus g. 8A, Kaunas).</w:t>
      </w:r>
    </w:p>
    <w:p w:rsidR="00156F54" w:rsidRDefault="00156F54" w:rsidP="00FF6BC8">
      <w:pPr>
        <w:spacing w:line="276" w:lineRule="auto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2578DB" w:rsidRDefault="002578DB" w:rsidP="00FF6BC8">
      <w:pPr>
        <w:spacing w:line="276" w:lineRule="auto"/>
        <w:jc w:val="both"/>
        <w:rPr>
          <w:bCs/>
        </w:rPr>
      </w:pPr>
    </w:p>
    <w:p w:rsidR="00636DC4" w:rsidRPr="004D4ECC" w:rsidRDefault="00AC75EA" w:rsidP="00FF6BC8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0BC" w:rsidRDefault="001B00BC">
      <w:r>
        <w:separator/>
      </w:r>
    </w:p>
  </w:endnote>
  <w:endnote w:type="continuationSeparator" w:id="1">
    <w:p w:rsidR="001B00BC" w:rsidRDefault="001B0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0BC" w:rsidRDefault="001B00BC">
      <w:r>
        <w:separator/>
      </w:r>
    </w:p>
  </w:footnote>
  <w:footnote w:type="continuationSeparator" w:id="1">
    <w:p w:rsidR="001B00BC" w:rsidRDefault="001B00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279D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279D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A0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1B"/>
    <w:multiLevelType w:val="multilevel"/>
    <w:tmpl w:val="794278A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1">
    <w:nsid w:val="337605DC"/>
    <w:multiLevelType w:val="hybridMultilevel"/>
    <w:tmpl w:val="32C636B0"/>
    <w:lvl w:ilvl="0" w:tplc="FCF634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B3C9CC8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1CE4998"/>
    <w:multiLevelType w:val="hybridMultilevel"/>
    <w:tmpl w:val="A6AEF792"/>
    <w:lvl w:ilvl="0" w:tplc="61DA5A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7171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5F7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703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382"/>
    <w:rsid w:val="0015382D"/>
    <w:rsid w:val="00155026"/>
    <w:rsid w:val="0015549E"/>
    <w:rsid w:val="00156F54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BC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16F8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578DB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858B5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5F73"/>
    <w:rsid w:val="002C6FA4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5162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948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15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2BE9"/>
    <w:rsid w:val="003C324F"/>
    <w:rsid w:val="003C363A"/>
    <w:rsid w:val="003C3FFB"/>
    <w:rsid w:val="003C5C16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4526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09D5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0E94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6D6"/>
    <w:rsid w:val="00621D09"/>
    <w:rsid w:val="00621E3B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71E0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864EF"/>
    <w:rsid w:val="00687273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691D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4C36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6F67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A5E06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280E"/>
    <w:rsid w:val="009554E7"/>
    <w:rsid w:val="00956F86"/>
    <w:rsid w:val="00957487"/>
    <w:rsid w:val="00957BB0"/>
    <w:rsid w:val="00960D19"/>
    <w:rsid w:val="00964897"/>
    <w:rsid w:val="00965F64"/>
    <w:rsid w:val="009667C2"/>
    <w:rsid w:val="0096694E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0A0C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4772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0C4B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0B49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F30"/>
    <w:rsid w:val="00BC190D"/>
    <w:rsid w:val="00BC2B72"/>
    <w:rsid w:val="00BC3911"/>
    <w:rsid w:val="00BC4658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6C6"/>
    <w:rsid w:val="00C72A46"/>
    <w:rsid w:val="00C72E83"/>
    <w:rsid w:val="00C73CC1"/>
    <w:rsid w:val="00C74530"/>
    <w:rsid w:val="00C767FE"/>
    <w:rsid w:val="00C7792E"/>
    <w:rsid w:val="00C802D2"/>
    <w:rsid w:val="00C80BF2"/>
    <w:rsid w:val="00C80EE3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6E3B"/>
    <w:rsid w:val="00CE7E7A"/>
    <w:rsid w:val="00CF0209"/>
    <w:rsid w:val="00CF0A53"/>
    <w:rsid w:val="00CF10A9"/>
    <w:rsid w:val="00CF15C9"/>
    <w:rsid w:val="00CF15CF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022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352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508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487D"/>
    <w:rsid w:val="00F94A0D"/>
    <w:rsid w:val="00F94F49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1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Pagrindinistekstas31">
    <w:name w:val="Pagrindinis tekstas 31"/>
    <w:basedOn w:val="Normal"/>
    <w:rsid w:val="006206D6"/>
    <w:pPr>
      <w:suppressAutoHyphens/>
    </w:pPr>
    <w:rPr>
      <w:szCs w:val="20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2022-01-24T08:17:00Z</dcterms:created>
  <dcterms:modified xsi:type="dcterms:W3CDTF">2022-01-24T08:18:00Z</dcterms:modified>
</cp:coreProperties>
</file>