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5B7F1C">
      <w:pPr>
        <w:spacing w:line="276" w:lineRule="auto"/>
        <w:jc w:val="both"/>
        <w:rPr>
          <w:b/>
          <w:bCs/>
          <w:lang w:val="lt-LT"/>
        </w:rPr>
      </w:pPr>
      <w:r w:rsidRPr="004D4ECC">
        <w:rPr>
          <w:b/>
          <w:bCs/>
          <w:lang w:val="lt-LT"/>
        </w:rPr>
        <w:tab/>
      </w:r>
      <w:r w:rsidRPr="004D4ECC">
        <w:rPr>
          <w:b/>
          <w:bCs/>
          <w:lang w:val="lt-LT"/>
        </w:rPr>
        <w:tab/>
      </w:r>
    </w:p>
    <w:p w:rsidR="00AC75EA" w:rsidRPr="004D4ECC" w:rsidRDefault="00AC75EA" w:rsidP="005B7F1C">
      <w:pPr>
        <w:pStyle w:val="Header"/>
        <w:spacing w:line="276" w:lineRule="auto"/>
        <w:jc w:val="both"/>
        <w:rPr>
          <w:b/>
          <w:bCs/>
          <w:lang w:val="lt-LT"/>
        </w:rPr>
      </w:pPr>
    </w:p>
    <w:p w:rsidR="001F6F6E" w:rsidRDefault="001F6F6E" w:rsidP="005B7F1C">
      <w:pPr>
        <w:spacing w:line="276" w:lineRule="auto"/>
        <w:jc w:val="both"/>
        <w:rPr>
          <w:b/>
          <w:bCs/>
          <w:lang w:val="lt-LT"/>
        </w:rPr>
      </w:pPr>
    </w:p>
    <w:p w:rsidR="00595170" w:rsidRDefault="00595170" w:rsidP="005B7F1C">
      <w:pPr>
        <w:spacing w:line="276" w:lineRule="auto"/>
        <w:rPr>
          <w:b/>
          <w:lang w:val="lt-LT"/>
        </w:rPr>
      </w:pPr>
    </w:p>
    <w:p w:rsidR="00641A4B" w:rsidRPr="004D4ECC" w:rsidRDefault="00641A4B" w:rsidP="005B7F1C">
      <w:pPr>
        <w:spacing w:line="276" w:lineRule="auto"/>
        <w:jc w:val="center"/>
        <w:rPr>
          <w:b/>
          <w:lang w:val="lt-LT"/>
        </w:rPr>
      </w:pPr>
      <w:r w:rsidRPr="004D4ECC">
        <w:rPr>
          <w:b/>
          <w:lang w:val="lt-LT"/>
        </w:rPr>
        <w:t>SPRENDIMA</w:t>
      </w:r>
      <w:r w:rsidR="001F6F6E">
        <w:rPr>
          <w:b/>
          <w:lang w:val="lt-LT"/>
        </w:rPr>
        <w:t>S</w:t>
      </w:r>
    </w:p>
    <w:p w:rsidR="00682CF8" w:rsidRPr="006F05BB" w:rsidRDefault="00682CF8" w:rsidP="00682CF8">
      <w:pPr>
        <w:pStyle w:val="BodyText2"/>
        <w:spacing w:line="276" w:lineRule="auto"/>
        <w:rPr>
          <w:b w:val="0"/>
          <w:szCs w:val="24"/>
        </w:rPr>
      </w:pPr>
      <w:r w:rsidRPr="008B1A9D">
        <w:rPr>
          <w:szCs w:val="24"/>
        </w:rPr>
        <w:t xml:space="preserve">DĖL </w:t>
      </w:r>
      <w:r>
        <w:rPr>
          <w:szCs w:val="24"/>
        </w:rPr>
        <w:t xml:space="preserve">NEKILNOJAMOJO </w:t>
      </w:r>
      <w:r w:rsidRPr="008B1A9D">
        <w:rPr>
          <w:szCs w:val="24"/>
        </w:rPr>
        <w:t xml:space="preserve">TURTO PERDAVIMO VALDYTI, NAUDOTI IR DISPONUOTI JUO PATIKĖJIMO </w:t>
      </w:r>
      <w:r w:rsidRPr="001A1B08">
        <w:rPr>
          <w:szCs w:val="24"/>
        </w:rPr>
        <w:t>TEISE</w:t>
      </w:r>
      <w:r>
        <w:rPr>
          <w:szCs w:val="24"/>
        </w:rPr>
        <w:t xml:space="preserve"> PRIENŲ RAJONO SAVIVALDYBĖS ADMINISTRACIJAI</w:t>
      </w:r>
    </w:p>
    <w:p w:rsidR="00324981" w:rsidRPr="00D97230" w:rsidRDefault="00324981" w:rsidP="005B7F1C">
      <w:pPr>
        <w:spacing w:line="276" w:lineRule="auto"/>
        <w:jc w:val="center"/>
        <w:rPr>
          <w:b/>
        </w:rPr>
      </w:pPr>
    </w:p>
    <w:p w:rsidR="003A1BC3" w:rsidRPr="004D4ECC" w:rsidRDefault="007814A3" w:rsidP="005B7F1C">
      <w:pPr>
        <w:spacing w:line="276" w:lineRule="auto"/>
        <w:jc w:val="center"/>
        <w:rPr>
          <w:lang w:val="lt-LT"/>
        </w:rPr>
      </w:pPr>
      <w:r>
        <w:rPr>
          <w:lang w:val="lt-LT"/>
        </w:rPr>
        <w:t>2022</w:t>
      </w:r>
      <w:r w:rsidR="00AC75EA" w:rsidRPr="004D4ECC">
        <w:rPr>
          <w:lang w:val="lt-LT"/>
        </w:rPr>
        <w:t xml:space="preserve"> m. </w:t>
      </w:r>
      <w:r>
        <w:rPr>
          <w:lang w:val="lt-LT"/>
        </w:rPr>
        <w:t>sausio 27</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682CF8">
        <w:rPr>
          <w:lang w:val="lt-LT"/>
        </w:rPr>
        <w:t>28</w:t>
      </w:r>
    </w:p>
    <w:p w:rsidR="00153382" w:rsidRDefault="00AC75EA" w:rsidP="005B7F1C">
      <w:pPr>
        <w:spacing w:line="276" w:lineRule="auto"/>
        <w:jc w:val="center"/>
        <w:rPr>
          <w:lang w:val="lt-LT"/>
        </w:rPr>
      </w:pPr>
      <w:r w:rsidRPr="004D4ECC">
        <w:rPr>
          <w:lang w:val="lt-LT"/>
        </w:rPr>
        <w:t>Prienai</w:t>
      </w:r>
    </w:p>
    <w:p w:rsidR="00153382" w:rsidRDefault="00153382" w:rsidP="005B7F1C">
      <w:pPr>
        <w:spacing w:line="276" w:lineRule="auto"/>
        <w:jc w:val="both"/>
        <w:rPr>
          <w:lang w:val="lt-LT" w:eastAsia="lt-LT"/>
        </w:rPr>
      </w:pPr>
    </w:p>
    <w:p w:rsidR="00682CF8" w:rsidRDefault="00682CF8" w:rsidP="00682CF8">
      <w:pPr>
        <w:spacing w:line="276" w:lineRule="auto"/>
        <w:ind w:firstLine="1134"/>
        <w:jc w:val="both"/>
      </w:pPr>
      <w:r w:rsidRPr="001910EE">
        <w:t xml:space="preserve">Vadovaudamasi </w:t>
      </w:r>
      <w:r>
        <w:t xml:space="preserve">Lietuvos Respublikos vietos savivaldos įstatymo 16 straipsnio 2 dalies 26 punktu, </w:t>
      </w:r>
      <w:r w:rsidRPr="001910EE">
        <w:t>Lietuvos Respublikos valstybės ir savivaldybių turto valdymo, naudojimo ir disponavimo</w:t>
      </w:r>
      <w:r>
        <w:t xml:space="preserve"> juo įstatymo </w:t>
      </w:r>
      <w:r w:rsidRPr="00210376">
        <w:t xml:space="preserve">12 straipsnio 1 ir 2 dalimis, Prienų rajono savivaldybės turto valdymo, naudojimo ir disponavimo juo tvarkos aprašo, patvirtinto Prienų rajono savivaldybės tarybos 2021 m. </w:t>
      </w:r>
      <w:r>
        <w:t xml:space="preserve">balandžio </w:t>
      </w:r>
      <w:r w:rsidRPr="00210376">
        <w:t xml:space="preserve">29 d. sprendimu Nr. T3-115 ,,Dėl Prienų rajono savivaldybės turto valdymo, naudojimo ir disponavimo juo tvarkos aprašo patvirtinimo“, 9 ir 10 punktais ir atsižvelgdama į Prienų r. Balbieriškio pagrindinės mokyklos 2022-01-07 raštą Nr. (1,9)-D3-3, Prienų rajono savivaldybės taryba </w:t>
      </w:r>
      <w:r w:rsidRPr="00682CF8">
        <w:rPr>
          <w:spacing w:val="100"/>
        </w:rPr>
        <w:t>nusprendži</w:t>
      </w:r>
      <w:r>
        <w:t>a</w:t>
      </w:r>
      <w:r w:rsidRPr="00210376">
        <w:t>:</w:t>
      </w:r>
    </w:p>
    <w:p w:rsidR="00682CF8" w:rsidRDefault="00682CF8" w:rsidP="00682CF8">
      <w:pPr>
        <w:spacing w:line="276" w:lineRule="auto"/>
        <w:ind w:firstLine="1134"/>
        <w:jc w:val="both"/>
      </w:pPr>
      <w:r>
        <w:t xml:space="preserve">1. </w:t>
      </w:r>
      <w:r w:rsidRPr="00210376">
        <w:t>Perduoti Prienų rajono savivaldybės administracijai (į. k. 288742590) valdyti, naudoti ir disponuoti patikėjimo teise šį Prienų rajono savivaldybei nuosavybės teise priklausantį ir šiuo metu Prienų r. Balbieriškio pagrindinės mokyklos patikėjimo teise valdomą nekilnojamąjį turtą – pastatą – mokomąjį korpusą (nekilnojamojo turto kadastro ir registro duomenų byloje pastatas pažymėtas 2C2p, unik. Nr. 6996-4011-2019, bendras plotas 1 597,54 kv. m, reg. Nr. 20/197608), esantį Klevų g. 31, Balbieriškio mstl., Balbieriškio sen., Prienų r. sav. Pastato įsigijimo vertė 106 588,28 Eur, nusidėvėjimas 106 588,28 Eur, be likutinės vertės.</w:t>
      </w:r>
    </w:p>
    <w:p w:rsidR="00682CF8" w:rsidRDefault="00682CF8" w:rsidP="00682CF8">
      <w:pPr>
        <w:spacing w:line="276" w:lineRule="auto"/>
        <w:ind w:firstLine="1134"/>
        <w:jc w:val="both"/>
      </w:pPr>
      <w:r>
        <w:t xml:space="preserve">2. </w:t>
      </w:r>
      <w:r w:rsidRPr="00682CF8">
        <w:t>Įpareigoti Prienų r. Balbieriškio pagrindinės mokyklos direktorių parengti sprendimo                 1 punkte nurodyto turto perdavimo–priėmimo aktą.</w:t>
      </w:r>
    </w:p>
    <w:p w:rsidR="00682CF8" w:rsidRPr="00210376" w:rsidRDefault="00682CF8" w:rsidP="00682CF8">
      <w:pPr>
        <w:spacing w:line="276" w:lineRule="auto"/>
        <w:ind w:firstLine="1134"/>
        <w:jc w:val="both"/>
      </w:pPr>
      <w:r>
        <w:t xml:space="preserve">3. </w:t>
      </w:r>
      <w:r w:rsidRPr="00210376">
        <w:t>Įgalioti Prienų rajono savivaldybės administracijos direktorių pasirašyti sprendimo                   1 punkte nurodyto turto perdavimo–priėmimo aktą.</w:t>
      </w:r>
    </w:p>
    <w:p w:rsidR="00682CF8" w:rsidRPr="00210376" w:rsidRDefault="00682CF8" w:rsidP="00682CF8">
      <w:pPr>
        <w:tabs>
          <w:tab w:val="left" w:pos="1560"/>
        </w:tabs>
        <w:spacing w:line="276" w:lineRule="auto"/>
        <w:ind w:right="-1" w:firstLine="1134"/>
        <w:jc w:val="both"/>
      </w:pPr>
      <w:r w:rsidRPr="00210376">
        <w:rPr>
          <w:bCs/>
        </w:rPr>
        <w:t>Šis sprendimas per vieną mėnesį nuo jo paskelbimo ar įteikimo dienos gali būti skundžiamas Lietuvos Respublikos administracinių bylų teisenos įstatymo nustatyta tvarka Lietuvos Respublikos administracinių ginčų komisijos Kauno apygardos skyriui (</w:t>
      </w:r>
      <w:r w:rsidRPr="00210376">
        <w:rPr>
          <w:rStyle w:val="uficommentbody"/>
        </w:rPr>
        <w:t>Laisvės al. 36, Kaunas</w:t>
      </w:r>
      <w:r w:rsidRPr="00210376">
        <w:rPr>
          <w:bCs/>
        </w:rPr>
        <w:t>) arba Regionų apygardos administraciniam teismui bet kuriuose teismo rūmuose (Šiaulių rūmai, Dvaro g. 80, Šiauliai; Panevėžio rūmai,</w:t>
      </w:r>
      <w:r w:rsidRPr="00210376">
        <w:t xml:space="preserve"> </w:t>
      </w:r>
      <w:r w:rsidRPr="00210376">
        <w:rPr>
          <w:bCs/>
        </w:rPr>
        <w:t>Respublikos g. 62, Panevėžys; Klaipėdos rūmai,</w:t>
      </w:r>
      <w:r w:rsidRPr="00210376">
        <w:t xml:space="preserve"> </w:t>
      </w:r>
      <w:r w:rsidRPr="00210376">
        <w:rPr>
          <w:bCs/>
        </w:rPr>
        <w:t>Galinio Pylimo g. 9, Klaipėda; Kauno rūmai,</w:t>
      </w:r>
      <w:r w:rsidRPr="00210376">
        <w:t xml:space="preserve"> </w:t>
      </w:r>
      <w:r w:rsidRPr="00210376">
        <w:rPr>
          <w:bCs/>
        </w:rPr>
        <w:t>A. Mickevičiaus g. 8A, Kaunas).</w:t>
      </w:r>
    </w:p>
    <w:p w:rsidR="00034DB8" w:rsidRPr="00196C24" w:rsidRDefault="00034DB8" w:rsidP="005B7F1C">
      <w:pPr>
        <w:spacing w:line="276" w:lineRule="auto"/>
        <w:ind w:firstLine="851"/>
        <w:rPr>
          <w:lang w:eastAsia="lt-LT"/>
        </w:rPr>
      </w:pPr>
    </w:p>
    <w:p w:rsidR="002578DB" w:rsidRDefault="002578DB" w:rsidP="005B7F1C">
      <w:pPr>
        <w:spacing w:line="276" w:lineRule="auto"/>
        <w:jc w:val="both"/>
        <w:rPr>
          <w:bCs/>
        </w:rPr>
      </w:pPr>
    </w:p>
    <w:p w:rsidR="00636DC4" w:rsidRPr="004D4ECC" w:rsidRDefault="00AC75EA" w:rsidP="005B7F1C">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8"/>
      <w:headerReference w:type="default" r:id="rId9"/>
      <w:headerReference w:type="firs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901" w:rsidRDefault="00E91901">
      <w:r>
        <w:separator/>
      </w:r>
    </w:p>
  </w:endnote>
  <w:endnote w:type="continuationSeparator" w:id="1">
    <w:p w:rsidR="00E91901" w:rsidRDefault="00E919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901" w:rsidRDefault="00E91901">
      <w:r>
        <w:separator/>
      </w:r>
    </w:p>
  </w:footnote>
  <w:footnote w:type="continuationSeparator" w:id="1">
    <w:p w:rsidR="00E91901" w:rsidRDefault="00E919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C279DF"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9D0A0C">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51B"/>
    <w:multiLevelType w:val="multilevel"/>
    <w:tmpl w:val="794278A8"/>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nsid w:val="337605DC"/>
    <w:multiLevelType w:val="hybridMultilevel"/>
    <w:tmpl w:val="32C636B0"/>
    <w:lvl w:ilvl="0" w:tplc="FCF634A6">
      <w:start w:val="1"/>
      <w:numFmt w:val="decimal"/>
      <w:lvlText w:val="%1."/>
      <w:lvlJc w:val="left"/>
      <w:pPr>
        <w:ind w:left="1211" w:hanging="360"/>
      </w:pPr>
      <w:rPr>
        <w:rFonts w:hint="default"/>
      </w:rPr>
    </w:lvl>
    <w:lvl w:ilvl="1" w:tplc="5B3C9CC8">
      <w:start w:val="1"/>
      <w:numFmt w:val="decimal"/>
      <w:lvlText w:val="%2."/>
      <w:lvlJc w:val="left"/>
      <w:pPr>
        <w:ind w:left="1931" w:hanging="360"/>
      </w:pPr>
      <w:rPr>
        <w:rFonts w:ascii="Times New Roman" w:eastAsia="Times New Roman" w:hAnsi="Times New Roman" w:cs="Times New Roman"/>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47D87B5C"/>
    <w:multiLevelType w:val="multilevel"/>
    <w:tmpl w:val="1234B8D0"/>
    <w:lvl w:ilvl="0">
      <w:start w:val="1"/>
      <w:numFmt w:val="decimal"/>
      <w:lvlText w:val="%1."/>
      <w:lvlJc w:val="left"/>
      <w:pPr>
        <w:ind w:left="2574" w:hanging="144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
    <w:nsid w:val="71CE4998"/>
    <w:multiLevelType w:val="hybridMultilevel"/>
    <w:tmpl w:val="A6AEF792"/>
    <w:lvl w:ilvl="0" w:tplc="61DA5A4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71714"/>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35FA"/>
    <w:rsid w:val="00013E70"/>
    <w:rsid w:val="000156D2"/>
    <w:rsid w:val="000157BB"/>
    <w:rsid w:val="00015A30"/>
    <w:rsid w:val="00017B90"/>
    <w:rsid w:val="000200FB"/>
    <w:rsid w:val="00021423"/>
    <w:rsid w:val="000227D4"/>
    <w:rsid w:val="0002390F"/>
    <w:rsid w:val="00024778"/>
    <w:rsid w:val="00025B3E"/>
    <w:rsid w:val="00026815"/>
    <w:rsid w:val="0002729F"/>
    <w:rsid w:val="00027B7D"/>
    <w:rsid w:val="00030AA6"/>
    <w:rsid w:val="000312D2"/>
    <w:rsid w:val="00033E60"/>
    <w:rsid w:val="000345BE"/>
    <w:rsid w:val="00034D26"/>
    <w:rsid w:val="00034DB8"/>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3CE7"/>
    <w:rsid w:val="00073F36"/>
    <w:rsid w:val="00074FC1"/>
    <w:rsid w:val="000753DD"/>
    <w:rsid w:val="000759BC"/>
    <w:rsid w:val="000759E7"/>
    <w:rsid w:val="00077045"/>
    <w:rsid w:val="00077F29"/>
    <w:rsid w:val="00080163"/>
    <w:rsid w:val="00080A6F"/>
    <w:rsid w:val="00080BB3"/>
    <w:rsid w:val="00081555"/>
    <w:rsid w:val="000816DB"/>
    <w:rsid w:val="000835F7"/>
    <w:rsid w:val="00083871"/>
    <w:rsid w:val="0008485C"/>
    <w:rsid w:val="00085652"/>
    <w:rsid w:val="000869BD"/>
    <w:rsid w:val="00086F34"/>
    <w:rsid w:val="0008708E"/>
    <w:rsid w:val="00087485"/>
    <w:rsid w:val="00087CFA"/>
    <w:rsid w:val="00094962"/>
    <w:rsid w:val="00095C08"/>
    <w:rsid w:val="0009680C"/>
    <w:rsid w:val="000A1357"/>
    <w:rsid w:val="000A1D42"/>
    <w:rsid w:val="000A2FBA"/>
    <w:rsid w:val="000A552B"/>
    <w:rsid w:val="000A7095"/>
    <w:rsid w:val="000A7597"/>
    <w:rsid w:val="000B01EC"/>
    <w:rsid w:val="000B4BC4"/>
    <w:rsid w:val="000B566E"/>
    <w:rsid w:val="000B7D68"/>
    <w:rsid w:val="000C0703"/>
    <w:rsid w:val="000C0D7D"/>
    <w:rsid w:val="000C235E"/>
    <w:rsid w:val="000C5A6B"/>
    <w:rsid w:val="000C5E15"/>
    <w:rsid w:val="000C6259"/>
    <w:rsid w:val="000C6505"/>
    <w:rsid w:val="000C653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782F"/>
    <w:rsid w:val="000F7A7A"/>
    <w:rsid w:val="000F7B37"/>
    <w:rsid w:val="000F7ECC"/>
    <w:rsid w:val="001007EA"/>
    <w:rsid w:val="001017DD"/>
    <w:rsid w:val="00101AB7"/>
    <w:rsid w:val="00103BA2"/>
    <w:rsid w:val="00103EC2"/>
    <w:rsid w:val="00104177"/>
    <w:rsid w:val="00104D81"/>
    <w:rsid w:val="00104D9C"/>
    <w:rsid w:val="00107665"/>
    <w:rsid w:val="00110AF2"/>
    <w:rsid w:val="00111033"/>
    <w:rsid w:val="0011364B"/>
    <w:rsid w:val="001160DA"/>
    <w:rsid w:val="001207C8"/>
    <w:rsid w:val="00120B90"/>
    <w:rsid w:val="0012117F"/>
    <w:rsid w:val="0012702B"/>
    <w:rsid w:val="00127FA1"/>
    <w:rsid w:val="00130483"/>
    <w:rsid w:val="0013323F"/>
    <w:rsid w:val="00133B3B"/>
    <w:rsid w:val="00134628"/>
    <w:rsid w:val="00134BCF"/>
    <w:rsid w:val="00135838"/>
    <w:rsid w:val="001400EC"/>
    <w:rsid w:val="00140595"/>
    <w:rsid w:val="001406E9"/>
    <w:rsid w:val="00142E24"/>
    <w:rsid w:val="00143DAB"/>
    <w:rsid w:val="00146587"/>
    <w:rsid w:val="001465F3"/>
    <w:rsid w:val="00146AD8"/>
    <w:rsid w:val="00153382"/>
    <w:rsid w:val="0015382D"/>
    <w:rsid w:val="00155026"/>
    <w:rsid w:val="0015549E"/>
    <w:rsid w:val="00156F54"/>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65AA"/>
    <w:rsid w:val="00187A60"/>
    <w:rsid w:val="00190270"/>
    <w:rsid w:val="00193A48"/>
    <w:rsid w:val="00193D1D"/>
    <w:rsid w:val="00195201"/>
    <w:rsid w:val="00196243"/>
    <w:rsid w:val="0019658D"/>
    <w:rsid w:val="001968F0"/>
    <w:rsid w:val="00196EF0"/>
    <w:rsid w:val="0019779F"/>
    <w:rsid w:val="001A34C4"/>
    <w:rsid w:val="001A5A69"/>
    <w:rsid w:val="001B00CC"/>
    <w:rsid w:val="001B04DD"/>
    <w:rsid w:val="001B1678"/>
    <w:rsid w:val="001B220D"/>
    <w:rsid w:val="001B5310"/>
    <w:rsid w:val="001B68BD"/>
    <w:rsid w:val="001B7FA5"/>
    <w:rsid w:val="001C037A"/>
    <w:rsid w:val="001C0AEF"/>
    <w:rsid w:val="001C13C4"/>
    <w:rsid w:val="001C3E68"/>
    <w:rsid w:val="001C437F"/>
    <w:rsid w:val="001C4A8A"/>
    <w:rsid w:val="001C5BE8"/>
    <w:rsid w:val="001C6F8E"/>
    <w:rsid w:val="001C7D36"/>
    <w:rsid w:val="001D02CC"/>
    <w:rsid w:val="001D27DD"/>
    <w:rsid w:val="001D2800"/>
    <w:rsid w:val="001D6031"/>
    <w:rsid w:val="001D62E6"/>
    <w:rsid w:val="001D6314"/>
    <w:rsid w:val="001E0B57"/>
    <w:rsid w:val="001E11D4"/>
    <w:rsid w:val="001E1C89"/>
    <w:rsid w:val="001E2637"/>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16F8"/>
    <w:rsid w:val="00202C1B"/>
    <w:rsid w:val="00204BDF"/>
    <w:rsid w:val="00205DCC"/>
    <w:rsid w:val="0020696E"/>
    <w:rsid w:val="0020711A"/>
    <w:rsid w:val="002078AF"/>
    <w:rsid w:val="00210002"/>
    <w:rsid w:val="002122E5"/>
    <w:rsid w:val="00212B44"/>
    <w:rsid w:val="002130B4"/>
    <w:rsid w:val="00213D59"/>
    <w:rsid w:val="002164D8"/>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FA0"/>
    <w:rsid w:val="00253293"/>
    <w:rsid w:val="00253C58"/>
    <w:rsid w:val="00255279"/>
    <w:rsid w:val="00255C58"/>
    <w:rsid w:val="00256438"/>
    <w:rsid w:val="002578DB"/>
    <w:rsid w:val="00260364"/>
    <w:rsid w:val="002609D9"/>
    <w:rsid w:val="00262585"/>
    <w:rsid w:val="002640F8"/>
    <w:rsid w:val="00265391"/>
    <w:rsid w:val="00267CD2"/>
    <w:rsid w:val="00267EA8"/>
    <w:rsid w:val="0027006A"/>
    <w:rsid w:val="002704F9"/>
    <w:rsid w:val="002709B1"/>
    <w:rsid w:val="002712C7"/>
    <w:rsid w:val="002721ED"/>
    <w:rsid w:val="00273452"/>
    <w:rsid w:val="00275407"/>
    <w:rsid w:val="0027706A"/>
    <w:rsid w:val="0028008B"/>
    <w:rsid w:val="0028019B"/>
    <w:rsid w:val="00281F16"/>
    <w:rsid w:val="0028241D"/>
    <w:rsid w:val="00282FAC"/>
    <w:rsid w:val="00283A60"/>
    <w:rsid w:val="00285421"/>
    <w:rsid w:val="002858B5"/>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5F73"/>
    <w:rsid w:val="002C6FA4"/>
    <w:rsid w:val="002D1525"/>
    <w:rsid w:val="002D2786"/>
    <w:rsid w:val="002D4549"/>
    <w:rsid w:val="002D48BA"/>
    <w:rsid w:val="002D4D5B"/>
    <w:rsid w:val="002D5E1E"/>
    <w:rsid w:val="002D602D"/>
    <w:rsid w:val="002D70A2"/>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5162"/>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948"/>
    <w:rsid w:val="00332DB0"/>
    <w:rsid w:val="003338FE"/>
    <w:rsid w:val="003341D3"/>
    <w:rsid w:val="003353E7"/>
    <w:rsid w:val="003369DB"/>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152"/>
    <w:rsid w:val="00372FFB"/>
    <w:rsid w:val="003749D1"/>
    <w:rsid w:val="00374CF4"/>
    <w:rsid w:val="00374D09"/>
    <w:rsid w:val="003779C5"/>
    <w:rsid w:val="00381033"/>
    <w:rsid w:val="00381F5B"/>
    <w:rsid w:val="00382DA7"/>
    <w:rsid w:val="0038465B"/>
    <w:rsid w:val="00384707"/>
    <w:rsid w:val="00385AF2"/>
    <w:rsid w:val="003908B2"/>
    <w:rsid w:val="00392D98"/>
    <w:rsid w:val="00393F0A"/>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2BE9"/>
    <w:rsid w:val="003C324F"/>
    <w:rsid w:val="003C363A"/>
    <w:rsid w:val="003C3FFB"/>
    <w:rsid w:val="003C5C16"/>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2F01"/>
    <w:rsid w:val="003F4526"/>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E63"/>
    <w:rsid w:val="004728EB"/>
    <w:rsid w:val="00472E71"/>
    <w:rsid w:val="0047376F"/>
    <w:rsid w:val="00473C2D"/>
    <w:rsid w:val="00474368"/>
    <w:rsid w:val="00474A02"/>
    <w:rsid w:val="004764E4"/>
    <w:rsid w:val="004768EC"/>
    <w:rsid w:val="004776C6"/>
    <w:rsid w:val="00483180"/>
    <w:rsid w:val="0048584B"/>
    <w:rsid w:val="0048624D"/>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580"/>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3D57"/>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09D5"/>
    <w:rsid w:val="00541089"/>
    <w:rsid w:val="005415CC"/>
    <w:rsid w:val="00544723"/>
    <w:rsid w:val="005452C4"/>
    <w:rsid w:val="00545F03"/>
    <w:rsid w:val="00546C2A"/>
    <w:rsid w:val="005512AF"/>
    <w:rsid w:val="00551604"/>
    <w:rsid w:val="00553AB1"/>
    <w:rsid w:val="0055476E"/>
    <w:rsid w:val="00555C28"/>
    <w:rsid w:val="00557198"/>
    <w:rsid w:val="0056094B"/>
    <w:rsid w:val="00560E94"/>
    <w:rsid w:val="00562115"/>
    <w:rsid w:val="00562D63"/>
    <w:rsid w:val="00562E35"/>
    <w:rsid w:val="005652C3"/>
    <w:rsid w:val="00565B3A"/>
    <w:rsid w:val="0057109E"/>
    <w:rsid w:val="00572420"/>
    <w:rsid w:val="00572EA7"/>
    <w:rsid w:val="00573D8B"/>
    <w:rsid w:val="00574BAD"/>
    <w:rsid w:val="00575521"/>
    <w:rsid w:val="00575697"/>
    <w:rsid w:val="00577D1E"/>
    <w:rsid w:val="00580210"/>
    <w:rsid w:val="00580FEB"/>
    <w:rsid w:val="00581AAE"/>
    <w:rsid w:val="005820FB"/>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6290"/>
    <w:rsid w:val="005A79CA"/>
    <w:rsid w:val="005A7ACA"/>
    <w:rsid w:val="005A7F5E"/>
    <w:rsid w:val="005B09BC"/>
    <w:rsid w:val="005B0CDD"/>
    <w:rsid w:val="005B1834"/>
    <w:rsid w:val="005B23DB"/>
    <w:rsid w:val="005B36C7"/>
    <w:rsid w:val="005B4E4F"/>
    <w:rsid w:val="005B76BF"/>
    <w:rsid w:val="005B7F1C"/>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46AD"/>
    <w:rsid w:val="00614CE9"/>
    <w:rsid w:val="00614F72"/>
    <w:rsid w:val="00617BBD"/>
    <w:rsid w:val="006206D6"/>
    <w:rsid w:val="00621D09"/>
    <w:rsid w:val="00621E3B"/>
    <w:rsid w:val="00622216"/>
    <w:rsid w:val="00623F7C"/>
    <w:rsid w:val="006246D6"/>
    <w:rsid w:val="0062487C"/>
    <w:rsid w:val="00624A82"/>
    <w:rsid w:val="00624C44"/>
    <w:rsid w:val="0062524A"/>
    <w:rsid w:val="00625625"/>
    <w:rsid w:val="00627538"/>
    <w:rsid w:val="0062799C"/>
    <w:rsid w:val="00632397"/>
    <w:rsid w:val="00633BC4"/>
    <w:rsid w:val="00635385"/>
    <w:rsid w:val="00635763"/>
    <w:rsid w:val="00636DC4"/>
    <w:rsid w:val="006379B8"/>
    <w:rsid w:val="00637B73"/>
    <w:rsid w:val="00641A4B"/>
    <w:rsid w:val="00641E76"/>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7DA"/>
    <w:rsid w:val="00655F5A"/>
    <w:rsid w:val="006575FD"/>
    <w:rsid w:val="00657A3A"/>
    <w:rsid w:val="00657E58"/>
    <w:rsid w:val="0066081D"/>
    <w:rsid w:val="0066127D"/>
    <w:rsid w:val="00664D0F"/>
    <w:rsid w:val="00665B89"/>
    <w:rsid w:val="00665C4A"/>
    <w:rsid w:val="006671E0"/>
    <w:rsid w:val="00670A8F"/>
    <w:rsid w:val="00672E47"/>
    <w:rsid w:val="00673FEC"/>
    <w:rsid w:val="00674365"/>
    <w:rsid w:val="00675DD8"/>
    <w:rsid w:val="00680048"/>
    <w:rsid w:val="00681841"/>
    <w:rsid w:val="00682422"/>
    <w:rsid w:val="00682973"/>
    <w:rsid w:val="00682CF8"/>
    <w:rsid w:val="00683B8A"/>
    <w:rsid w:val="00684785"/>
    <w:rsid w:val="006864EF"/>
    <w:rsid w:val="00687273"/>
    <w:rsid w:val="00687751"/>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691D"/>
    <w:rsid w:val="006B7C38"/>
    <w:rsid w:val="006B7E0E"/>
    <w:rsid w:val="006C265B"/>
    <w:rsid w:val="006C38AF"/>
    <w:rsid w:val="006C3EC5"/>
    <w:rsid w:val="006C51B0"/>
    <w:rsid w:val="006C68E7"/>
    <w:rsid w:val="006C6C1D"/>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4C36"/>
    <w:rsid w:val="00755E64"/>
    <w:rsid w:val="0075628A"/>
    <w:rsid w:val="0075651C"/>
    <w:rsid w:val="0075703F"/>
    <w:rsid w:val="00757DD6"/>
    <w:rsid w:val="00757E0D"/>
    <w:rsid w:val="00761266"/>
    <w:rsid w:val="00761295"/>
    <w:rsid w:val="00761702"/>
    <w:rsid w:val="00762064"/>
    <w:rsid w:val="00762F04"/>
    <w:rsid w:val="007633A9"/>
    <w:rsid w:val="00763BAC"/>
    <w:rsid w:val="00763D6B"/>
    <w:rsid w:val="007645F4"/>
    <w:rsid w:val="00766B67"/>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2A59"/>
    <w:rsid w:val="00823621"/>
    <w:rsid w:val="00823AA1"/>
    <w:rsid w:val="00824811"/>
    <w:rsid w:val="00825FB7"/>
    <w:rsid w:val="00826619"/>
    <w:rsid w:val="0082711C"/>
    <w:rsid w:val="0082780A"/>
    <w:rsid w:val="00827C73"/>
    <w:rsid w:val="0083070C"/>
    <w:rsid w:val="008313E3"/>
    <w:rsid w:val="00832978"/>
    <w:rsid w:val="00834BFB"/>
    <w:rsid w:val="00834E1E"/>
    <w:rsid w:val="00835906"/>
    <w:rsid w:val="00835E80"/>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42D4"/>
    <w:rsid w:val="008645E5"/>
    <w:rsid w:val="00865137"/>
    <w:rsid w:val="00865D3C"/>
    <w:rsid w:val="00866F67"/>
    <w:rsid w:val="00867076"/>
    <w:rsid w:val="00870A34"/>
    <w:rsid w:val="0087450A"/>
    <w:rsid w:val="008745EC"/>
    <w:rsid w:val="00874CB7"/>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A2D41"/>
    <w:rsid w:val="008A2D8D"/>
    <w:rsid w:val="008A331C"/>
    <w:rsid w:val="008A35AA"/>
    <w:rsid w:val="008A57AE"/>
    <w:rsid w:val="008A5E06"/>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D09A1"/>
    <w:rsid w:val="008D0AA8"/>
    <w:rsid w:val="008D1797"/>
    <w:rsid w:val="008D1D01"/>
    <w:rsid w:val="008D2838"/>
    <w:rsid w:val="008D32E4"/>
    <w:rsid w:val="008D35F9"/>
    <w:rsid w:val="008D3E1B"/>
    <w:rsid w:val="008D49AA"/>
    <w:rsid w:val="008D6168"/>
    <w:rsid w:val="008D6F05"/>
    <w:rsid w:val="008E398E"/>
    <w:rsid w:val="008E42E0"/>
    <w:rsid w:val="008E4DE1"/>
    <w:rsid w:val="008E570D"/>
    <w:rsid w:val="008E5A52"/>
    <w:rsid w:val="008E6541"/>
    <w:rsid w:val="008F1B52"/>
    <w:rsid w:val="008F2655"/>
    <w:rsid w:val="008F3469"/>
    <w:rsid w:val="008F6402"/>
    <w:rsid w:val="008F7F24"/>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5D37"/>
    <w:rsid w:val="009269B4"/>
    <w:rsid w:val="0093006E"/>
    <w:rsid w:val="00930E3C"/>
    <w:rsid w:val="00931217"/>
    <w:rsid w:val="00935D54"/>
    <w:rsid w:val="00936219"/>
    <w:rsid w:val="00936E40"/>
    <w:rsid w:val="00937338"/>
    <w:rsid w:val="0094056B"/>
    <w:rsid w:val="00940684"/>
    <w:rsid w:val="00940BF6"/>
    <w:rsid w:val="00941DBE"/>
    <w:rsid w:val="00942313"/>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280E"/>
    <w:rsid w:val="009554E7"/>
    <w:rsid w:val="00956F86"/>
    <w:rsid w:val="00957487"/>
    <w:rsid w:val="00957BB0"/>
    <w:rsid w:val="00960D19"/>
    <w:rsid w:val="00964897"/>
    <w:rsid w:val="00965F64"/>
    <w:rsid w:val="009667C2"/>
    <w:rsid w:val="0096694E"/>
    <w:rsid w:val="00967601"/>
    <w:rsid w:val="00967ACD"/>
    <w:rsid w:val="009706FA"/>
    <w:rsid w:val="00971325"/>
    <w:rsid w:val="00971D02"/>
    <w:rsid w:val="00974E4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0A0C"/>
    <w:rsid w:val="009D12CB"/>
    <w:rsid w:val="009D1DB8"/>
    <w:rsid w:val="009D1EA8"/>
    <w:rsid w:val="009D3CF8"/>
    <w:rsid w:val="009D4D5E"/>
    <w:rsid w:val="009D4F69"/>
    <w:rsid w:val="009D61AD"/>
    <w:rsid w:val="009D7153"/>
    <w:rsid w:val="009E30D5"/>
    <w:rsid w:val="009E5B01"/>
    <w:rsid w:val="009E6771"/>
    <w:rsid w:val="009E7B35"/>
    <w:rsid w:val="009E7EE3"/>
    <w:rsid w:val="009F01B3"/>
    <w:rsid w:val="009F06E5"/>
    <w:rsid w:val="009F1B80"/>
    <w:rsid w:val="009F1D82"/>
    <w:rsid w:val="009F1D8A"/>
    <w:rsid w:val="009F1FFA"/>
    <w:rsid w:val="009F334B"/>
    <w:rsid w:val="009F635C"/>
    <w:rsid w:val="009F7566"/>
    <w:rsid w:val="00A02888"/>
    <w:rsid w:val="00A02C9B"/>
    <w:rsid w:val="00A03709"/>
    <w:rsid w:val="00A06080"/>
    <w:rsid w:val="00A061CE"/>
    <w:rsid w:val="00A075E4"/>
    <w:rsid w:val="00A1088C"/>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4772"/>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0C4B"/>
    <w:rsid w:val="00AE1D8C"/>
    <w:rsid w:val="00AE2A3E"/>
    <w:rsid w:val="00AE43C1"/>
    <w:rsid w:val="00AE4E37"/>
    <w:rsid w:val="00AE50A3"/>
    <w:rsid w:val="00AE5BC2"/>
    <w:rsid w:val="00AE5D80"/>
    <w:rsid w:val="00AE6750"/>
    <w:rsid w:val="00AE763D"/>
    <w:rsid w:val="00AF031F"/>
    <w:rsid w:val="00AF0793"/>
    <w:rsid w:val="00AF0B49"/>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1F42"/>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0F30"/>
    <w:rsid w:val="00BC190D"/>
    <w:rsid w:val="00BC2B72"/>
    <w:rsid w:val="00BC3911"/>
    <w:rsid w:val="00BC4658"/>
    <w:rsid w:val="00BC497D"/>
    <w:rsid w:val="00BC4A48"/>
    <w:rsid w:val="00BC4C68"/>
    <w:rsid w:val="00BC4D34"/>
    <w:rsid w:val="00BC5F42"/>
    <w:rsid w:val="00BC7343"/>
    <w:rsid w:val="00BC7844"/>
    <w:rsid w:val="00BD26EC"/>
    <w:rsid w:val="00BD3BA8"/>
    <w:rsid w:val="00BD3E79"/>
    <w:rsid w:val="00BD492D"/>
    <w:rsid w:val="00BD5290"/>
    <w:rsid w:val="00BD5AEE"/>
    <w:rsid w:val="00BD7094"/>
    <w:rsid w:val="00BD7941"/>
    <w:rsid w:val="00BE2DBE"/>
    <w:rsid w:val="00BE3F5F"/>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6C6"/>
    <w:rsid w:val="00C72A46"/>
    <w:rsid w:val="00C72E83"/>
    <w:rsid w:val="00C73CC1"/>
    <w:rsid w:val="00C74530"/>
    <w:rsid w:val="00C767FE"/>
    <w:rsid w:val="00C7792E"/>
    <w:rsid w:val="00C802D2"/>
    <w:rsid w:val="00C80BF2"/>
    <w:rsid w:val="00C80EE3"/>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C067B"/>
    <w:rsid w:val="00CC0D52"/>
    <w:rsid w:val="00CC168F"/>
    <w:rsid w:val="00CC1B4C"/>
    <w:rsid w:val="00CC245A"/>
    <w:rsid w:val="00CC26CF"/>
    <w:rsid w:val="00CC3BC1"/>
    <w:rsid w:val="00CC412E"/>
    <w:rsid w:val="00CC4A1B"/>
    <w:rsid w:val="00CC64EB"/>
    <w:rsid w:val="00CC6ACA"/>
    <w:rsid w:val="00CC703A"/>
    <w:rsid w:val="00CD02A2"/>
    <w:rsid w:val="00CD1E77"/>
    <w:rsid w:val="00CD236E"/>
    <w:rsid w:val="00CD3087"/>
    <w:rsid w:val="00CD7822"/>
    <w:rsid w:val="00CE020A"/>
    <w:rsid w:val="00CE0451"/>
    <w:rsid w:val="00CE45D4"/>
    <w:rsid w:val="00CE4A24"/>
    <w:rsid w:val="00CE6BAD"/>
    <w:rsid w:val="00CE6D17"/>
    <w:rsid w:val="00CE6E3B"/>
    <w:rsid w:val="00CE7E7A"/>
    <w:rsid w:val="00CF0209"/>
    <w:rsid w:val="00CF0A53"/>
    <w:rsid w:val="00CF10A9"/>
    <w:rsid w:val="00CF15C9"/>
    <w:rsid w:val="00CF15CF"/>
    <w:rsid w:val="00CF190F"/>
    <w:rsid w:val="00CF193E"/>
    <w:rsid w:val="00CF1F38"/>
    <w:rsid w:val="00CF3A42"/>
    <w:rsid w:val="00CF40A9"/>
    <w:rsid w:val="00CF4499"/>
    <w:rsid w:val="00CF4A8D"/>
    <w:rsid w:val="00CF6C77"/>
    <w:rsid w:val="00CF6CE6"/>
    <w:rsid w:val="00CF7974"/>
    <w:rsid w:val="00D00658"/>
    <w:rsid w:val="00D00BDB"/>
    <w:rsid w:val="00D011EB"/>
    <w:rsid w:val="00D03C2C"/>
    <w:rsid w:val="00D07022"/>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2612"/>
    <w:rsid w:val="00D44151"/>
    <w:rsid w:val="00D44D9A"/>
    <w:rsid w:val="00D44DCE"/>
    <w:rsid w:val="00D45086"/>
    <w:rsid w:val="00D453A2"/>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352"/>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108E"/>
    <w:rsid w:val="00E91901"/>
    <w:rsid w:val="00E95FA6"/>
    <w:rsid w:val="00E9610B"/>
    <w:rsid w:val="00E96659"/>
    <w:rsid w:val="00EA04AC"/>
    <w:rsid w:val="00EA0800"/>
    <w:rsid w:val="00EA46D1"/>
    <w:rsid w:val="00EB0508"/>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CE7"/>
    <w:rsid w:val="00F63975"/>
    <w:rsid w:val="00F64544"/>
    <w:rsid w:val="00F65268"/>
    <w:rsid w:val="00F671AF"/>
    <w:rsid w:val="00F713B3"/>
    <w:rsid w:val="00F758F5"/>
    <w:rsid w:val="00F76438"/>
    <w:rsid w:val="00F764DE"/>
    <w:rsid w:val="00F80315"/>
    <w:rsid w:val="00F80B36"/>
    <w:rsid w:val="00F80B68"/>
    <w:rsid w:val="00F81580"/>
    <w:rsid w:val="00F83D7A"/>
    <w:rsid w:val="00F83F9C"/>
    <w:rsid w:val="00F863B5"/>
    <w:rsid w:val="00F868E7"/>
    <w:rsid w:val="00F876A3"/>
    <w:rsid w:val="00F904D7"/>
    <w:rsid w:val="00F92867"/>
    <w:rsid w:val="00F9355A"/>
    <w:rsid w:val="00F9487D"/>
    <w:rsid w:val="00F94A0D"/>
    <w:rsid w:val="00F94F49"/>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6079"/>
    <w:rsid w:val="00FD61EF"/>
    <w:rsid w:val="00FD637D"/>
    <w:rsid w:val="00FD7CEE"/>
    <w:rsid w:val="00FD7DAD"/>
    <w:rsid w:val="00FE190F"/>
    <w:rsid w:val="00FE1943"/>
    <w:rsid w:val="00FE3AE3"/>
    <w:rsid w:val="00FE3CC3"/>
    <w:rsid w:val="00FE6645"/>
    <w:rsid w:val="00FF0D40"/>
    <w:rsid w:val="00FF102C"/>
    <w:rsid w:val="00FF1155"/>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1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Pagrindinistekstas31">
    <w:name w:val="Pagrindinis tekstas 31"/>
    <w:basedOn w:val="Normal"/>
    <w:rsid w:val="006206D6"/>
    <w:pPr>
      <w:suppressAutoHyphens/>
    </w:pPr>
    <w:rPr>
      <w:szCs w:val="20"/>
      <w:lang w:val="lt-LT"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3</cp:revision>
  <cp:lastPrinted>2021-02-26T07:38:00Z</cp:lastPrinted>
  <dcterms:created xsi:type="dcterms:W3CDTF">2022-01-24T08:23:00Z</dcterms:created>
  <dcterms:modified xsi:type="dcterms:W3CDTF">2022-01-24T08:25:00Z</dcterms:modified>
</cp:coreProperties>
</file>