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B3A2F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B3A2F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0B3A2F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0B3A2F">
      <w:pPr>
        <w:spacing w:line="276" w:lineRule="auto"/>
        <w:rPr>
          <w:b/>
          <w:lang w:val="lt-LT"/>
        </w:rPr>
      </w:pPr>
    </w:p>
    <w:p w:rsidR="00641A4B" w:rsidRPr="004D4ECC" w:rsidRDefault="00641A4B" w:rsidP="000B3A2F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65046" w:rsidRPr="00965046" w:rsidRDefault="00965046" w:rsidP="00965046">
      <w:pPr>
        <w:spacing w:line="276" w:lineRule="auto"/>
        <w:jc w:val="center"/>
        <w:rPr>
          <w:b/>
          <w:caps/>
        </w:rPr>
      </w:pPr>
      <w:r w:rsidRPr="00965046">
        <w:rPr>
          <w:b/>
          <w:caps/>
        </w:rPr>
        <w:t>DĖL PRIENŲ RAJONO SAVIVALDYBĖS KONTROLĖS IR AUDITO TARNYBOS</w:t>
      </w:r>
    </w:p>
    <w:p w:rsidR="001A7287" w:rsidRDefault="00965046" w:rsidP="00965046">
      <w:pPr>
        <w:spacing w:line="276" w:lineRule="auto"/>
        <w:jc w:val="center"/>
        <w:rPr>
          <w:b/>
          <w:caps/>
        </w:rPr>
      </w:pPr>
      <w:r w:rsidRPr="00965046">
        <w:rPr>
          <w:b/>
          <w:caps/>
        </w:rPr>
        <w:t>2021 METŲ VEIKLOS ATASKAITOS</w:t>
      </w:r>
    </w:p>
    <w:p w:rsidR="00965046" w:rsidRPr="00D97230" w:rsidRDefault="00965046" w:rsidP="00965046">
      <w:pPr>
        <w:spacing w:line="276" w:lineRule="auto"/>
        <w:jc w:val="center"/>
        <w:rPr>
          <w:b/>
        </w:rPr>
      </w:pPr>
    </w:p>
    <w:p w:rsidR="003A1BC3" w:rsidRPr="004D4ECC" w:rsidRDefault="007814A3" w:rsidP="000B3A2F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D6109">
        <w:rPr>
          <w:lang w:val="lt-LT"/>
        </w:rPr>
        <w:t>5</w:t>
      </w:r>
      <w:r w:rsidR="00750C8A">
        <w:rPr>
          <w:lang w:val="lt-LT"/>
        </w:rPr>
        <w:t>3</w:t>
      </w:r>
    </w:p>
    <w:p w:rsidR="00AC75EA" w:rsidRDefault="00AC75EA" w:rsidP="000B3A2F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0B3A2F">
      <w:pPr>
        <w:spacing w:line="276" w:lineRule="auto"/>
        <w:ind w:firstLine="1080"/>
        <w:jc w:val="both"/>
        <w:rPr>
          <w:lang w:val="lt-LT" w:eastAsia="lt-LT"/>
        </w:rPr>
      </w:pPr>
    </w:p>
    <w:p w:rsidR="00965046" w:rsidRDefault="00965046" w:rsidP="00965046">
      <w:pPr>
        <w:spacing w:line="276" w:lineRule="auto"/>
        <w:ind w:firstLine="1296"/>
        <w:jc w:val="both"/>
      </w:pPr>
      <w:r>
        <w:t xml:space="preserve">Vadovaudamasi Lietuvos Respublikos vietos savivaldos įstatymo 16 straipsnio            2 dalies 8 punktu, Prienų rajono savivaldybės tarybos veiklos reglamento, patvirtinto Prienų rajono savivaldybės tarybos 2020 m. gruodžio 22 d. sprendimu Nr. T3-298 „Dėl Prienų rajono savivaldybės tarybos veiklos reglamento patvirtinimo“, 186 punktu, Prienų rajono savivaldybės taryba </w:t>
      </w:r>
      <w:r w:rsidRPr="00965046">
        <w:rPr>
          <w:spacing w:val="100"/>
        </w:rPr>
        <w:t>nusprendži</w:t>
      </w:r>
      <w:r>
        <w:t>a:</w:t>
      </w:r>
    </w:p>
    <w:p w:rsidR="008622D4" w:rsidRDefault="00965046" w:rsidP="00965046">
      <w:pPr>
        <w:spacing w:line="276" w:lineRule="auto"/>
        <w:ind w:firstLine="1296"/>
        <w:jc w:val="both"/>
      </w:pPr>
      <w:r>
        <w:t>Pritarti Prienų rajono savivaldybės kontrolės ir audito tarnybos 2021 metų veiklos ataskaitai (pridedama).</w:t>
      </w:r>
    </w:p>
    <w:p w:rsidR="00965046" w:rsidRDefault="00965046" w:rsidP="00965046">
      <w:pPr>
        <w:spacing w:line="276" w:lineRule="auto"/>
        <w:ind w:firstLine="1296"/>
        <w:jc w:val="both"/>
        <w:rPr>
          <w:lang w:val="lt-LT"/>
        </w:rPr>
      </w:pPr>
    </w:p>
    <w:p w:rsidR="009D6109" w:rsidRDefault="009D6109" w:rsidP="000B3A2F">
      <w:pPr>
        <w:spacing w:line="276" w:lineRule="auto"/>
        <w:jc w:val="both"/>
        <w:rPr>
          <w:lang w:val="lt-LT"/>
        </w:rPr>
      </w:pPr>
    </w:p>
    <w:p w:rsidR="00636DC4" w:rsidRPr="004D4ECC" w:rsidRDefault="00AC75EA" w:rsidP="000B3A2F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277" w:rsidRDefault="00EF2277">
      <w:r>
        <w:separator/>
      </w:r>
    </w:p>
  </w:endnote>
  <w:endnote w:type="continuationSeparator" w:id="1">
    <w:p w:rsidR="00EF2277" w:rsidRDefault="00EF2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277" w:rsidRDefault="00EF2277">
      <w:r>
        <w:separator/>
      </w:r>
    </w:p>
  </w:footnote>
  <w:footnote w:type="continuationSeparator" w:id="1">
    <w:p w:rsidR="00EF2277" w:rsidRDefault="00EF2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01F7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01F7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28E">
      <w:rPr>
        <w:rStyle w:val="PageNumber"/>
        <w:noProof/>
      </w:rPr>
      <w:t>6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707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3BAE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87FCE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1F7B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5F55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63A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8A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046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4794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07EB8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4B73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2277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3F7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12</cp:revision>
  <cp:lastPrinted>2021-02-26T07:38:00Z</cp:lastPrinted>
  <dcterms:created xsi:type="dcterms:W3CDTF">2022-02-21T06:59:00Z</dcterms:created>
  <dcterms:modified xsi:type="dcterms:W3CDTF">2022-02-24T13:36:00Z</dcterms:modified>
</cp:coreProperties>
</file>