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EE" w:rsidRPr="006146B9" w:rsidRDefault="002F0B30" w:rsidP="00BB54FC">
      <w:pPr>
        <w:pStyle w:val="Header"/>
        <w:tabs>
          <w:tab w:val="clear" w:pos="4153"/>
          <w:tab w:val="clear" w:pos="8306"/>
          <w:tab w:val="center" w:pos="4820"/>
          <w:tab w:val="left" w:pos="6237"/>
        </w:tabs>
        <w:spacing w:line="360" w:lineRule="auto"/>
        <w:ind w:firstLine="0"/>
        <w:jc w:val="left"/>
        <w:rPr>
          <w:sz w:val="24"/>
        </w:rPr>
      </w:pPr>
      <w:bookmarkStart w:id="0" w:name="_Hlk63850924"/>
      <w:r w:rsidRPr="002F0B30">
        <w:rPr>
          <w:noProof/>
          <w:sz w:val="24"/>
          <w:lang w:eastAsia="zh-TW"/>
        </w:rPr>
        <w:pict>
          <v:shapetype id="_x0000_t202" coordsize="21600,21600" o:spt="202" path="m,l,21600r21600,l21600,xe">
            <v:stroke joinstyle="miter"/>
            <v:path gradientshapeok="t" o:connecttype="rect"/>
          </v:shapetype>
          <v:shape id="_x0000_s1026" type="#_x0000_t202" style="position:absolute;margin-left:318.45pt;margin-top:-52.6pt;width:185.6pt;height:66.3pt;z-index:251660288;mso-width-relative:margin;mso-height-relative:margin" strokecolor="white [3212]">
            <v:textbox>
              <w:txbxContent>
                <w:p w:rsidR="009C3BF9" w:rsidRPr="009C3BF9" w:rsidRDefault="009C3BF9" w:rsidP="009C3BF9">
                  <w:pPr>
                    <w:ind w:firstLine="0"/>
                    <w:rPr>
                      <w:sz w:val="24"/>
                      <w:szCs w:val="24"/>
                      <w:lang w:val="en-US"/>
                    </w:rPr>
                  </w:pPr>
                  <w:r w:rsidRPr="009C3BF9">
                    <w:rPr>
                      <w:sz w:val="24"/>
                      <w:szCs w:val="24"/>
                      <w:lang w:val="en-US"/>
                    </w:rPr>
                    <w:t>PRITARTA</w:t>
                  </w:r>
                </w:p>
                <w:p w:rsidR="009C3BF9" w:rsidRDefault="009C3BF9" w:rsidP="009C3BF9">
                  <w:pPr>
                    <w:ind w:firstLine="0"/>
                    <w:jc w:val="left"/>
                    <w:rPr>
                      <w:sz w:val="24"/>
                      <w:szCs w:val="24"/>
                      <w:lang w:val="en-US"/>
                    </w:rPr>
                  </w:pPr>
                  <w:r w:rsidRPr="009C3BF9">
                    <w:rPr>
                      <w:sz w:val="24"/>
                      <w:szCs w:val="24"/>
                      <w:lang w:val="en-US"/>
                    </w:rPr>
                    <w:t>Prienų rajono savivaldybės tarybos</w:t>
                  </w:r>
                </w:p>
                <w:p w:rsidR="009C3BF9" w:rsidRDefault="009C3BF9" w:rsidP="009C3BF9">
                  <w:pPr>
                    <w:ind w:firstLine="0"/>
                    <w:jc w:val="left"/>
                    <w:rPr>
                      <w:sz w:val="24"/>
                      <w:szCs w:val="24"/>
                      <w:lang w:val="en-US"/>
                    </w:rPr>
                  </w:pPr>
                  <w:r>
                    <w:rPr>
                      <w:sz w:val="24"/>
                      <w:szCs w:val="24"/>
                      <w:lang w:val="en-US"/>
                    </w:rPr>
                    <w:t>2022 m. vasario 24 d.</w:t>
                  </w:r>
                </w:p>
                <w:p w:rsidR="009C3BF9" w:rsidRPr="009C3BF9" w:rsidRDefault="009C3BF9" w:rsidP="009C3BF9">
                  <w:pPr>
                    <w:ind w:firstLine="0"/>
                    <w:jc w:val="left"/>
                    <w:rPr>
                      <w:sz w:val="24"/>
                      <w:szCs w:val="24"/>
                      <w:lang w:val="en-US"/>
                    </w:rPr>
                  </w:pPr>
                  <w:r>
                    <w:rPr>
                      <w:sz w:val="24"/>
                      <w:szCs w:val="24"/>
                      <w:lang w:val="en-US"/>
                    </w:rPr>
                    <w:t>sprendimu Nr. T3-5</w:t>
                  </w:r>
                  <w:r w:rsidR="00161D24">
                    <w:rPr>
                      <w:sz w:val="24"/>
                      <w:szCs w:val="24"/>
                      <w:lang w:val="en-US"/>
                    </w:rPr>
                    <w:t>3</w:t>
                  </w:r>
                </w:p>
              </w:txbxContent>
            </v:textbox>
          </v:shape>
        </w:pict>
      </w:r>
    </w:p>
    <w:p w:rsidR="00B11CF1" w:rsidRPr="006146B9" w:rsidRDefault="00B11CF1" w:rsidP="00BB54FC">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rsidP="00BB54FC">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rsidP="00BB54FC">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rsidP="00BB54FC">
      <w:pPr>
        <w:pStyle w:val="Header"/>
        <w:tabs>
          <w:tab w:val="clear" w:pos="4153"/>
          <w:tab w:val="clear" w:pos="8306"/>
          <w:tab w:val="center" w:pos="4820"/>
          <w:tab w:val="left" w:pos="6237"/>
        </w:tabs>
        <w:spacing w:line="360" w:lineRule="auto"/>
        <w:ind w:firstLine="0"/>
        <w:jc w:val="left"/>
        <w:rPr>
          <w:sz w:val="24"/>
        </w:rPr>
      </w:pPr>
    </w:p>
    <w:p w:rsidR="00B11CF1" w:rsidRPr="006146B9" w:rsidRDefault="00B11CF1" w:rsidP="00BB54FC">
      <w:pPr>
        <w:pStyle w:val="Header"/>
        <w:tabs>
          <w:tab w:val="clear" w:pos="4153"/>
          <w:tab w:val="clear" w:pos="8306"/>
          <w:tab w:val="center" w:pos="4820"/>
          <w:tab w:val="left" w:pos="6237"/>
        </w:tabs>
        <w:spacing w:line="360" w:lineRule="auto"/>
        <w:ind w:firstLine="0"/>
        <w:jc w:val="left"/>
        <w:rPr>
          <w:color w:val="FF0000"/>
          <w:sz w:val="24"/>
        </w:rPr>
      </w:pPr>
    </w:p>
    <w:p w:rsidR="00B11CF1" w:rsidRDefault="00B11CF1"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Default="00CE62F6" w:rsidP="00BB54FC">
      <w:pPr>
        <w:pStyle w:val="Header"/>
        <w:tabs>
          <w:tab w:val="clear" w:pos="4153"/>
          <w:tab w:val="clear" w:pos="8306"/>
          <w:tab w:val="center" w:pos="4820"/>
          <w:tab w:val="left" w:pos="6237"/>
        </w:tabs>
        <w:spacing w:line="360" w:lineRule="auto"/>
        <w:ind w:firstLine="0"/>
        <w:jc w:val="left"/>
        <w:rPr>
          <w:color w:val="FF0000"/>
          <w:sz w:val="24"/>
        </w:rPr>
      </w:pPr>
    </w:p>
    <w:p w:rsidR="00CE62F6" w:rsidRPr="00CE62F6" w:rsidRDefault="001F26D5" w:rsidP="00BB54FC">
      <w:pPr>
        <w:pStyle w:val="Header"/>
        <w:tabs>
          <w:tab w:val="clear" w:pos="4153"/>
          <w:tab w:val="clear" w:pos="8306"/>
          <w:tab w:val="center" w:pos="4820"/>
          <w:tab w:val="left" w:pos="6237"/>
        </w:tabs>
        <w:spacing w:line="360" w:lineRule="auto"/>
        <w:ind w:firstLine="0"/>
        <w:jc w:val="center"/>
        <w:rPr>
          <w:b/>
          <w:sz w:val="44"/>
          <w:szCs w:val="44"/>
        </w:rPr>
      </w:pPr>
      <w:r>
        <w:rPr>
          <w:b/>
          <w:sz w:val="44"/>
          <w:szCs w:val="44"/>
        </w:rPr>
        <w:t>2021</w:t>
      </w:r>
      <w:r w:rsidR="00CE62F6" w:rsidRPr="00CE62F6">
        <w:rPr>
          <w:b/>
          <w:sz w:val="44"/>
          <w:szCs w:val="44"/>
        </w:rPr>
        <w:t xml:space="preserve"> METŲ </w:t>
      </w:r>
    </w:p>
    <w:p w:rsidR="00CE62F6" w:rsidRDefault="00CE62F6" w:rsidP="00BB54FC">
      <w:pPr>
        <w:pStyle w:val="Header"/>
        <w:tabs>
          <w:tab w:val="clear" w:pos="4153"/>
          <w:tab w:val="clear" w:pos="8306"/>
          <w:tab w:val="center" w:pos="4820"/>
          <w:tab w:val="left" w:pos="6237"/>
        </w:tabs>
        <w:spacing w:line="360" w:lineRule="auto"/>
        <w:ind w:firstLine="0"/>
        <w:jc w:val="center"/>
        <w:rPr>
          <w:b/>
          <w:sz w:val="44"/>
          <w:szCs w:val="44"/>
        </w:rPr>
      </w:pPr>
      <w:r w:rsidRPr="00CE62F6">
        <w:rPr>
          <w:b/>
          <w:sz w:val="44"/>
          <w:szCs w:val="44"/>
        </w:rPr>
        <w:t>VEIKLOS ATASKAITA</w:t>
      </w:r>
    </w:p>
    <w:p w:rsidR="000E718A" w:rsidRPr="000E718A" w:rsidRDefault="001F26D5" w:rsidP="00BB54FC">
      <w:pPr>
        <w:pStyle w:val="Header"/>
        <w:tabs>
          <w:tab w:val="clear" w:pos="4153"/>
          <w:tab w:val="clear" w:pos="8306"/>
          <w:tab w:val="center" w:pos="4820"/>
          <w:tab w:val="left" w:pos="6237"/>
        </w:tabs>
        <w:spacing w:line="360" w:lineRule="auto"/>
        <w:ind w:firstLine="0"/>
        <w:jc w:val="center"/>
        <w:rPr>
          <w:sz w:val="24"/>
          <w:szCs w:val="24"/>
        </w:rPr>
      </w:pPr>
      <w:r>
        <w:rPr>
          <w:sz w:val="24"/>
          <w:szCs w:val="24"/>
        </w:rPr>
        <w:t>2022</w:t>
      </w:r>
      <w:r w:rsidR="000E718A">
        <w:rPr>
          <w:sz w:val="24"/>
          <w:szCs w:val="24"/>
        </w:rPr>
        <w:t xml:space="preserve"> m. </w:t>
      </w:r>
      <w:r>
        <w:rPr>
          <w:sz w:val="24"/>
          <w:szCs w:val="24"/>
        </w:rPr>
        <w:t xml:space="preserve">vasario </w:t>
      </w:r>
      <w:r w:rsidR="005256A4">
        <w:rPr>
          <w:sz w:val="24"/>
          <w:szCs w:val="24"/>
        </w:rPr>
        <w:t>11</w:t>
      </w:r>
      <w:bookmarkStart w:id="1" w:name="_GoBack"/>
      <w:bookmarkEnd w:id="1"/>
      <w:r w:rsidR="000E718A">
        <w:rPr>
          <w:sz w:val="24"/>
          <w:szCs w:val="24"/>
        </w:rPr>
        <w:t xml:space="preserve"> d. </w:t>
      </w: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Default="00CE62F6" w:rsidP="00BB54FC">
      <w:pPr>
        <w:pStyle w:val="Header"/>
        <w:tabs>
          <w:tab w:val="clear" w:pos="4153"/>
          <w:tab w:val="clear" w:pos="8306"/>
          <w:tab w:val="center" w:pos="4820"/>
          <w:tab w:val="left" w:pos="6237"/>
        </w:tabs>
        <w:spacing w:line="360" w:lineRule="auto"/>
        <w:ind w:firstLine="0"/>
        <w:jc w:val="center"/>
        <w:rPr>
          <w:b/>
          <w:sz w:val="40"/>
          <w:szCs w:val="40"/>
        </w:rPr>
      </w:pPr>
    </w:p>
    <w:p w:rsidR="00CE62F6" w:rsidRPr="00CE62F6" w:rsidRDefault="00CE62F6" w:rsidP="00BB54FC">
      <w:pPr>
        <w:pStyle w:val="Header"/>
        <w:tabs>
          <w:tab w:val="clear" w:pos="4153"/>
          <w:tab w:val="clear" w:pos="8306"/>
          <w:tab w:val="center" w:pos="4820"/>
          <w:tab w:val="left" w:pos="6237"/>
        </w:tabs>
        <w:spacing w:line="360" w:lineRule="auto"/>
        <w:ind w:firstLine="0"/>
        <w:jc w:val="center"/>
        <w:rPr>
          <w:b/>
          <w:sz w:val="28"/>
          <w:szCs w:val="28"/>
        </w:rPr>
      </w:pPr>
      <w:r w:rsidRPr="00CE62F6">
        <w:rPr>
          <w:b/>
          <w:sz w:val="28"/>
          <w:szCs w:val="28"/>
        </w:rPr>
        <w:t>Prienai</w:t>
      </w:r>
    </w:p>
    <w:p w:rsidR="0039686F" w:rsidRPr="00F47872" w:rsidRDefault="0039686F" w:rsidP="00BB54FC">
      <w:pPr>
        <w:pStyle w:val="Header"/>
        <w:tabs>
          <w:tab w:val="clear" w:pos="4153"/>
          <w:tab w:val="clear" w:pos="8306"/>
          <w:tab w:val="center" w:pos="4820"/>
          <w:tab w:val="left" w:pos="6237"/>
        </w:tabs>
        <w:spacing w:line="360" w:lineRule="auto"/>
        <w:ind w:firstLine="0"/>
        <w:jc w:val="center"/>
        <w:rPr>
          <w:b/>
          <w:sz w:val="24"/>
          <w:szCs w:val="24"/>
        </w:rPr>
      </w:pPr>
      <w:r w:rsidRPr="00F47872">
        <w:rPr>
          <w:b/>
          <w:sz w:val="24"/>
          <w:szCs w:val="24"/>
        </w:rPr>
        <w:lastRenderedPageBreak/>
        <w:t>ĮŽANGA</w:t>
      </w:r>
    </w:p>
    <w:p w:rsidR="0042466B" w:rsidRPr="00F47872" w:rsidRDefault="0042466B" w:rsidP="00BB54FC">
      <w:pPr>
        <w:pStyle w:val="Header"/>
        <w:tabs>
          <w:tab w:val="clear" w:pos="4153"/>
          <w:tab w:val="clear" w:pos="8306"/>
          <w:tab w:val="center" w:pos="4820"/>
          <w:tab w:val="left" w:pos="6237"/>
        </w:tabs>
        <w:spacing w:line="360" w:lineRule="auto"/>
        <w:ind w:firstLine="0"/>
        <w:jc w:val="center"/>
        <w:rPr>
          <w:b/>
          <w:sz w:val="24"/>
          <w:szCs w:val="24"/>
        </w:rPr>
      </w:pPr>
    </w:p>
    <w:p w:rsidR="0042466B" w:rsidRPr="00F47872" w:rsidRDefault="0042466B" w:rsidP="00BB54FC">
      <w:pPr>
        <w:pStyle w:val="BodyTextIndent"/>
        <w:numPr>
          <w:ilvl w:val="0"/>
          <w:numId w:val="24"/>
        </w:numPr>
        <w:tabs>
          <w:tab w:val="clear" w:pos="9639"/>
          <w:tab w:val="left" w:pos="851"/>
        </w:tabs>
        <w:ind w:left="0" w:firstLine="567"/>
        <w:rPr>
          <w:szCs w:val="24"/>
        </w:rPr>
      </w:pPr>
      <w:r w:rsidRPr="00F47872">
        <w:rPr>
          <w:szCs w:val="24"/>
        </w:rPr>
        <w:t xml:space="preserve">Prienų rajono savivaldybės kontrolės ir audito tarnyba </w:t>
      </w:r>
      <w:r w:rsidRPr="00F47872">
        <w:rPr>
          <w:rFonts w:eastAsia="SimSun"/>
          <w:szCs w:val="24"/>
          <w:lang w:eastAsia="zh-CN"/>
        </w:rPr>
        <w:t xml:space="preserve">(toliau – </w:t>
      </w:r>
      <w:r w:rsidRPr="00F47872">
        <w:rPr>
          <w:szCs w:val="24"/>
        </w:rPr>
        <w:t>Kontrolės ir audito tarnyba</w:t>
      </w:r>
      <w:r w:rsidRPr="00F47872">
        <w:rPr>
          <w:rFonts w:eastAsia="SimSun"/>
          <w:szCs w:val="24"/>
          <w:lang w:eastAsia="zh-CN"/>
        </w:rPr>
        <w:t xml:space="preserve">) </w:t>
      </w:r>
      <w:r w:rsidRPr="00F47872">
        <w:rPr>
          <w:szCs w:val="24"/>
        </w:rPr>
        <w:t>yra viešasis juridinis asmuo, biudžetinė įstaiga, finansuojama iš Prienų rajono savivaldybės biudžeto. Kontrolės ir audito tarnybos savininkas yra Prienų rajono savivaldybė</w:t>
      </w:r>
      <w:r w:rsidR="00FA65D9" w:rsidRPr="00F47872">
        <w:rPr>
          <w:szCs w:val="24"/>
        </w:rPr>
        <w:t xml:space="preserve"> (toliau – Savivaldybė)</w:t>
      </w:r>
      <w:r w:rsidRPr="00F47872">
        <w:rPr>
          <w:szCs w:val="24"/>
        </w:rPr>
        <w:t>, savininko teises ir pareigas įgyvendinanti institucija – Prienų rajono savivaldybės taryba.</w:t>
      </w:r>
    </w:p>
    <w:p w:rsidR="00145586" w:rsidRPr="00F47872" w:rsidRDefault="00145586" w:rsidP="00BB54FC">
      <w:pPr>
        <w:pStyle w:val="ListParagraph"/>
        <w:numPr>
          <w:ilvl w:val="0"/>
          <w:numId w:val="24"/>
        </w:numPr>
        <w:tabs>
          <w:tab w:val="left" w:pos="851"/>
        </w:tabs>
        <w:spacing w:line="360" w:lineRule="auto"/>
        <w:ind w:left="0" w:firstLine="567"/>
        <w:jc w:val="both"/>
        <w:rPr>
          <w:sz w:val="24"/>
          <w:szCs w:val="24"/>
        </w:rPr>
      </w:pPr>
      <w:r w:rsidRPr="00F47872">
        <w:rPr>
          <w:sz w:val="24"/>
          <w:szCs w:val="24"/>
        </w:rPr>
        <w:t xml:space="preserve">Kontrolės ir audito tarnybos </w:t>
      </w:r>
      <w:r w:rsidR="0004764D" w:rsidRPr="00F47872">
        <w:rPr>
          <w:sz w:val="24"/>
          <w:szCs w:val="24"/>
        </w:rPr>
        <w:t xml:space="preserve">veiklos </w:t>
      </w:r>
      <w:r w:rsidRPr="00F47872">
        <w:rPr>
          <w:sz w:val="24"/>
          <w:szCs w:val="24"/>
        </w:rPr>
        <w:t>tikslas – įgyvendinti Lietuvos Respublikos vietos savivaldos įstatyme nustatytas išorės audito ir kontrolės funkcijas, nurodančias prižiūrėti, ar teisėtai, efektyviai, ekonomiškai ir rezultatyviai valdomas ir naudojamas savivaldybės turtas bei patikėjimo teise valdomas valstybės turtas, kaip vykdomas savivaldybės biudžetas ir naudojami kiti piniginiai ištekliai.</w:t>
      </w:r>
    </w:p>
    <w:p w:rsidR="00623AA2" w:rsidRPr="00F47872" w:rsidRDefault="00623AA2" w:rsidP="00BB54FC">
      <w:pPr>
        <w:pStyle w:val="NormalWeb"/>
        <w:numPr>
          <w:ilvl w:val="0"/>
          <w:numId w:val="24"/>
        </w:numPr>
        <w:tabs>
          <w:tab w:val="left" w:pos="851"/>
        </w:tabs>
        <w:spacing w:line="360" w:lineRule="auto"/>
        <w:ind w:left="0" w:firstLine="567"/>
        <w:jc w:val="both"/>
      </w:pPr>
      <w:r w:rsidRPr="00F47872">
        <w:t xml:space="preserve"> Įgyvendindama Lietuvos Respublikos vietos savivaldos įstatyme nustatytas funkcijas ir suteiktus įgaliojimus, Kontrolės ir audito tarnyba atlieka finansinius (teisėtumo) ir veiklos auditus Savivaldybės administracijoje, Savivaldybės administravimo subjektuose bei Savivaldybės kontroliuojamose įmonėse. Finansinio audito tikslas – įvertinti audituojamo subjekto metinius (konsoliduotųjų) finansinių ir biudžeto vykdymo ataskaitų rinkinius ir pareikšti nepriklausomą nuomonę, ar jie parodo tikrą ir teisingą vaizdą arba yra parengti pagal taikomą finansinės atskaitomybės tvarką, taip pat įvertinti audituojamo subjekto lėšų ir turto valdymo, naudojimo, disponavimo jais teisėtumą ir jų naudojimą įstatymų nustatytiems ti</w:t>
      </w:r>
      <w:r w:rsidR="0097121E" w:rsidRPr="00F47872">
        <w:t>kslams. Veiklos audito tikslas –</w:t>
      </w:r>
      <w:r w:rsidRPr="00F47872">
        <w:t xml:space="preserve"> įvertinti audituojamo subjekto materialinių, finansinių ir darbo išteklių naudojimą ekonomiškumo, efektyvumo ir rezultatyvumo požiūriu bei atskleisti veiklos tobulinimo galimybes.</w:t>
      </w:r>
    </w:p>
    <w:p w:rsidR="00623AA2" w:rsidRPr="00F47872" w:rsidRDefault="00623AA2" w:rsidP="00BB54FC">
      <w:pPr>
        <w:pStyle w:val="NormalWeb"/>
        <w:numPr>
          <w:ilvl w:val="0"/>
          <w:numId w:val="24"/>
        </w:numPr>
        <w:tabs>
          <w:tab w:val="left" w:pos="851"/>
        </w:tabs>
        <w:spacing w:before="0" w:beforeAutospacing="0" w:after="0" w:afterAutospacing="0" w:line="360" w:lineRule="auto"/>
        <w:ind w:left="0" w:firstLine="567"/>
        <w:jc w:val="both"/>
      </w:pPr>
      <w:r w:rsidRPr="00F47872">
        <w:t xml:space="preserve"> Kontrolės ir audito tarnybai vadovauja ir už jos veiklą atsako Savivaldybės kontrolierius. Jis atskaitingas Savivaldybės tarybai ir Savivaldybės tarybos veiklos reglamente nustatyta tvarka ir terminais teikia Savivaldybės tarybai Kontrolės ir audito tarnybos metinę veiklos ataskaitą. </w:t>
      </w:r>
      <w:r w:rsidR="00686752" w:rsidRPr="00F47872">
        <w:t>Kontrolės ir audito tarnybos</w:t>
      </w:r>
      <w:r w:rsidRPr="00F47872">
        <w:t xml:space="preserve"> veiklos ataskaita arba jos santrauk</w:t>
      </w:r>
      <w:r w:rsidR="00686752" w:rsidRPr="00F47872">
        <w:t xml:space="preserve">a ir </w:t>
      </w:r>
      <w:r w:rsidRPr="00F47872">
        <w:t>atlikt</w:t>
      </w:r>
      <w:r w:rsidR="00686752" w:rsidRPr="00F47872">
        <w:t>ų</w:t>
      </w:r>
      <w:r w:rsidRPr="00F47872">
        <w:t xml:space="preserve"> audit</w:t>
      </w:r>
      <w:r w:rsidR="00686752" w:rsidRPr="00F47872">
        <w:t>ų</w:t>
      </w:r>
      <w:r w:rsidRPr="00F47872">
        <w:t xml:space="preserve"> ataskaitos ir išvados skelbiamos Savivaldybės interneto svetainėje.</w:t>
      </w:r>
    </w:p>
    <w:p w:rsidR="0042466B" w:rsidRPr="00F47872" w:rsidRDefault="0042466B" w:rsidP="00BB54FC">
      <w:pPr>
        <w:tabs>
          <w:tab w:val="left" w:pos="851"/>
        </w:tabs>
        <w:spacing w:line="360" w:lineRule="auto"/>
        <w:rPr>
          <w:sz w:val="24"/>
          <w:szCs w:val="24"/>
        </w:rPr>
      </w:pPr>
      <w:r w:rsidRPr="00F47872">
        <w:rPr>
          <w:sz w:val="24"/>
          <w:szCs w:val="24"/>
        </w:rPr>
        <w:t xml:space="preserve">5. </w:t>
      </w:r>
      <w:r w:rsidR="00145586" w:rsidRPr="00F47872">
        <w:rPr>
          <w:sz w:val="24"/>
          <w:szCs w:val="24"/>
        </w:rPr>
        <w:t xml:space="preserve">Kontrolės ir audito tarnybos </w:t>
      </w:r>
      <w:r w:rsidRPr="00F47872">
        <w:rPr>
          <w:sz w:val="24"/>
          <w:szCs w:val="24"/>
        </w:rPr>
        <w:t>veikla grindžiama nepriklausomumo, teisėtumo, viešumo, objektyvumo ir profesionalumo principais.</w:t>
      </w:r>
    </w:p>
    <w:p w:rsidR="0039686F" w:rsidRPr="00F47872" w:rsidRDefault="0039686F" w:rsidP="00BB54FC">
      <w:pPr>
        <w:pStyle w:val="Header"/>
        <w:tabs>
          <w:tab w:val="clear" w:pos="4153"/>
          <w:tab w:val="clear" w:pos="8306"/>
          <w:tab w:val="center" w:pos="4820"/>
          <w:tab w:val="left" w:pos="6237"/>
        </w:tabs>
        <w:spacing w:line="360" w:lineRule="auto"/>
        <w:ind w:firstLine="0"/>
        <w:rPr>
          <w:sz w:val="24"/>
          <w:szCs w:val="24"/>
        </w:rPr>
      </w:pPr>
    </w:p>
    <w:p w:rsidR="00145586" w:rsidRPr="00F47872" w:rsidRDefault="00145586" w:rsidP="00BB54FC">
      <w:pPr>
        <w:pStyle w:val="Header"/>
        <w:tabs>
          <w:tab w:val="clear" w:pos="4153"/>
          <w:tab w:val="clear" w:pos="8306"/>
          <w:tab w:val="center" w:pos="4820"/>
          <w:tab w:val="left" w:pos="6237"/>
        </w:tabs>
        <w:spacing w:line="360" w:lineRule="auto"/>
        <w:ind w:firstLine="0"/>
        <w:jc w:val="center"/>
        <w:rPr>
          <w:b/>
          <w:sz w:val="24"/>
          <w:szCs w:val="24"/>
        </w:rPr>
      </w:pPr>
      <w:r w:rsidRPr="00F47872">
        <w:rPr>
          <w:b/>
          <w:sz w:val="24"/>
          <w:szCs w:val="24"/>
        </w:rPr>
        <w:t>VEIKLOS ORGANIZAVIMAS</w:t>
      </w:r>
    </w:p>
    <w:p w:rsidR="002027F3" w:rsidRPr="00F47872" w:rsidRDefault="002027F3" w:rsidP="00BB54FC">
      <w:pPr>
        <w:pStyle w:val="Header"/>
        <w:tabs>
          <w:tab w:val="clear" w:pos="4153"/>
          <w:tab w:val="clear" w:pos="8306"/>
          <w:tab w:val="center" w:pos="4820"/>
          <w:tab w:val="left" w:pos="6237"/>
        </w:tabs>
        <w:spacing w:line="360" w:lineRule="auto"/>
        <w:ind w:firstLine="0"/>
        <w:jc w:val="center"/>
        <w:rPr>
          <w:b/>
          <w:sz w:val="24"/>
          <w:szCs w:val="24"/>
        </w:rPr>
      </w:pPr>
    </w:p>
    <w:p w:rsidR="00623AA2" w:rsidRPr="00F47872" w:rsidRDefault="00623AA2" w:rsidP="00BB54FC">
      <w:pPr>
        <w:pStyle w:val="ListParagraph"/>
        <w:numPr>
          <w:ilvl w:val="0"/>
          <w:numId w:val="26"/>
        </w:numPr>
        <w:tabs>
          <w:tab w:val="left" w:pos="851"/>
          <w:tab w:val="left" w:pos="993"/>
        </w:tabs>
        <w:spacing w:line="360" w:lineRule="auto"/>
        <w:ind w:left="0" w:firstLine="709"/>
        <w:jc w:val="both"/>
        <w:rPr>
          <w:bCs/>
          <w:sz w:val="24"/>
          <w:szCs w:val="24"/>
        </w:rPr>
      </w:pPr>
      <w:r w:rsidRPr="00F47872">
        <w:rPr>
          <w:sz w:val="24"/>
          <w:szCs w:val="24"/>
        </w:rPr>
        <w:t>Kontrolės ir audito tarnyb</w:t>
      </w:r>
      <w:r w:rsidR="002027F3" w:rsidRPr="00F47872">
        <w:rPr>
          <w:sz w:val="24"/>
          <w:szCs w:val="24"/>
        </w:rPr>
        <w:t>a</w:t>
      </w:r>
      <w:r w:rsidRPr="00F47872">
        <w:rPr>
          <w:bCs/>
          <w:sz w:val="24"/>
          <w:szCs w:val="24"/>
        </w:rPr>
        <w:t xml:space="preserve"> vykdė </w:t>
      </w:r>
      <w:r w:rsidR="0097121E" w:rsidRPr="00F47872">
        <w:rPr>
          <w:bCs/>
          <w:sz w:val="24"/>
          <w:szCs w:val="24"/>
        </w:rPr>
        <w:t>Prienų rajono savivaldybės 20</w:t>
      </w:r>
      <w:r w:rsidR="00CB5DB1" w:rsidRPr="00F47872">
        <w:rPr>
          <w:bCs/>
          <w:sz w:val="24"/>
          <w:szCs w:val="24"/>
        </w:rPr>
        <w:t>20</w:t>
      </w:r>
      <w:r w:rsidR="0097121E" w:rsidRPr="00F47872">
        <w:rPr>
          <w:bCs/>
          <w:sz w:val="24"/>
          <w:szCs w:val="24"/>
        </w:rPr>
        <w:t>–</w:t>
      </w:r>
      <w:r w:rsidRPr="00F47872">
        <w:rPr>
          <w:bCs/>
          <w:sz w:val="24"/>
          <w:szCs w:val="24"/>
        </w:rPr>
        <w:t>202</w:t>
      </w:r>
      <w:r w:rsidR="00CB5DB1" w:rsidRPr="00F47872">
        <w:rPr>
          <w:bCs/>
          <w:sz w:val="24"/>
          <w:szCs w:val="24"/>
        </w:rPr>
        <w:t>2</w:t>
      </w:r>
      <w:r w:rsidRPr="00F47872">
        <w:rPr>
          <w:bCs/>
          <w:sz w:val="24"/>
          <w:szCs w:val="24"/>
        </w:rPr>
        <w:t xml:space="preserve"> metų strateginio veiklos plano Savivaldybės pagrindinių funkcijų vykdymo ir valdymo programą, kurio</w:t>
      </w:r>
      <w:r w:rsidR="0097121E" w:rsidRPr="00F47872">
        <w:rPr>
          <w:bCs/>
          <w:sz w:val="24"/>
          <w:szCs w:val="24"/>
        </w:rPr>
        <w:t xml:space="preserve">s tikslas – užtikrinti sklandų </w:t>
      </w:r>
      <w:r w:rsidR="00EF4243" w:rsidRPr="00F47872">
        <w:rPr>
          <w:bCs/>
          <w:sz w:val="24"/>
          <w:szCs w:val="24"/>
        </w:rPr>
        <w:t>S</w:t>
      </w:r>
      <w:r w:rsidRPr="00F47872">
        <w:rPr>
          <w:bCs/>
          <w:sz w:val="24"/>
          <w:szCs w:val="24"/>
        </w:rPr>
        <w:t xml:space="preserve">avivaldybės darbo organizavimą ir įgyvendinamų funkcijų vykdymą. </w:t>
      </w:r>
      <w:r w:rsidRPr="00F47872">
        <w:rPr>
          <w:bCs/>
          <w:sz w:val="24"/>
          <w:szCs w:val="24"/>
        </w:rPr>
        <w:lastRenderedPageBreak/>
        <w:t>Programos priemonė – S</w:t>
      </w:r>
      <w:r w:rsidRPr="00F47872">
        <w:rPr>
          <w:sz w:val="24"/>
          <w:szCs w:val="24"/>
        </w:rPr>
        <w:t>avivaldybės kontrolės ir audito tarnybos veiklos organizavimas,</w:t>
      </w:r>
      <w:r w:rsidRPr="00F47872">
        <w:rPr>
          <w:bCs/>
          <w:sz w:val="24"/>
          <w:szCs w:val="24"/>
        </w:rPr>
        <w:t xml:space="preserve"> atliekant finansinius ir veiklos auditus bei kitas kontrolės funkcijas.</w:t>
      </w:r>
    </w:p>
    <w:p w:rsidR="002027F3" w:rsidRPr="00F47872" w:rsidRDefault="002027F3" w:rsidP="00BB54FC">
      <w:pPr>
        <w:pStyle w:val="Default"/>
        <w:tabs>
          <w:tab w:val="left" w:pos="993"/>
        </w:tabs>
        <w:spacing w:line="360" w:lineRule="auto"/>
        <w:ind w:firstLine="709"/>
        <w:jc w:val="both"/>
      </w:pPr>
      <w:r w:rsidRPr="00F47872">
        <w:t xml:space="preserve">7. Savivaldybės tarybos patvirtinti Kontrolės ir audito tarnybos nuostatai yra pagrindinis dokumentas, kuriuo įstaiga vadovaujasi savo veikloje. Juose išvardyti veiklos tikslai tiek atliekant išorės auditą, tiek organizuojant valstybės tarnybos ir kitas funkcijas. </w:t>
      </w:r>
    </w:p>
    <w:p w:rsidR="002027F3" w:rsidRPr="00F47872" w:rsidRDefault="002027F3" w:rsidP="00BB54FC">
      <w:pPr>
        <w:pStyle w:val="Default"/>
        <w:tabs>
          <w:tab w:val="left" w:pos="993"/>
        </w:tabs>
        <w:spacing w:line="360" w:lineRule="auto"/>
        <w:ind w:firstLine="709"/>
        <w:jc w:val="both"/>
      </w:pPr>
      <w:r w:rsidRPr="00F47872">
        <w:t>8. Tarnyba, be teisės aktais jai deleguotų išorės audito funkcijų, vykdė bendras biudžetinės įstaigos funkcijas, iš kurių pagrindinės – veiklos planavimas, viešojo administravimo įstaigos dokumentų tvarkymas, personalo valdymas, valstybės tarnautojų mokym</w:t>
      </w:r>
      <w:r w:rsidR="00CB5DB1" w:rsidRPr="00F47872">
        <w:t>ų organizavimas</w:t>
      </w:r>
      <w:r w:rsidRPr="00F47872">
        <w:t>, jų tarnybinės veiklos vertinimas ir kt.</w:t>
      </w:r>
    </w:p>
    <w:p w:rsidR="002027F3" w:rsidRPr="00F47872" w:rsidRDefault="00B667DF" w:rsidP="00BB54FC">
      <w:pPr>
        <w:pStyle w:val="Default"/>
        <w:tabs>
          <w:tab w:val="left" w:pos="993"/>
        </w:tabs>
        <w:spacing w:line="360" w:lineRule="auto"/>
        <w:ind w:firstLine="709"/>
        <w:jc w:val="both"/>
      </w:pPr>
      <w:r w:rsidRPr="00F47872">
        <w:t>9</w:t>
      </w:r>
      <w:r w:rsidR="002027F3" w:rsidRPr="00F47872">
        <w:t xml:space="preserve">. Visi </w:t>
      </w:r>
      <w:r w:rsidR="005B311B" w:rsidRPr="00F47872">
        <w:t>Kontrolės ir audito tarnybos</w:t>
      </w:r>
      <w:r w:rsidR="002027F3" w:rsidRPr="00F47872">
        <w:t xml:space="preserve"> darbuotojai yra valstybės tarnautojai, turi aukštąjį universitetinį išsilavinimą, </w:t>
      </w:r>
      <w:r w:rsidR="00CB5DB1" w:rsidRPr="00F47872">
        <w:t xml:space="preserve">daugiau nei </w:t>
      </w:r>
      <w:r w:rsidR="00D27E9C" w:rsidRPr="00F47872">
        <w:t xml:space="preserve">19 </w:t>
      </w:r>
      <w:r w:rsidR="008A7550" w:rsidRPr="00F47872">
        <w:t xml:space="preserve">metų darbo patirtį kontrolės ir audito srityje, </w:t>
      </w:r>
      <w:r w:rsidR="002027F3" w:rsidRPr="00F47872">
        <w:t xml:space="preserve">nuolat tobulina žinias, kelia kvalifikaciją, domisi gerąja </w:t>
      </w:r>
      <w:r w:rsidR="008A7550" w:rsidRPr="00F47872">
        <w:t xml:space="preserve">audito </w:t>
      </w:r>
      <w:r w:rsidR="002027F3" w:rsidRPr="00F47872">
        <w:t xml:space="preserve">praktika ir jos pritaikymu savo darbe. </w:t>
      </w:r>
    </w:p>
    <w:p w:rsidR="00145586" w:rsidRPr="00F47872" w:rsidRDefault="00B667DF" w:rsidP="00BB54FC">
      <w:pPr>
        <w:pStyle w:val="BodyText"/>
        <w:tabs>
          <w:tab w:val="left" w:pos="993"/>
        </w:tabs>
        <w:spacing w:line="360" w:lineRule="auto"/>
        <w:ind w:firstLine="709"/>
        <w:rPr>
          <w:sz w:val="24"/>
          <w:szCs w:val="24"/>
        </w:rPr>
      </w:pPr>
      <w:r w:rsidRPr="00F47872">
        <w:rPr>
          <w:sz w:val="24"/>
          <w:szCs w:val="24"/>
        </w:rPr>
        <w:t>10</w:t>
      </w:r>
      <w:r w:rsidR="002027F3" w:rsidRPr="00F47872">
        <w:rPr>
          <w:sz w:val="24"/>
          <w:szCs w:val="24"/>
        </w:rPr>
        <w:t xml:space="preserve">. Savivaldybės kontrolieriaus ir Kontrolės ir audito tarnybos valstybės tarnautojų tarnybos santykių teisiniai pagrindai nustatyti Lietuvos Respublikos valstybės tarnybos įstatyme ir </w:t>
      </w:r>
      <w:r w:rsidR="0097121E" w:rsidRPr="00F47872">
        <w:rPr>
          <w:sz w:val="24"/>
          <w:szCs w:val="24"/>
        </w:rPr>
        <w:t xml:space="preserve">Lietuvos Respublikos vietos </w:t>
      </w:r>
      <w:r w:rsidR="002027F3" w:rsidRPr="00F47872">
        <w:rPr>
          <w:sz w:val="24"/>
          <w:szCs w:val="24"/>
        </w:rPr>
        <w:t>savivaldos į</w:t>
      </w:r>
      <w:r w:rsidR="005B311B" w:rsidRPr="00F47872">
        <w:rPr>
          <w:sz w:val="24"/>
          <w:szCs w:val="24"/>
        </w:rPr>
        <w:t xml:space="preserve">statyme. </w:t>
      </w:r>
      <w:r w:rsidR="002027F3" w:rsidRPr="00F47872">
        <w:rPr>
          <w:sz w:val="24"/>
          <w:szCs w:val="24"/>
        </w:rPr>
        <w:t>Savivaldybės taryb</w:t>
      </w:r>
      <w:r w:rsidR="00EF4243" w:rsidRPr="00F47872">
        <w:rPr>
          <w:sz w:val="24"/>
          <w:szCs w:val="24"/>
        </w:rPr>
        <w:t>os nustatytas didžiausias leistinas</w:t>
      </w:r>
      <w:r w:rsidR="002027F3" w:rsidRPr="00F47872">
        <w:rPr>
          <w:sz w:val="24"/>
          <w:szCs w:val="24"/>
        </w:rPr>
        <w:t xml:space="preserve"> valstybės tarnautojų </w:t>
      </w:r>
      <w:r w:rsidR="00EF4243" w:rsidRPr="00F47872">
        <w:rPr>
          <w:sz w:val="24"/>
          <w:szCs w:val="24"/>
        </w:rPr>
        <w:t>pareigybių skaiči</w:t>
      </w:r>
      <w:r w:rsidR="002027F3" w:rsidRPr="00F47872">
        <w:rPr>
          <w:sz w:val="24"/>
          <w:szCs w:val="24"/>
        </w:rPr>
        <w:t>us</w:t>
      </w:r>
      <w:r w:rsidR="00EF4243" w:rsidRPr="00F47872">
        <w:rPr>
          <w:sz w:val="24"/>
          <w:szCs w:val="24"/>
        </w:rPr>
        <w:t xml:space="preserve"> –</w:t>
      </w:r>
      <w:r w:rsidR="002027F3" w:rsidRPr="00F47872">
        <w:rPr>
          <w:sz w:val="24"/>
          <w:szCs w:val="24"/>
        </w:rPr>
        <w:t xml:space="preserve"> 3 pareigybės. </w:t>
      </w:r>
      <w:r w:rsidR="005B311B" w:rsidRPr="00F47872">
        <w:rPr>
          <w:sz w:val="24"/>
          <w:szCs w:val="24"/>
        </w:rPr>
        <w:t>Kontrolės ir audito tarnyba</w:t>
      </w:r>
      <w:r w:rsidR="003B3E06" w:rsidRPr="00F47872">
        <w:rPr>
          <w:sz w:val="24"/>
          <w:szCs w:val="24"/>
        </w:rPr>
        <w:t>i</w:t>
      </w:r>
      <w:r w:rsidR="002027F3" w:rsidRPr="00F47872">
        <w:rPr>
          <w:sz w:val="24"/>
          <w:szCs w:val="24"/>
        </w:rPr>
        <w:t xml:space="preserve"> pagal patvirtintą sąmatą 20</w:t>
      </w:r>
      <w:r w:rsidR="005B311B" w:rsidRPr="00F47872">
        <w:rPr>
          <w:sz w:val="24"/>
          <w:szCs w:val="24"/>
        </w:rPr>
        <w:t>2</w:t>
      </w:r>
      <w:r w:rsidR="00802515" w:rsidRPr="00F47872">
        <w:rPr>
          <w:sz w:val="24"/>
          <w:szCs w:val="24"/>
        </w:rPr>
        <w:t>1</w:t>
      </w:r>
      <w:r w:rsidR="002027F3" w:rsidRPr="00F47872">
        <w:rPr>
          <w:sz w:val="24"/>
          <w:szCs w:val="24"/>
        </w:rPr>
        <w:t xml:space="preserve"> metais buvo skirta </w:t>
      </w:r>
      <w:r w:rsidR="005B311B" w:rsidRPr="00F47872">
        <w:rPr>
          <w:sz w:val="24"/>
          <w:szCs w:val="24"/>
        </w:rPr>
        <w:t>9</w:t>
      </w:r>
      <w:r w:rsidR="00802515" w:rsidRPr="00F47872">
        <w:rPr>
          <w:sz w:val="24"/>
          <w:szCs w:val="24"/>
        </w:rPr>
        <w:t xml:space="preserve">7,3 </w:t>
      </w:r>
      <w:r w:rsidR="002027F3" w:rsidRPr="00F47872">
        <w:rPr>
          <w:sz w:val="24"/>
          <w:szCs w:val="24"/>
        </w:rPr>
        <w:t>tūkst. Eur Savivaldybės biudžeto lėšų, panaudota</w:t>
      </w:r>
      <w:r w:rsidR="003B3E06" w:rsidRPr="00F47872">
        <w:rPr>
          <w:sz w:val="24"/>
          <w:szCs w:val="24"/>
        </w:rPr>
        <w:t xml:space="preserve"> –</w:t>
      </w:r>
      <w:r w:rsidR="005B311B" w:rsidRPr="00F47872">
        <w:rPr>
          <w:sz w:val="24"/>
          <w:szCs w:val="24"/>
        </w:rPr>
        <w:t>9</w:t>
      </w:r>
      <w:r w:rsidR="00802515" w:rsidRPr="00F47872">
        <w:rPr>
          <w:sz w:val="24"/>
          <w:szCs w:val="24"/>
        </w:rPr>
        <w:t>7,</w:t>
      </w:r>
      <w:r w:rsidR="005B311B" w:rsidRPr="00F47872">
        <w:rPr>
          <w:sz w:val="24"/>
          <w:szCs w:val="24"/>
        </w:rPr>
        <w:t>1</w:t>
      </w:r>
      <w:r w:rsidR="002027F3" w:rsidRPr="00F47872">
        <w:rPr>
          <w:sz w:val="24"/>
          <w:szCs w:val="24"/>
        </w:rPr>
        <w:t xml:space="preserve"> tūkst. Eur</w:t>
      </w:r>
      <w:r w:rsidR="005B311B" w:rsidRPr="00F47872">
        <w:rPr>
          <w:sz w:val="24"/>
          <w:szCs w:val="24"/>
        </w:rPr>
        <w:t>.</w:t>
      </w:r>
    </w:p>
    <w:p w:rsidR="005B311B" w:rsidRPr="00F47872" w:rsidRDefault="005B311B" w:rsidP="00BB54FC">
      <w:pPr>
        <w:pStyle w:val="Default"/>
        <w:spacing w:line="360" w:lineRule="auto"/>
        <w:ind w:firstLine="709"/>
        <w:jc w:val="both"/>
      </w:pPr>
      <w:r w:rsidRPr="00F47872">
        <w:t>1</w:t>
      </w:r>
      <w:r w:rsidR="00B667DF" w:rsidRPr="00F47872">
        <w:t>1</w:t>
      </w:r>
      <w:r w:rsidRPr="00F47872">
        <w:t xml:space="preserve">. Siekdamas tinkamai organizuoti </w:t>
      </w:r>
      <w:r w:rsidR="008A7550" w:rsidRPr="00F47872">
        <w:t>Kontrolės ir audito t</w:t>
      </w:r>
      <w:r w:rsidRPr="00F47872">
        <w:t>arnybos darbą ir teisės aktais nustatytų funkcijų įgyvendinimą, Savivaldybės kontrolierius kasmet rengia ir su Savivaldybės tarybos Kontrolės komitetu derina veiklos planą. Savivaldybės kontrolieriaus 20</w:t>
      </w:r>
      <w:r w:rsidR="00E65679" w:rsidRPr="00F47872">
        <w:t>20</w:t>
      </w:r>
      <w:r w:rsidRPr="00F47872">
        <w:t xml:space="preserve"> m. </w:t>
      </w:r>
      <w:r w:rsidR="00E65679" w:rsidRPr="00F47872">
        <w:t>lapkričio 9</w:t>
      </w:r>
      <w:r w:rsidR="0097121E" w:rsidRPr="00F47872">
        <w:t> </w:t>
      </w:r>
      <w:r w:rsidRPr="00F47872">
        <w:t xml:space="preserve">d. įsakymu Nr. </w:t>
      </w:r>
      <w:r w:rsidR="00E65679" w:rsidRPr="00F47872">
        <w:t>V(1.1.)-4</w:t>
      </w:r>
      <w:r w:rsidRPr="00F47872">
        <w:t xml:space="preserve"> patvirtintas </w:t>
      </w:r>
      <w:r w:rsidR="008A7550" w:rsidRPr="00F47872">
        <w:t>202</w:t>
      </w:r>
      <w:r w:rsidR="00356F2C">
        <w:t>1</w:t>
      </w:r>
      <w:r w:rsidR="008A7550" w:rsidRPr="00F47872">
        <w:t xml:space="preserve"> metų </w:t>
      </w:r>
      <w:r w:rsidRPr="00F47872">
        <w:t>veiklos planas buvo pateiktas Valstybės kontrolei</w:t>
      </w:r>
      <w:r w:rsidR="005A16E3" w:rsidRPr="00F47872">
        <w:t>.</w:t>
      </w:r>
      <w:r w:rsidR="00535F56" w:rsidRPr="00F47872">
        <w:t>Rengiant 202</w:t>
      </w:r>
      <w:r w:rsidR="00356F2C">
        <w:t>1</w:t>
      </w:r>
      <w:r w:rsidR="00535F56" w:rsidRPr="00F47872">
        <w:t xml:space="preserve"> metų veiklos planą, atlikta Kontrolės ir audito tarnybai teisės aktais nustatytų privalomų ir kitų funkcijų analizė, įvertinta Kontrolės ir audito tarnyboje gauta informacija ir audito poreikis bei žmogiškieji ištekliai.</w:t>
      </w:r>
    </w:p>
    <w:p w:rsidR="005B311B" w:rsidRPr="00F47872" w:rsidRDefault="005B311B" w:rsidP="00BB54FC">
      <w:pPr>
        <w:pStyle w:val="BodyText"/>
        <w:tabs>
          <w:tab w:val="left" w:pos="993"/>
        </w:tabs>
        <w:spacing w:line="360" w:lineRule="auto"/>
        <w:ind w:firstLine="709"/>
        <w:rPr>
          <w:sz w:val="24"/>
          <w:szCs w:val="24"/>
        </w:rPr>
      </w:pPr>
      <w:r w:rsidRPr="00F47872">
        <w:rPr>
          <w:sz w:val="24"/>
          <w:szCs w:val="24"/>
        </w:rPr>
        <w:t>1</w:t>
      </w:r>
      <w:r w:rsidR="00B667DF" w:rsidRPr="00F47872">
        <w:rPr>
          <w:sz w:val="24"/>
          <w:szCs w:val="24"/>
        </w:rPr>
        <w:t>2</w:t>
      </w:r>
      <w:r w:rsidRPr="00F47872">
        <w:rPr>
          <w:sz w:val="24"/>
          <w:szCs w:val="24"/>
        </w:rPr>
        <w:t xml:space="preserve">. Vadovaujantis patvirtintu veiklos planu, </w:t>
      </w:r>
      <w:r w:rsidR="008A7550" w:rsidRPr="00F47872">
        <w:rPr>
          <w:sz w:val="24"/>
          <w:szCs w:val="24"/>
        </w:rPr>
        <w:t>Kontrolės ir audito t</w:t>
      </w:r>
      <w:r w:rsidRPr="00F47872">
        <w:rPr>
          <w:sz w:val="24"/>
          <w:szCs w:val="24"/>
        </w:rPr>
        <w:t xml:space="preserve">arnybos valstybės tarnautojams paskirstomos audito užduotys, numatomi įvykdymo terminai. </w:t>
      </w:r>
      <w:r w:rsidR="008A7550" w:rsidRPr="00F47872">
        <w:rPr>
          <w:sz w:val="24"/>
          <w:szCs w:val="24"/>
        </w:rPr>
        <w:t>V</w:t>
      </w:r>
      <w:r w:rsidRPr="00F47872">
        <w:rPr>
          <w:sz w:val="24"/>
          <w:szCs w:val="24"/>
        </w:rPr>
        <w:t>idaus administravimo, audito ir kontrolės veikla buvo organizuojama leidžiant Savivaldybės kontrolieriaus įsakymus ir išduodant pavedimus atlikti audit</w:t>
      </w:r>
      <w:r w:rsidR="008A7550" w:rsidRPr="00F47872">
        <w:rPr>
          <w:sz w:val="24"/>
          <w:szCs w:val="24"/>
        </w:rPr>
        <w:t>us</w:t>
      </w:r>
      <w:r w:rsidRPr="00F47872">
        <w:rPr>
          <w:sz w:val="24"/>
          <w:szCs w:val="24"/>
        </w:rPr>
        <w:t>.</w:t>
      </w:r>
    </w:p>
    <w:p w:rsidR="00145586" w:rsidRPr="00F47872" w:rsidRDefault="005B311B" w:rsidP="00BB54FC">
      <w:pPr>
        <w:pStyle w:val="BodyText"/>
        <w:spacing w:line="360" w:lineRule="auto"/>
        <w:ind w:firstLine="709"/>
        <w:rPr>
          <w:color w:val="FF0000"/>
          <w:sz w:val="24"/>
          <w:szCs w:val="24"/>
        </w:rPr>
      </w:pPr>
      <w:r w:rsidRPr="00F47872">
        <w:rPr>
          <w:sz w:val="24"/>
          <w:szCs w:val="24"/>
        </w:rPr>
        <w:t>1</w:t>
      </w:r>
      <w:r w:rsidR="00B667DF" w:rsidRPr="00F47872">
        <w:rPr>
          <w:sz w:val="24"/>
          <w:szCs w:val="24"/>
        </w:rPr>
        <w:t>3</w:t>
      </w:r>
      <w:r w:rsidR="00145586" w:rsidRPr="00F47872">
        <w:rPr>
          <w:sz w:val="24"/>
          <w:szCs w:val="24"/>
        </w:rPr>
        <w:t xml:space="preserve">. </w:t>
      </w:r>
      <w:r w:rsidR="00A93466" w:rsidRPr="00F47872">
        <w:rPr>
          <w:sz w:val="24"/>
          <w:szCs w:val="24"/>
        </w:rPr>
        <w:t>Kontrolės ir audito tarnybos</w:t>
      </w:r>
      <w:r w:rsidR="00145586" w:rsidRPr="00F47872">
        <w:rPr>
          <w:sz w:val="24"/>
          <w:szCs w:val="24"/>
        </w:rPr>
        <w:t xml:space="preserve"> finansinį, ūkinį, materialinį aptarnavimą atlieka Savivaldybės administracija, neviršydama </w:t>
      </w:r>
      <w:r w:rsidR="002027F3" w:rsidRPr="00F47872">
        <w:rPr>
          <w:sz w:val="24"/>
          <w:szCs w:val="24"/>
        </w:rPr>
        <w:t>Kontrolės ir audito t</w:t>
      </w:r>
      <w:r w:rsidR="00145586" w:rsidRPr="00F47872">
        <w:rPr>
          <w:sz w:val="24"/>
          <w:szCs w:val="24"/>
        </w:rPr>
        <w:t>arnybai nustatytų asignavimų.</w:t>
      </w:r>
    </w:p>
    <w:p w:rsidR="007243B5" w:rsidRPr="00F47872" w:rsidRDefault="007243B5" w:rsidP="00BB54FC">
      <w:pPr>
        <w:pStyle w:val="BodyText"/>
        <w:spacing w:line="360" w:lineRule="auto"/>
        <w:ind w:firstLine="567"/>
        <w:rPr>
          <w:color w:val="FF0000"/>
          <w:sz w:val="24"/>
          <w:szCs w:val="24"/>
        </w:rPr>
      </w:pPr>
    </w:p>
    <w:p w:rsidR="007243B5" w:rsidRPr="00F47872" w:rsidRDefault="007243B5" w:rsidP="00BB54FC">
      <w:pPr>
        <w:pStyle w:val="BodyText"/>
        <w:spacing w:line="360" w:lineRule="auto"/>
        <w:jc w:val="center"/>
        <w:rPr>
          <w:b/>
          <w:sz w:val="24"/>
          <w:szCs w:val="24"/>
        </w:rPr>
      </w:pPr>
      <w:r w:rsidRPr="00F47872">
        <w:rPr>
          <w:b/>
          <w:sz w:val="24"/>
          <w:szCs w:val="24"/>
        </w:rPr>
        <w:t>VEIKLOS REZULTATAI</w:t>
      </w:r>
    </w:p>
    <w:p w:rsidR="00B667DF" w:rsidRPr="00F47872" w:rsidRDefault="00B667DF" w:rsidP="00BB54FC">
      <w:pPr>
        <w:pStyle w:val="BodyText"/>
        <w:spacing w:line="360" w:lineRule="auto"/>
        <w:jc w:val="center"/>
        <w:rPr>
          <w:b/>
          <w:sz w:val="24"/>
          <w:szCs w:val="24"/>
        </w:rPr>
      </w:pPr>
    </w:p>
    <w:p w:rsidR="005A16E3" w:rsidRPr="00F47872" w:rsidRDefault="009D40F4" w:rsidP="00BB54FC">
      <w:pPr>
        <w:pStyle w:val="BodyText"/>
        <w:spacing w:line="360" w:lineRule="auto"/>
        <w:jc w:val="center"/>
        <w:rPr>
          <w:color w:val="FF0000"/>
          <w:sz w:val="24"/>
          <w:szCs w:val="24"/>
        </w:rPr>
      </w:pPr>
      <w:r w:rsidRPr="00F47872">
        <w:rPr>
          <w:b/>
          <w:sz w:val="24"/>
          <w:szCs w:val="24"/>
        </w:rPr>
        <w:t>Finansinis auditas</w:t>
      </w:r>
    </w:p>
    <w:p w:rsidR="00FA65D9" w:rsidRPr="00F47872" w:rsidRDefault="00B667DF" w:rsidP="00BB54FC">
      <w:pPr>
        <w:pStyle w:val="Style6"/>
        <w:widowControl/>
        <w:spacing w:line="360" w:lineRule="auto"/>
        <w:ind w:firstLine="567"/>
      </w:pPr>
      <w:r w:rsidRPr="00F47872">
        <w:lastRenderedPageBreak/>
        <w:t xml:space="preserve">14. </w:t>
      </w:r>
      <w:r w:rsidR="00FA65D9" w:rsidRPr="00F47872">
        <w:t>Vadovaudamasi Vietos savivaldos, Biudžeto sandaros ir Viešojo sektoriaus atskaitomybės įstatymaisKontrolės ir audito t</w:t>
      </w:r>
      <w:r w:rsidR="00E65679" w:rsidRPr="00F47872">
        <w:t>arnyba 2021 metais atliko 2020</w:t>
      </w:r>
      <w:r w:rsidR="00FA65D9" w:rsidRPr="00F47872">
        <w:t xml:space="preserve"> metų Prienų rajono savivaldybės konsoliduotųjų ataskaitų rinkinio auditą ir įvertino biudžeto lėšų ir turto valdymo, naudojimo ir disponavimo jais 2019 metais teisėtumą pasirinktose audituoti srityse. </w:t>
      </w:r>
      <w:r w:rsidR="00FA65D9" w:rsidRPr="00F47872">
        <w:rPr>
          <w:bCs/>
        </w:rPr>
        <w:t>Audituotos:</w:t>
      </w:r>
    </w:p>
    <w:p w:rsidR="00B667DF" w:rsidRPr="00F47872" w:rsidRDefault="00FA65D9" w:rsidP="00BB54FC">
      <w:pPr>
        <w:pStyle w:val="Style6"/>
        <w:widowControl/>
        <w:spacing w:line="360" w:lineRule="auto"/>
        <w:ind w:firstLine="567"/>
        <w:rPr>
          <w:bCs/>
        </w:rPr>
      </w:pPr>
      <w:r w:rsidRPr="00F47872">
        <w:rPr>
          <w:bCs/>
        </w:rPr>
        <w:t xml:space="preserve">14.1. </w:t>
      </w:r>
      <w:r w:rsidR="00E65679" w:rsidRPr="00F47872">
        <w:rPr>
          <w:bCs/>
        </w:rPr>
        <w:t>2020</w:t>
      </w:r>
      <w:r w:rsidR="00B667DF" w:rsidRPr="00F47872">
        <w:rPr>
          <w:bCs/>
        </w:rPr>
        <w:t xml:space="preserve"> metų </w:t>
      </w:r>
      <w:r w:rsidR="003D3469" w:rsidRPr="00F47872">
        <w:rPr>
          <w:bCs/>
        </w:rPr>
        <w:t xml:space="preserve">konsoliduotųjų finansinių ataskaitų rinkinio (toliau – </w:t>
      </w:r>
      <w:r w:rsidR="00B667DF" w:rsidRPr="00F47872">
        <w:rPr>
          <w:bCs/>
        </w:rPr>
        <w:t>KFAR</w:t>
      </w:r>
      <w:r w:rsidR="003D3469" w:rsidRPr="00F47872">
        <w:rPr>
          <w:bCs/>
        </w:rPr>
        <w:t>)</w:t>
      </w:r>
      <w:r w:rsidR="00B667DF" w:rsidRPr="00F47872">
        <w:rPr>
          <w:bCs/>
        </w:rPr>
        <w:t xml:space="preserve"> ataskaitos:finansinės būklės, veiklos rezultatų, pinigų srautų, gryn</w:t>
      </w:r>
      <w:r w:rsidR="0097121E" w:rsidRPr="00F47872">
        <w:rPr>
          <w:bCs/>
        </w:rPr>
        <w:t>ojo turto pokyčių ataskaitos ir</w:t>
      </w:r>
      <w:r w:rsidR="00B667DF" w:rsidRPr="00F47872">
        <w:rPr>
          <w:bCs/>
        </w:rPr>
        <w:t xml:space="preserve"> finansinių ataskaitų aiškinamasis r</w:t>
      </w:r>
      <w:r w:rsidR="00E65679" w:rsidRPr="00F47872">
        <w:rPr>
          <w:bCs/>
        </w:rPr>
        <w:t>aštas, kurie parengti pagal 2020</w:t>
      </w:r>
      <w:r w:rsidR="00B667DF" w:rsidRPr="00F47872">
        <w:rPr>
          <w:bCs/>
        </w:rPr>
        <w:t>-12-31 duomenis</w:t>
      </w:r>
      <w:r w:rsidRPr="00F47872">
        <w:rPr>
          <w:bCs/>
        </w:rPr>
        <w:t>;</w:t>
      </w:r>
    </w:p>
    <w:p w:rsidR="00B667DF" w:rsidRPr="00F47872" w:rsidRDefault="00FA65D9" w:rsidP="00BB54FC">
      <w:pPr>
        <w:pStyle w:val="Style6"/>
        <w:widowControl/>
        <w:spacing w:line="360" w:lineRule="auto"/>
        <w:ind w:firstLine="567"/>
        <w:rPr>
          <w:bCs/>
        </w:rPr>
      </w:pPr>
      <w:r w:rsidRPr="00F47872">
        <w:rPr>
          <w:bCs/>
        </w:rPr>
        <w:t xml:space="preserve">14.2. </w:t>
      </w:r>
      <w:r w:rsidR="00E65679" w:rsidRPr="00F47872">
        <w:rPr>
          <w:bCs/>
        </w:rPr>
        <w:t>2020</w:t>
      </w:r>
      <w:r w:rsidR="00B667DF" w:rsidRPr="00F47872">
        <w:rPr>
          <w:bCs/>
        </w:rPr>
        <w:t xml:space="preserve"> metų biudžeto vykdymo ataskaitos:biudžeto pajamų ir išlaidų plano vykdymo, biudžeto išlaidų sąmatos vykdymo, biudžetinių įstaigų pajamų įmokų į biudžetą, biudžeto pajamų iš mokesčių dalies ir kitų lėšų, skiriamų programoms finansuoti, mokėtinų ir gautinų sumų, skolinių įsipareigojimų, Valstybės biudžeto specialiosios tikslinės dotacijos, skiriamos savivaldybi</w:t>
      </w:r>
      <w:r w:rsidR="00E65679" w:rsidRPr="00F47872">
        <w:rPr>
          <w:bCs/>
        </w:rPr>
        <w:t>ų biudžetams, plano vykdymo 2020</w:t>
      </w:r>
      <w:r w:rsidR="00B667DF" w:rsidRPr="00F47872">
        <w:rPr>
          <w:bCs/>
        </w:rPr>
        <w:t xml:space="preserve"> metais informacija ir biudžeto vykdymo ataskaitos aiškinamasis r</w:t>
      </w:r>
      <w:r w:rsidR="00E65679" w:rsidRPr="00F47872">
        <w:rPr>
          <w:bCs/>
        </w:rPr>
        <w:t>aštas, kurie parengti pagal 2020-</w:t>
      </w:r>
      <w:r w:rsidR="00B667DF" w:rsidRPr="00F47872">
        <w:rPr>
          <w:bCs/>
        </w:rPr>
        <w:t xml:space="preserve">12-31 duomenis. </w:t>
      </w:r>
    </w:p>
    <w:p w:rsidR="00B667DF" w:rsidRPr="00F47872" w:rsidRDefault="003D3469" w:rsidP="00BB54FC">
      <w:pPr>
        <w:pStyle w:val="ListParagraph"/>
        <w:tabs>
          <w:tab w:val="left" w:pos="993"/>
        </w:tabs>
        <w:autoSpaceDE w:val="0"/>
        <w:autoSpaceDN w:val="0"/>
        <w:adjustRightInd w:val="0"/>
        <w:spacing w:line="360" w:lineRule="auto"/>
        <w:ind w:left="0" w:firstLine="567"/>
        <w:jc w:val="both"/>
        <w:rPr>
          <w:bCs/>
          <w:sz w:val="24"/>
          <w:szCs w:val="24"/>
        </w:rPr>
      </w:pPr>
      <w:r w:rsidRPr="00F47872">
        <w:rPr>
          <w:bCs/>
          <w:sz w:val="24"/>
          <w:szCs w:val="24"/>
        </w:rPr>
        <w:t xml:space="preserve">15. </w:t>
      </w:r>
      <w:r w:rsidR="00B667DF" w:rsidRPr="00F47872">
        <w:rPr>
          <w:bCs/>
          <w:sz w:val="24"/>
          <w:szCs w:val="24"/>
        </w:rPr>
        <w:t>Audito metu vertinti 4</w:t>
      </w:r>
      <w:r w:rsidR="00D34368" w:rsidRPr="00F47872">
        <w:rPr>
          <w:bCs/>
          <w:sz w:val="24"/>
          <w:szCs w:val="24"/>
        </w:rPr>
        <w:t>2</w:t>
      </w:r>
      <w:r w:rsidR="00B667DF" w:rsidRPr="00F47872">
        <w:rPr>
          <w:bCs/>
          <w:sz w:val="24"/>
          <w:szCs w:val="24"/>
        </w:rPr>
        <w:t xml:space="preserve"> įstaig</w:t>
      </w:r>
      <w:r w:rsidR="00D34368" w:rsidRPr="00F47872">
        <w:rPr>
          <w:bCs/>
          <w:sz w:val="24"/>
          <w:szCs w:val="24"/>
        </w:rPr>
        <w:t>ų</w:t>
      </w:r>
      <w:r w:rsidR="00B667DF" w:rsidRPr="00F47872">
        <w:rPr>
          <w:bCs/>
          <w:sz w:val="24"/>
          <w:szCs w:val="24"/>
        </w:rPr>
        <w:t xml:space="preserve"> ir Išteklių fondo (Iždo) finansinių ataskaitų pagrindu sudaryto 20</w:t>
      </w:r>
      <w:r w:rsidR="00D34368" w:rsidRPr="00F47872">
        <w:rPr>
          <w:bCs/>
          <w:sz w:val="24"/>
          <w:szCs w:val="24"/>
        </w:rPr>
        <w:t>20</w:t>
      </w:r>
      <w:r w:rsidR="00B667DF" w:rsidRPr="00F47872">
        <w:rPr>
          <w:bCs/>
          <w:sz w:val="24"/>
          <w:szCs w:val="24"/>
        </w:rPr>
        <w:t xml:space="preserve"> metų KFAR duomenys, taip pat KFAR atvaizduotas finansinis turtas, kurį sudaro Savivaldybei priklausantis 3 kontroliuojamų akcinių ir uždarųjų akcinių bendrovių, 1 viešosios įstaigos, 1 asocijuotojo ir 1 kito subjekto kapitalas ir 35 asignavimų valdytojų biudžeto vykdymo</w:t>
      </w:r>
      <w:r w:rsidR="00590E7A" w:rsidRPr="00F47872">
        <w:rPr>
          <w:bCs/>
          <w:sz w:val="24"/>
          <w:szCs w:val="24"/>
        </w:rPr>
        <w:t xml:space="preserve"> ataskaitų pagrindu sudaryto 20</w:t>
      </w:r>
      <w:r w:rsidR="00D34368" w:rsidRPr="00F47872">
        <w:rPr>
          <w:bCs/>
          <w:sz w:val="24"/>
          <w:szCs w:val="24"/>
        </w:rPr>
        <w:t>20</w:t>
      </w:r>
      <w:r w:rsidR="00B667DF" w:rsidRPr="00F47872">
        <w:rPr>
          <w:bCs/>
          <w:sz w:val="24"/>
          <w:szCs w:val="24"/>
        </w:rPr>
        <w:t>metų BVAR duomenys.</w:t>
      </w:r>
    </w:p>
    <w:p w:rsidR="00B667DF" w:rsidRPr="00F47872" w:rsidRDefault="003D3469" w:rsidP="00BB54FC">
      <w:pPr>
        <w:pStyle w:val="Style6"/>
        <w:spacing w:line="360" w:lineRule="auto"/>
        <w:ind w:firstLine="567"/>
      </w:pPr>
      <w:r w:rsidRPr="00F47872">
        <w:rPr>
          <w:bCs/>
        </w:rPr>
        <w:t xml:space="preserve">16. </w:t>
      </w:r>
      <w:r w:rsidR="00B667DF" w:rsidRPr="00F47872">
        <w:rPr>
          <w:bCs/>
        </w:rPr>
        <w:t xml:space="preserve">Auditas atliktaspagal </w:t>
      </w:r>
      <w:r w:rsidR="00BF079C" w:rsidRPr="00F47872">
        <w:rPr>
          <w:bCs/>
        </w:rPr>
        <w:t>Valstybinio audito reikalavimus</w:t>
      </w:r>
      <w:r w:rsidR="00BF079C" w:rsidRPr="00F47872">
        <w:t xml:space="preserve"> (galiojo iki 2021-07-01), </w:t>
      </w:r>
      <w:r w:rsidR="00B667DF" w:rsidRPr="00F47872">
        <w:rPr>
          <w:bCs/>
        </w:rPr>
        <w:t>tarptautinius audito standartus ir tarptautinius aukščiausiųjų audito institucijų standartus</w:t>
      </w:r>
      <w:r w:rsidRPr="00F47872">
        <w:rPr>
          <w:bCs/>
        </w:rPr>
        <w:t xml:space="preserve">, </w:t>
      </w:r>
      <w:r w:rsidR="00B667DF" w:rsidRPr="00F47872">
        <w:rPr>
          <w:bCs/>
        </w:rPr>
        <w:t xml:space="preserve">siekiant gauti pakankamą užtikrinimą, kad  konsoliduotose finansinėse ir biudžeto vykdymo ataskaitose nėra reikšmingų iškraipymų, o </w:t>
      </w:r>
      <w:r w:rsidR="0059237C" w:rsidRPr="00F47872">
        <w:rPr>
          <w:bCs/>
        </w:rPr>
        <w:t>pasirinktose audituoti srityse S</w:t>
      </w:r>
      <w:r w:rsidR="00B667DF" w:rsidRPr="00F47872">
        <w:rPr>
          <w:bCs/>
        </w:rPr>
        <w:t xml:space="preserve">avivaldybės lėšos ir turtas valdomi, naudojami ir disponuojama jais teisėtai. Visiškas užtikrinimas neįmanomas dėl įgimtų audito ir vidaus kontrolės apribojimų ir to fakto, kad netikrinome visų (100 proc.) ūkinių operacijų, ūkinių įvykių ir sudarytų sandorių. </w:t>
      </w:r>
    </w:p>
    <w:p w:rsidR="009F624F" w:rsidRPr="00F47872" w:rsidRDefault="005F4043" w:rsidP="00BB54FC">
      <w:pPr>
        <w:pStyle w:val="Header"/>
        <w:tabs>
          <w:tab w:val="clear" w:pos="4153"/>
          <w:tab w:val="clear" w:pos="8306"/>
          <w:tab w:val="center" w:pos="4820"/>
          <w:tab w:val="left" w:pos="6096"/>
          <w:tab w:val="left" w:pos="6237"/>
          <w:tab w:val="center" w:pos="7655"/>
        </w:tabs>
        <w:spacing w:line="360" w:lineRule="auto"/>
        <w:rPr>
          <w:sz w:val="24"/>
          <w:szCs w:val="24"/>
        </w:rPr>
      </w:pPr>
      <w:r w:rsidRPr="00F47872">
        <w:rPr>
          <w:sz w:val="24"/>
          <w:szCs w:val="24"/>
        </w:rPr>
        <w:t xml:space="preserve">17. Dėl konsoliduotųjų finansinių ataskaitų rinkinio pareikšta sąlyginė nuomonė. Pagrindas pareikšti sąlyginę nuomonę – </w:t>
      </w:r>
      <w:r w:rsidR="009F624F" w:rsidRPr="00F47872">
        <w:rPr>
          <w:sz w:val="24"/>
          <w:szCs w:val="24"/>
        </w:rPr>
        <w:t>audito metu nustatyti Savivaldybės konsoliduotosios finansinės būklės ataskaitos (ilgalaikio, trumpalaikio ir biologinio turto, įsipareigojimų straipsnių), veiklos rezultatų ataskaitos (pagrindinės veiklos pajamų ir sąnaudų straipsnių) duomenų reikšmingi iškraipymai, kuriuos lėmė iškraipymai žemesniojo konsolidavimo lygio viešojo sektoriaus subjektų finansinių ataskaitų rinkiniuose:</w:t>
      </w:r>
    </w:p>
    <w:p w:rsidR="00B25479" w:rsidRPr="00F47872" w:rsidRDefault="00B25479" w:rsidP="00BB54FC">
      <w:pPr>
        <w:pStyle w:val="Header"/>
        <w:tabs>
          <w:tab w:val="clear" w:pos="4153"/>
          <w:tab w:val="clear" w:pos="8306"/>
          <w:tab w:val="center" w:pos="4820"/>
          <w:tab w:val="left" w:pos="6096"/>
          <w:tab w:val="left" w:pos="6237"/>
          <w:tab w:val="center" w:pos="7655"/>
        </w:tabs>
        <w:spacing w:line="360" w:lineRule="auto"/>
        <w:rPr>
          <w:bCs/>
          <w:sz w:val="24"/>
          <w:szCs w:val="24"/>
        </w:rPr>
      </w:pPr>
      <w:r w:rsidRPr="00F47872">
        <w:rPr>
          <w:sz w:val="24"/>
          <w:szCs w:val="24"/>
        </w:rPr>
        <w:t>17.1</w:t>
      </w:r>
      <w:r w:rsidR="002C07A0" w:rsidRPr="00F47872">
        <w:rPr>
          <w:sz w:val="24"/>
          <w:szCs w:val="24"/>
        </w:rPr>
        <w:t>.</w:t>
      </w:r>
      <w:r w:rsidR="009F624F" w:rsidRPr="00F47872">
        <w:rPr>
          <w:bCs/>
          <w:sz w:val="24"/>
          <w:szCs w:val="24"/>
        </w:rPr>
        <w:t>Negalėjome patvirtinti VšĮ Krepšinio sporto klub</w:t>
      </w:r>
      <w:r w:rsidR="00356F2C">
        <w:rPr>
          <w:bCs/>
          <w:sz w:val="24"/>
          <w:szCs w:val="24"/>
        </w:rPr>
        <w:t>o</w:t>
      </w:r>
      <w:r w:rsidR="009F624F" w:rsidRPr="00F47872">
        <w:rPr>
          <w:bCs/>
          <w:sz w:val="24"/>
          <w:szCs w:val="24"/>
        </w:rPr>
        <w:t xml:space="preserve"> „Prienai“ finansinių ataskaitų rinkinyje nurodytos 259,8 tūkst. Eur trumpalaikių įsipareigojimų ir atitinkamai gautinų sumų, 520,3 tūkst. Eur kitų paslaugų sąnaudų sumos teisingumo</w:t>
      </w:r>
      <w:r w:rsidRPr="00F47872">
        <w:rPr>
          <w:bCs/>
          <w:sz w:val="24"/>
          <w:szCs w:val="24"/>
        </w:rPr>
        <w:t>;</w:t>
      </w:r>
    </w:p>
    <w:p w:rsidR="00B25479" w:rsidRPr="00F47872" w:rsidRDefault="00B25479" w:rsidP="00BB54FC">
      <w:pPr>
        <w:pStyle w:val="Header"/>
        <w:tabs>
          <w:tab w:val="clear" w:pos="4153"/>
          <w:tab w:val="clear" w:pos="8306"/>
          <w:tab w:val="center" w:pos="4820"/>
          <w:tab w:val="left" w:pos="6096"/>
          <w:tab w:val="left" w:pos="6237"/>
          <w:tab w:val="center" w:pos="7655"/>
        </w:tabs>
        <w:spacing w:line="360" w:lineRule="auto"/>
        <w:rPr>
          <w:bCs/>
          <w:sz w:val="24"/>
          <w:szCs w:val="24"/>
        </w:rPr>
      </w:pPr>
      <w:r w:rsidRPr="00F47872">
        <w:rPr>
          <w:bCs/>
          <w:sz w:val="24"/>
          <w:szCs w:val="24"/>
        </w:rPr>
        <w:t xml:space="preserve">17.2. </w:t>
      </w:r>
      <w:r w:rsidR="009F624F" w:rsidRPr="00F47872">
        <w:rPr>
          <w:bCs/>
          <w:sz w:val="24"/>
          <w:szCs w:val="24"/>
        </w:rPr>
        <w:t>Ne visi VSS apskaičiavo ir apskaitoje užregistravo atidėjinius darbuotojų, pasiekusių pensijos amžių, išeitinėms išmokoms mokėti, dėl to nurodyta neteisinga ilgalaikių atidėjinių suma;</w:t>
      </w:r>
    </w:p>
    <w:p w:rsidR="009F624F" w:rsidRPr="00F47872" w:rsidRDefault="00B25479" w:rsidP="00BB54FC">
      <w:pPr>
        <w:pStyle w:val="Header"/>
        <w:tabs>
          <w:tab w:val="clear" w:pos="4153"/>
          <w:tab w:val="clear" w:pos="8306"/>
          <w:tab w:val="center" w:pos="4820"/>
          <w:tab w:val="left" w:pos="6096"/>
          <w:tab w:val="left" w:pos="6237"/>
          <w:tab w:val="center" w:pos="7655"/>
        </w:tabs>
        <w:spacing w:line="360" w:lineRule="auto"/>
        <w:rPr>
          <w:sz w:val="24"/>
          <w:szCs w:val="24"/>
        </w:rPr>
      </w:pPr>
      <w:r w:rsidRPr="00F47872">
        <w:rPr>
          <w:bCs/>
          <w:sz w:val="24"/>
          <w:szCs w:val="24"/>
        </w:rPr>
        <w:lastRenderedPageBreak/>
        <w:t xml:space="preserve">17.3. </w:t>
      </w:r>
      <w:r w:rsidR="00356F2C" w:rsidRPr="00356F2C">
        <w:rPr>
          <w:sz w:val="24"/>
          <w:szCs w:val="24"/>
        </w:rPr>
        <w:t>Savivaldybės administracija</w:t>
      </w:r>
      <w:r w:rsidR="00356F2C">
        <w:rPr>
          <w:sz w:val="24"/>
          <w:szCs w:val="24"/>
        </w:rPr>
        <w:t>ne</w:t>
      </w:r>
      <w:r w:rsidR="009F624F" w:rsidRPr="00F47872">
        <w:rPr>
          <w:sz w:val="24"/>
          <w:szCs w:val="24"/>
        </w:rPr>
        <w:t>įgyvendin</w:t>
      </w:r>
      <w:r w:rsidR="00356F2C">
        <w:rPr>
          <w:sz w:val="24"/>
          <w:szCs w:val="24"/>
        </w:rPr>
        <w:t>o 2020 metais pateiktų rekomendacijų</w:t>
      </w:r>
      <w:r w:rsidR="009F624F" w:rsidRPr="00F47872">
        <w:rPr>
          <w:sz w:val="24"/>
          <w:szCs w:val="24"/>
        </w:rPr>
        <w:t xml:space="preserve"> dėl parkų bei skverų želdinių sąrašo parengimo ir biologinio turto įtraukimo į apskaitą, ataskaitose neatvaizduotas biologinis turtas</w:t>
      </w:r>
      <w:r w:rsidR="002C07A0" w:rsidRPr="00F47872">
        <w:rPr>
          <w:sz w:val="24"/>
          <w:szCs w:val="24"/>
        </w:rPr>
        <w:t>;</w:t>
      </w:r>
    </w:p>
    <w:p w:rsidR="002C07A0" w:rsidRPr="00F47872" w:rsidRDefault="00B25479" w:rsidP="00BB54FC">
      <w:pPr>
        <w:pStyle w:val="Header"/>
        <w:tabs>
          <w:tab w:val="clear" w:pos="4153"/>
          <w:tab w:val="clear" w:pos="8306"/>
          <w:tab w:val="center" w:pos="4820"/>
          <w:tab w:val="left" w:pos="6096"/>
          <w:tab w:val="left" w:pos="6237"/>
          <w:tab w:val="center" w:pos="7655"/>
        </w:tabs>
        <w:spacing w:line="360" w:lineRule="auto"/>
        <w:rPr>
          <w:sz w:val="24"/>
          <w:szCs w:val="24"/>
        </w:rPr>
      </w:pPr>
      <w:r w:rsidRPr="00F47872">
        <w:rPr>
          <w:bCs/>
          <w:sz w:val="24"/>
          <w:szCs w:val="24"/>
        </w:rPr>
        <w:t>17.4.</w:t>
      </w:r>
      <w:r w:rsidR="002C07A0" w:rsidRPr="00F47872">
        <w:rPr>
          <w:sz w:val="24"/>
          <w:szCs w:val="24"/>
        </w:rPr>
        <w:t>Savivaldybės administracija dalies atliktų esminio pagerinimo darbų vertės neįtraukė į esminio pagerinimo darbų įsigijimo savikainos sąskaitą, nes užbaigus darbus nebuvo įsitikinta, kad visi dokumentai pateikti;</w:t>
      </w:r>
    </w:p>
    <w:p w:rsidR="002C07A0" w:rsidRPr="00F47872" w:rsidRDefault="00595BFC" w:rsidP="00BB54FC">
      <w:pPr>
        <w:pStyle w:val="Header"/>
        <w:tabs>
          <w:tab w:val="clear" w:pos="4153"/>
          <w:tab w:val="clear" w:pos="8306"/>
          <w:tab w:val="center" w:pos="4820"/>
          <w:tab w:val="left" w:pos="6096"/>
          <w:tab w:val="left" w:pos="6237"/>
          <w:tab w:val="center" w:pos="7655"/>
        </w:tabs>
        <w:spacing w:line="360" w:lineRule="auto"/>
        <w:rPr>
          <w:rStyle w:val="markedcontent"/>
          <w:sz w:val="24"/>
          <w:szCs w:val="24"/>
        </w:rPr>
      </w:pPr>
      <w:r w:rsidRPr="00F47872">
        <w:rPr>
          <w:bCs/>
          <w:sz w:val="24"/>
          <w:szCs w:val="24"/>
        </w:rPr>
        <w:t xml:space="preserve">17.5. </w:t>
      </w:r>
      <w:r w:rsidR="00356F2C" w:rsidRPr="00356F2C">
        <w:rPr>
          <w:bCs/>
          <w:sz w:val="24"/>
          <w:szCs w:val="24"/>
        </w:rPr>
        <w:t xml:space="preserve">Savivaldybės administracija </w:t>
      </w:r>
      <w:r w:rsidR="002C07A0" w:rsidRPr="00F47872">
        <w:rPr>
          <w:sz w:val="24"/>
          <w:szCs w:val="24"/>
        </w:rPr>
        <w:t xml:space="preserve">nenustatė gautinų ir mokėtinų sumų derinimo tvarkos, 592,6 tūkst. Eur mokėtinos </w:t>
      </w:r>
      <w:r w:rsidR="002C07A0" w:rsidRPr="00F47872">
        <w:rPr>
          <w:rStyle w:val="markedcontent"/>
          <w:sz w:val="24"/>
          <w:szCs w:val="24"/>
        </w:rPr>
        <w:t xml:space="preserve">sumos nepagrindė inventorizavimo duomenimis. </w:t>
      </w:r>
    </w:p>
    <w:p w:rsidR="00590E7A" w:rsidRPr="00F47872" w:rsidRDefault="00590E7A" w:rsidP="00BB54FC">
      <w:pPr>
        <w:pStyle w:val="Header"/>
        <w:tabs>
          <w:tab w:val="clear" w:pos="4153"/>
          <w:tab w:val="clear" w:pos="8306"/>
          <w:tab w:val="center" w:pos="4820"/>
          <w:tab w:val="left" w:pos="6096"/>
          <w:tab w:val="left" w:pos="6237"/>
          <w:tab w:val="center" w:pos="7655"/>
        </w:tabs>
        <w:spacing w:line="360" w:lineRule="auto"/>
        <w:rPr>
          <w:rStyle w:val="markedcontent"/>
          <w:sz w:val="24"/>
          <w:szCs w:val="24"/>
        </w:rPr>
      </w:pPr>
      <w:r w:rsidRPr="00F47872">
        <w:rPr>
          <w:rStyle w:val="markedcontent"/>
          <w:sz w:val="24"/>
          <w:szCs w:val="24"/>
        </w:rPr>
        <w:t xml:space="preserve">18. </w:t>
      </w:r>
      <w:r w:rsidRPr="00F47872">
        <w:rPr>
          <w:sz w:val="24"/>
          <w:szCs w:val="24"/>
        </w:rPr>
        <w:t xml:space="preserve">Dėl biudžeto vykdymo ataskaitų rinkinio pareikšta besąlyginė nuomonė – t. y. 2020 metų Savivaldybės biudžeto vykdymo ataskaitų rinkinys visais reikšmingais atžvilgiais parengtas ir pateiktas pagal Lietuvos Respublikos teisės aktus, </w:t>
      </w:r>
      <w:r w:rsidRPr="00F47872">
        <w:rPr>
          <w:sz w:val="24"/>
          <w:szCs w:val="24"/>
          <w:lang w:eastAsia="lt-LT"/>
        </w:rPr>
        <w:t>reglamentuojančius šio rinkinio sudarymą.</w:t>
      </w:r>
    </w:p>
    <w:p w:rsidR="0080020E" w:rsidRPr="00F47872" w:rsidRDefault="0041425C" w:rsidP="00BB54FC">
      <w:pPr>
        <w:pStyle w:val="Header"/>
        <w:tabs>
          <w:tab w:val="clear" w:pos="4153"/>
          <w:tab w:val="clear" w:pos="8306"/>
          <w:tab w:val="center" w:pos="4820"/>
          <w:tab w:val="left" w:pos="6096"/>
          <w:tab w:val="left" w:pos="6237"/>
          <w:tab w:val="center" w:pos="7655"/>
        </w:tabs>
        <w:spacing w:line="360" w:lineRule="auto"/>
        <w:rPr>
          <w:sz w:val="24"/>
          <w:szCs w:val="24"/>
        </w:rPr>
      </w:pPr>
      <w:r w:rsidRPr="00F47872">
        <w:rPr>
          <w:sz w:val="24"/>
          <w:szCs w:val="24"/>
        </w:rPr>
        <w:t>19</w:t>
      </w:r>
      <w:r w:rsidR="00595BFC" w:rsidRPr="00F47872">
        <w:rPr>
          <w:sz w:val="24"/>
          <w:szCs w:val="24"/>
        </w:rPr>
        <w:t xml:space="preserve">. </w:t>
      </w:r>
      <w:r w:rsidR="005F4043" w:rsidRPr="00F47872">
        <w:rPr>
          <w:sz w:val="24"/>
          <w:szCs w:val="24"/>
        </w:rPr>
        <w:t xml:space="preserve">Finansinės įtakos mastas Savivaldybės konsoliduotųjų finansinių ataskaitų rinkinio duomenims nurodytas </w:t>
      </w:r>
      <w:r w:rsidR="00A346D1" w:rsidRPr="00F47872">
        <w:rPr>
          <w:sz w:val="24"/>
          <w:szCs w:val="24"/>
        </w:rPr>
        <w:t xml:space="preserve">Kontrolės ir audito tarnybos </w:t>
      </w:r>
      <w:r w:rsidR="00A93466" w:rsidRPr="00F47872">
        <w:rPr>
          <w:sz w:val="24"/>
          <w:szCs w:val="24"/>
        </w:rPr>
        <w:t>202</w:t>
      </w:r>
      <w:r w:rsidR="002C07A0" w:rsidRPr="00F47872">
        <w:rPr>
          <w:sz w:val="24"/>
          <w:szCs w:val="24"/>
        </w:rPr>
        <w:t>1</w:t>
      </w:r>
      <w:r w:rsidR="00A93466" w:rsidRPr="00F47872">
        <w:rPr>
          <w:sz w:val="24"/>
          <w:szCs w:val="24"/>
        </w:rPr>
        <w:t xml:space="preserve">-07-15 </w:t>
      </w:r>
      <w:r w:rsidR="005F4043" w:rsidRPr="00F47872">
        <w:rPr>
          <w:sz w:val="24"/>
          <w:szCs w:val="24"/>
        </w:rPr>
        <w:t>audito ataskaitoje</w:t>
      </w:r>
      <w:r w:rsidR="0080020E" w:rsidRPr="00F47872">
        <w:rPr>
          <w:sz w:val="24"/>
          <w:szCs w:val="24"/>
        </w:rPr>
        <w:t xml:space="preserve"> Nr. AA-(3.2.)-</w:t>
      </w:r>
      <w:r w:rsidR="002C07A0" w:rsidRPr="00F47872">
        <w:rPr>
          <w:sz w:val="24"/>
          <w:szCs w:val="24"/>
        </w:rPr>
        <w:t>1</w:t>
      </w:r>
      <w:r w:rsidR="0080020E" w:rsidRPr="00F47872">
        <w:rPr>
          <w:sz w:val="24"/>
          <w:szCs w:val="24"/>
        </w:rPr>
        <w:t>.</w:t>
      </w:r>
    </w:p>
    <w:p w:rsidR="00B52314" w:rsidRPr="00F47872" w:rsidRDefault="0041425C" w:rsidP="00BB54FC">
      <w:pPr>
        <w:pStyle w:val="Header"/>
        <w:tabs>
          <w:tab w:val="clear" w:pos="4153"/>
          <w:tab w:val="clear" w:pos="8306"/>
          <w:tab w:val="center" w:pos="4820"/>
          <w:tab w:val="left" w:pos="6096"/>
          <w:tab w:val="left" w:pos="6237"/>
          <w:tab w:val="center" w:pos="7655"/>
        </w:tabs>
        <w:spacing w:line="360" w:lineRule="auto"/>
        <w:rPr>
          <w:sz w:val="24"/>
          <w:szCs w:val="24"/>
        </w:rPr>
      </w:pPr>
      <w:r w:rsidRPr="00F47872">
        <w:rPr>
          <w:sz w:val="24"/>
          <w:szCs w:val="24"/>
        </w:rPr>
        <w:t>20</w:t>
      </w:r>
      <w:r w:rsidR="00B52314" w:rsidRPr="00F47872">
        <w:rPr>
          <w:sz w:val="24"/>
          <w:szCs w:val="24"/>
        </w:rPr>
        <w:t>. Nustatyti Savivaldybės biudžeto planavimo trūkumai:</w:t>
      </w:r>
    </w:p>
    <w:p w:rsidR="00B52314"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sz w:val="24"/>
          <w:szCs w:val="24"/>
        </w:rPr>
        <w:t>20</w:t>
      </w:r>
      <w:r w:rsidR="00B52314" w:rsidRPr="00F47872">
        <w:rPr>
          <w:sz w:val="24"/>
          <w:szCs w:val="24"/>
        </w:rPr>
        <w:t xml:space="preserve">.1. </w:t>
      </w:r>
      <w:r w:rsidR="00B52314" w:rsidRPr="00F47872">
        <w:rPr>
          <w:iCs/>
          <w:sz w:val="24"/>
          <w:szCs w:val="24"/>
          <w:lang w:eastAsia="lt-LT"/>
        </w:rPr>
        <w:t xml:space="preserve">Savivaldybės 2020 metų biudžete buvo neteisingai nurodyta praėjusių metų pajamų dalis. Savivaldybės tarybos sprendimais biudžetas buvo tikslintas 10 kartų, metų pradžios likučio suma tikslinta 6 kartus ir tik nuo spalio mėnesio nurodyta suma, atitinkanti praėjusių metų nepanaudotą pajamų dalį; </w:t>
      </w:r>
    </w:p>
    <w:p w:rsidR="00B52314"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20</w:t>
      </w:r>
      <w:r w:rsidR="00B52314" w:rsidRPr="00F47872">
        <w:rPr>
          <w:iCs/>
          <w:sz w:val="24"/>
          <w:szCs w:val="24"/>
          <w:lang w:eastAsia="lt-LT"/>
        </w:rPr>
        <w:t>.2</w:t>
      </w:r>
      <w:r w:rsidR="00590E7A" w:rsidRPr="00F47872">
        <w:rPr>
          <w:iCs/>
          <w:sz w:val="24"/>
          <w:szCs w:val="24"/>
          <w:lang w:eastAsia="lt-LT"/>
        </w:rPr>
        <w:t>.</w:t>
      </w:r>
      <w:r w:rsidR="00B52314" w:rsidRPr="00F47872">
        <w:rPr>
          <w:iCs/>
          <w:sz w:val="24"/>
          <w:szCs w:val="24"/>
          <w:lang w:eastAsia="lt-LT"/>
        </w:rPr>
        <w:t xml:space="preserve"> Savivaldybės biudžete nurodytos pajamos neatitinka Biudžeto sandaros įstatyme nurodytų pajamų rūšių: į mokesčių pajamas neteisingai įtrauktos 31 tūkst. Eur valstybinės ir 1020 tūkst. Eur vietinės rinkliavos sumos, 56,4 tūkst. Eur kita dotacija einamiesiems tikslams apskaityta Specialiosios tikslinės dotacijos pajamose; nurodytos 25 tūkst. Eur didesnės mokymo lėšos; neatskirtos dotacijos einamiesiems tikslams ir speciali tikslinė dotacija turtui įsigyti; neteisingai nurodytos dotacijos savivaldybėms iš ES, kitos tarptautinės finansinės paramos ir bendrojo finansavimo lėšų.</w:t>
      </w:r>
    </w:p>
    <w:p w:rsidR="002E08DE"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2E08DE" w:rsidRPr="00F47872">
        <w:rPr>
          <w:iCs/>
          <w:sz w:val="24"/>
          <w:szCs w:val="24"/>
          <w:lang w:eastAsia="lt-LT"/>
        </w:rPr>
        <w:t>. Įvertinus Savivaldybės biudžeto lėšų ir turto valdymo, naudojimo ir disponavimo jais teisėtumą pasirinktose audituoti srityse nustatyta:</w:t>
      </w:r>
    </w:p>
    <w:p w:rsidR="008B4C1D"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8B4C1D" w:rsidRPr="00F47872">
        <w:rPr>
          <w:iCs/>
          <w:sz w:val="24"/>
          <w:szCs w:val="24"/>
          <w:lang w:eastAsia="lt-LT"/>
        </w:rPr>
        <w:t>.</w:t>
      </w:r>
      <w:r w:rsidR="002E08DE" w:rsidRPr="00F47872">
        <w:rPr>
          <w:iCs/>
          <w:sz w:val="24"/>
          <w:szCs w:val="24"/>
          <w:lang w:eastAsia="lt-LT"/>
        </w:rPr>
        <w:t>1.</w:t>
      </w:r>
      <w:r w:rsidR="008B4C1D" w:rsidRPr="00F47872">
        <w:rPr>
          <w:iCs/>
          <w:sz w:val="24"/>
          <w:szCs w:val="24"/>
          <w:lang w:eastAsia="lt-LT"/>
        </w:rPr>
        <w:t xml:space="preserve"> Lėšos sporto rėmimui skirtos nesilaikant teisės aktų reikalavimų.</w:t>
      </w:r>
      <w:r w:rsidR="0004388F" w:rsidRPr="00F47872">
        <w:rPr>
          <w:iCs/>
          <w:sz w:val="24"/>
          <w:szCs w:val="24"/>
          <w:lang w:eastAsia="lt-LT"/>
        </w:rPr>
        <w:t xml:space="preserve">Savivaldybės administracija 2020 metais VšĮ krepšinio sporto  klubas „Prienai“ skyrė 140 tūkst. Eur iš Prienų rajono savivaldybės kultūros, sporto, jaunimo ir bendruomenių veiklos aktyvinimo programos. Įsakyme dėl lėšų skyrimo nurodytas „kūno kultūros ir sporto veiklos rėmimas“ programoje nenumatytas, lėšų skyrimo ir panaudojimo tvarkos aprašas nepatvirtintas. Savivaldybės vykdomajai institucijai įstatymai nesuteikia galimybės skirti biudžeto asignavimus kitiems subjektams atsižvelgus tik į jų prašymus. Savivaldybės administracija atsižvelgė į rekomendacijas ir parengė savivaldybės biudžeto lėšomis iš dalies finansuojamų sporto projektų finansavimo tvarkos aprašą, </w:t>
      </w:r>
      <w:r w:rsidR="0020402D" w:rsidRPr="00F47872">
        <w:rPr>
          <w:iCs/>
          <w:sz w:val="24"/>
          <w:szCs w:val="24"/>
          <w:lang w:eastAsia="lt-LT"/>
        </w:rPr>
        <w:lastRenderedPageBreak/>
        <w:t xml:space="preserve">sudarė </w:t>
      </w:r>
      <w:r w:rsidR="0004388F" w:rsidRPr="00F47872">
        <w:rPr>
          <w:iCs/>
          <w:sz w:val="24"/>
          <w:szCs w:val="24"/>
          <w:lang w:eastAsia="lt-LT"/>
        </w:rPr>
        <w:t>sporto projektų paraiškų vertinimo komisiją ir patikslino Prienų rajono savivaldybės 2020–2022 m. strateginį veiklos planą, įrašydama Sporto projektų finansavimo priemonę.</w:t>
      </w:r>
    </w:p>
    <w:p w:rsidR="005222A8"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5222A8" w:rsidRPr="00F47872">
        <w:rPr>
          <w:iCs/>
          <w:sz w:val="24"/>
          <w:szCs w:val="24"/>
          <w:lang w:eastAsia="lt-LT"/>
        </w:rPr>
        <w:t>.2. Nustatyti skirtų lėšų naudojimo trūkumai.</w:t>
      </w:r>
      <w:r w:rsidR="00387C58">
        <w:rPr>
          <w:iCs/>
          <w:sz w:val="24"/>
          <w:szCs w:val="24"/>
          <w:lang w:eastAsia="lt-LT"/>
        </w:rPr>
        <w:t xml:space="preserve"> VšĮ krepšinio sporto </w:t>
      </w:r>
      <w:r w:rsidR="0004388F" w:rsidRPr="00F47872">
        <w:rPr>
          <w:iCs/>
          <w:sz w:val="24"/>
          <w:szCs w:val="24"/>
          <w:lang w:eastAsia="lt-LT"/>
        </w:rPr>
        <w:t xml:space="preserve">klubas „Prienai“ </w:t>
      </w:r>
      <w:r w:rsidR="00B532EA" w:rsidRPr="00F47872">
        <w:rPr>
          <w:iCs/>
          <w:sz w:val="24"/>
          <w:szCs w:val="24"/>
          <w:lang w:eastAsia="lt-LT"/>
        </w:rPr>
        <w:t xml:space="preserve">nesilaikė atsiskaitymo tvarkos ir terminų ir </w:t>
      </w:r>
      <w:r w:rsidR="0004388F" w:rsidRPr="00F47872">
        <w:rPr>
          <w:iCs/>
          <w:sz w:val="24"/>
          <w:szCs w:val="24"/>
          <w:lang w:eastAsia="lt-LT"/>
        </w:rPr>
        <w:t>nustatytu laiku nepateikė Programos lėšų naudojimo ataskaitų, pateiktos ataskaitos neatitiko savivaldybės administracijos direktoriaus įsakymu patvirtintos formos. Klubas lėšas naudojo ne paraiškose numatytiems tikslams – ne tik žaidėjų, trenerių ir darbuotojų atlyginimams, kaip numatyta paraiškose, bet ir paskoloms, gautoms iš fizinių asmenų, ankstesnių laikotarpių įsiskolinimams apmokėti ir kitoms reikmėms.</w:t>
      </w:r>
    </w:p>
    <w:p w:rsidR="008B4C1D"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8B4C1D" w:rsidRPr="00F47872">
        <w:rPr>
          <w:iCs/>
          <w:sz w:val="24"/>
          <w:szCs w:val="24"/>
          <w:lang w:eastAsia="lt-LT"/>
        </w:rPr>
        <w:t>.</w:t>
      </w:r>
      <w:r w:rsidR="005222A8" w:rsidRPr="00F47872">
        <w:rPr>
          <w:iCs/>
          <w:sz w:val="24"/>
          <w:szCs w:val="24"/>
          <w:lang w:eastAsia="lt-LT"/>
        </w:rPr>
        <w:t>3</w:t>
      </w:r>
      <w:r w:rsidR="002E08DE" w:rsidRPr="00F47872">
        <w:rPr>
          <w:iCs/>
          <w:sz w:val="24"/>
          <w:szCs w:val="24"/>
          <w:lang w:eastAsia="lt-LT"/>
        </w:rPr>
        <w:t>.</w:t>
      </w:r>
      <w:r w:rsidR="008B4C1D" w:rsidRPr="00F47872">
        <w:rPr>
          <w:iCs/>
          <w:sz w:val="24"/>
          <w:szCs w:val="24"/>
          <w:lang w:eastAsia="lt-LT"/>
        </w:rPr>
        <w:t xml:space="preserve"> Nustatyti viešųjų įstaigų valdymo trūkumai.</w:t>
      </w:r>
      <w:r w:rsidR="00B532EA" w:rsidRPr="00F47872">
        <w:rPr>
          <w:iCs/>
          <w:sz w:val="24"/>
          <w:szCs w:val="24"/>
          <w:lang w:eastAsia="lt-LT"/>
        </w:rPr>
        <w:t xml:space="preserve"> Su VšĮ krepšinio sporto klubo „Prienai“ direktoriumi nesudaryta darbo sutartis, direktorius dirbo pagal sudarytą savanoriškos veiklos sutartį. VšĮ „Prienai“ direktoriaus darbo sutartis neregistruota Savivaldybės administracijos dokumentų valdymo sistemoje, Savivaldybė kaip </w:t>
      </w:r>
      <w:r w:rsidR="00356F2C">
        <w:rPr>
          <w:iCs/>
          <w:sz w:val="24"/>
          <w:szCs w:val="24"/>
          <w:lang w:eastAsia="lt-LT"/>
        </w:rPr>
        <w:t>į</w:t>
      </w:r>
      <w:r w:rsidR="00B532EA" w:rsidRPr="00F47872">
        <w:rPr>
          <w:iCs/>
          <w:sz w:val="24"/>
          <w:szCs w:val="24"/>
          <w:lang w:eastAsia="lt-LT"/>
        </w:rPr>
        <w:t xml:space="preserve">staigos steigėja teisės aktų nustatyta tvarka nesprendė klausimų, susijusių su direktoriaus darbo santykiais. Pakeitus VšĮ „Prienai“ įstatus ir pasikeitus įstaigos veiklos tikslams, kitų sprendimų dėl </w:t>
      </w:r>
      <w:r w:rsidR="00356F2C">
        <w:rPr>
          <w:iCs/>
          <w:sz w:val="24"/>
          <w:szCs w:val="24"/>
          <w:lang w:eastAsia="lt-LT"/>
        </w:rPr>
        <w:t>į</w:t>
      </w:r>
      <w:r w:rsidR="00B532EA" w:rsidRPr="00F47872">
        <w:rPr>
          <w:iCs/>
          <w:sz w:val="24"/>
          <w:szCs w:val="24"/>
          <w:lang w:eastAsia="lt-LT"/>
        </w:rPr>
        <w:t>staigos veiklos nebuvo priimta, audito metu jokių veiklą įrodančių dokumentų nebuvo pateikta. Įstaigoje ir toliau dirbo tik direktorius, kuris pats sau skaičiavo ir mokėjo darbo užmokestį, vykdė kasos operacijas</w:t>
      </w:r>
      <w:r w:rsidR="00217ADF" w:rsidRPr="00F47872">
        <w:rPr>
          <w:iCs/>
          <w:sz w:val="24"/>
          <w:szCs w:val="24"/>
          <w:lang w:eastAsia="lt-LT"/>
        </w:rPr>
        <w:t>.</w:t>
      </w:r>
    </w:p>
    <w:p w:rsidR="005D3675"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5D3675" w:rsidRPr="00F47872">
        <w:rPr>
          <w:iCs/>
          <w:sz w:val="24"/>
          <w:szCs w:val="24"/>
          <w:lang w:eastAsia="lt-LT"/>
        </w:rPr>
        <w:t>.4. Neįgyvendintos rekomendacijos dėl pastatų remonto lėšų planavimo.</w:t>
      </w:r>
    </w:p>
    <w:p w:rsidR="00332232"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332232" w:rsidRPr="00F47872">
        <w:rPr>
          <w:iCs/>
          <w:sz w:val="24"/>
          <w:szCs w:val="24"/>
          <w:lang w:eastAsia="lt-LT"/>
        </w:rPr>
        <w:t>.5.</w:t>
      </w:r>
      <w:r w:rsidR="00332232" w:rsidRPr="00F47872">
        <w:rPr>
          <w:iCs/>
          <w:sz w:val="24"/>
          <w:szCs w:val="24"/>
          <w:lang w:eastAsia="lt-LT"/>
        </w:rPr>
        <w:tab/>
        <w:t xml:space="preserve"> Švietimo įstaigų pareigybių skaičius patvirtintas nesilaikant teisės aktų nuostatų.</w:t>
      </w:r>
      <w:r w:rsidR="00913254" w:rsidRPr="00F47872">
        <w:rPr>
          <w:iCs/>
          <w:sz w:val="24"/>
          <w:szCs w:val="24"/>
          <w:lang w:eastAsia="lt-LT"/>
        </w:rPr>
        <w:t xml:space="preserve"> Savivaldybės tarybos sprendimais patvirtintas savivaldybės švietimo įstaigų (mokyklų) didžiausias leistinas pareigybių skaičius netikslus, nes į jį neįtrauktos mokytojų pareigybės</w:t>
      </w:r>
      <w:r w:rsidR="003C1F0B" w:rsidRPr="00F47872">
        <w:rPr>
          <w:iCs/>
          <w:sz w:val="24"/>
          <w:szCs w:val="24"/>
          <w:lang w:eastAsia="lt-LT"/>
        </w:rPr>
        <w:t>. Atsižvelgiant į audito metu pateiktas rekomendacijas neatitikimas ištaisytas ir bendrojo ugdymo mokykloms patvirtintas didžiausias leistinas pareigybių skaičius, įskaičiuojant i</w:t>
      </w:r>
      <w:r w:rsidR="007312BD" w:rsidRPr="00F47872">
        <w:rPr>
          <w:iCs/>
          <w:sz w:val="24"/>
          <w:szCs w:val="24"/>
          <w:lang w:eastAsia="lt-LT"/>
        </w:rPr>
        <w:t>r mokytojų etatines pareigybes.</w:t>
      </w:r>
    </w:p>
    <w:p w:rsidR="00076076" w:rsidRPr="00F47872" w:rsidRDefault="0041425C" w:rsidP="00BB54FC">
      <w:pPr>
        <w:pStyle w:val="Header"/>
        <w:tabs>
          <w:tab w:val="clear" w:pos="4153"/>
          <w:tab w:val="clear" w:pos="8306"/>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8B4C1D" w:rsidRPr="00F47872">
        <w:rPr>
          <w:iCs/>
          <w:sz w:val="24"/>
          <w:szCs w:val="24"/>
          <w:lang w:eastAsia="lt-LT"/>
        </w:rPr>
        <w:t>.</w:t>
      </w:r>
      <w:r w:rsidR="00332232" w:rsidRPr="00F47872">
        <w:rPr>
          <w:iCs/>
          <w:sz w:val="24"/>
          <w:szCs w:val="24"/>
          <w:lang w:eastAsia="lt-LT"/>
        </w:rPr>
        <w:t>6</w:t>
      </w:r>
      <w:r w:rsidR="005222A8" w:rsidRPr="00F47872">
        <w:rPr>
          <w:iCs/>
          <w:sz w:val="24"/>
          <w:szCs w:val="24"/>
          <w:lang w:eastAsia="lt-LT"/>
        </w:rPr>
        <w:t>.</w:t>
      </w:r>
      <w:r w:rsidR="008B4C1D" w:rsidRPr="00F47872">
        <w:rPr>
          <w:iCs/>
          <w:sz w:val="24"/>
          <w:szCs w:val="24"/>
          <w:lang w:eastAsia="lt-LT"/>
        </w:rPr>
        <w:t xml:space="preserve"> Nustatyti darbo užmokesčio neatitikimai</w:t>
      </w:r>
      <w:r w:rsidR="00356F2C">
        <w:rPr>
          <w:iCs/>
          <w:sz w:val="24"/>
          <w:szCs w:val="24"/>
          <w:lang w:eastAsia="lt-LT"/>
        </w:rPr>
        <w:t>S</w:t>
      </w:r>
      <w:r w:rsidR="005D3675" w:rsidRPr="00F47872">
        <w:rPr>
          <w:iCs/>
          <w:sz w:val="24"/>
          <w:szCs w:val="24"/>
          <w:lang w:eastAsia="lt-LT"/>
        </w:rPr>
        <w:t>avivaldybės administracijoje</w:t>
      </w:r>
      <w:r w:rsidR="0091097D" w:rsidRPr="00F47872">
        <w:rPr>
          <w:iCs/>
          <w:sz w:val="24"/>
          <w:szCs w:val="24"/>
          <w:lang w:eastAsia="lt-LT"/>
        </w:rPr>
        <w:t xml:space="preserve">. Savivaldybės administracija nedetalizavo pareiginės algos nustatymo tvarkos ir dydžių; darbuotojams nustatė pareiginės algos pastoviąją dalį, neatsižvelgdama į darbuotojų profesinę patirtį ir kt. </w:t>
      </w:r>
      <w:r w:rsidR="00387C58">
        <w:rPr>
          <w:iCs/>
          <w:sz w:val="24"/>
          <w:szCs w:val="24"/>
          <w:lang w:eastAsia="lt-LT"/>
        </w:rPr>
        <w:t>N</w:t>
      </w:r>
      <w:r w:rsidR="0091097D" w:rsidRPr="00F47872">
        <w:rPr>
          <w:iCs/>
          <w:sz w:val="24"/>
          <w:szCs w:val="24"/>
          <w:lang w:eastAsia="lt-LT"/>
        </w:rPr>
        <w:t>enustatė vidaus kontrolės procedūrų darbuotojams priklausančių atostogų dienų ir nepanaudotų atostogų kompensacijų srityje, netinkamai atliko nepanaudotų atostogų dienų inventorizaciją.</w:t>
      </w:r>
    </w:p>
    <w:p w:rsidR="005222A8" w:rsidRPr="00F47872" w:rsidRDefault="0041425C" w:rsidP="00BB54FC">
      <w:pPr>
        <w:pStyle w:val="Header"/>
        <w:tabs>
          <w:tab w:val="center" w:pos="4820"/>
          <w:tab w:val="left" w:pos="6096"/>
          <w:tab w:val="left" w:pos="6237"/>
          <w:tab w:val="center" w:pos="7655"/>
        </w:tabs>
        <w:spacing w:line="360" w:lineRule="auto"/>
        <w:rPr>
          <w:iCs/>
          <w:sz w:val="24"/>
          <w:szCs w:val="24"/>
          <w:lang w:eastAsia="lt-LT"/>
        </w:rPr>
      </w:pPr>
      <w:r w:rsidRPr="00F47872">
        <w:rPr>
          <w:iCs/>
          <w:sz w:val="24"/>
          <w:szCs w:val="24"/>
          <w:lang w:eastAsia="lt-LT"/>
        </w:rPr>
        <w:t>21</w:t>
      </w:r>
      <w:r w:rsidR="005222A8" w:rsidRPr="00F47872">
        <w:rPr>
          <w:iCs/>
          <w:sz w:val="24"/>
          <w:szCs w:val="24"/>
          <w:lang w:eastAsia="lt-LT"/>
        </w:rPr>
        <w:t xml:space="preserve">.7. </w:t>
      </w:r>
      <w:r w:rsidR="005D3675" w:rsidRPr="00F47872">
        <w:rPr>
          <w:iCs/>
          <w:sz w:val="24"/>
          <w:szCs w:val="24"/>
          <w:lang w:eastAsia="lt-LT"/>
        </w:rPr>
        <w:tab/>
      </w:r>
      <w:r w:rsidR="005222A8" w:rsidRPr="00F47872">
        <w:rPr>
          <w:iCs/>
          <w:sz w:val="24"/>
          <w:szCs w:val="24"/>
          <w:lang w:eastAsia="lt-LT"/>
        </w:rPr>
        <w:t>Se</w:t>
      </w:r>
      <w:r w:rsidR="005D3675" w:rsidRPr="00F47872">
        <w:rPr>
          <w:iCs/>
          <w:sz w:val="24"/>
          <w:szCs w:val="24"/>
          <w:lang w:eastAsia="lt-LT"/>
        </w:rPr>
        <w:t>ptyniose biudžetinėse įstaigosenustatyti</w:t>
      </w:r>
      <w:r w:rsidR="005222A8" w:rsidRPr="00F47872">
        <w:rPr>
          <w:iCs/>
          <w:sz w:val="24"/>
          <w:szCs w:val="24"/>
          <w:lang w:eastAsia="lt-LT"/>
        </w:rPr>
        <w:t xml:space="preserve"> darbo užmokesčio nustatymo,</w:t>
      </w:r>
      <w:r w:rsidR="005D3675" w:rsidRPr="00F47872">
        <w:rPr>
          <w:iCs/>
          <w:sz w:val="24"/>
          <w:szCs w:val="24"/>
          <w:lang w:eastAsia="lt-LT"/>
        </w:rPr>
        <w:t xml:space="preserve"> skaičiavimo, išmokėjimo ir kiti neatitikimai. </w:t>
      </w:r>
      <w:r w:rsidR="005222A8" w:rsidRPr="00F47872">
        <w:rPr>
          <w:iCs/>
          <w:sz w:val="24"/>
          <w:szCs w:val="24"/>
          <w:lang w:eastAsia="lt-LT"/>
        </w:rPr>
        <w:t>Įstaigos atsižvelgė į rekomendacijas ir nustatytas klaidas ištaisė audito metu.</w:t>
      </w:r>
    </w:p>
    <w:p w:rsidR="00387C58" w:rsidRPr="009C3BF9" w:rsidRDefault="0080020E" w:rsidP="009C3BF9">
      <w:pPr>
        <w:autoSpaceDE w:val="0"/>
        <w:autoSpaceDN w:val="0"/>
        <w:adjustRightInd w:val="0"/>
        <w:spacing w:line="360" w:lineRule="auto"/>
        <w:rPr>
          <w:color w:val="FF0000"/>
          <w:sz w:val="24"/>
          <w:szCs w:val="24"/>
        </w:rPr>
      </w:pPr>
      <w:r w:rsidRPr="00F47872">
        <w:rPr>
          <w:sz w:val="24"/>
          <w:szCs w:val="24"/>
        </w:rPr>
        <w:t>2</w:t>
      </w:r>
      <w:r w:rsidR="001C0388" w:rsidRPr="00F47872">
        <w:rPr>
          <w:sz w:val="24"/>
          <w:szCs w:val="24"/>
        </w:rPr>
        <w:t>2</w:t>
      </w:r>
      <w:r w:rsidRPr="00F47872">
        <w:rPr>
          <w:sz w:val="24"/>
          <w:szCs w:val="24"/>
        </w:rPr>
        <w:t xml:space="preserve">. </w:t>
      </w:r>
      <w:r w:rsidR="007842A8" w:rsidRPr="00F47872">
        <w:rPr>
          <w:sz w:val="24"/>
          <w:szCs w:val="24"/>
        </w:rPr>
        <w:t xml:space="preserve">Audito ataskaitoje Kontrolės ir audito tarnyba </w:t>
      </w:r>
      <w:r w:rsidR="0041425C" w:rsidRPr="00F47872">
        <w:rPr>
          <w:sz w:val="24"/>
          <w:szCs w:val="24"/>
        </w:rPr>
        <w:t>pateikė</w:t>
      </w:r>
      <w:r w:rsidR="00180ECB" w:rsidRPr="00F47872">
        <w:rPr>
          <w:sz w:val="24"/>
          <w:szCs w:val="24"/>
        </w:rPr>
        <w:t xml:space="preserve"> 20 </w:t>
      </w:r>
      <w:r w:rsidR="007842A8" w:rsidRPr="00F47872">
        <w:rPr>
          <w:sz w:val="24"/>
          <w:szCs w:val="24"/>
        </w:rPr>
        <w:t xml:space="preserve">rekomendacijų, kurioms įgyvendinti Savivaldybės administracija </w:t>
      </w:r>
      <w:r w:rsidR="00F54E2F" w:rsidRPr="00F47872">
        <w:rPr>
          <w:sz w:val="24"/>
          <w:szCs w:val="24"/>
        </w:rPr>
        <w:t xml:space="preserve">ir VšĮ krepšinio sporto klubas „Prienai“ </w:t>
      </w:r>
      <w:r w:rsidR="007842A8" w:rsidRPr="00F47872">
        <w:rPr>
          <w:sz w:val="24"/>
          <w:szCs w:val="24"/>
        </w:rPr>
        <w:t xml:space="preserve">parengė priemonių planą. Iš </w:t>
      </w:r>
      <w:r w:rsidR="004A40BB" w:rsidRPr="00F47872">
        <w:rPr>
          <w:sz w:val="24"/>
          <w:szCs w:val="24"/>
        </w:rPr>
        <w:t>jų iki 2021</w:t>
      </w:r>
      <w:r w:rsidR="00F54E2F" w:rsidRPr="00F47872">
        <w:rPr>
          <w:sz w:val="24"/>
          <w:szCs w:val="24"/>
        </w:rPr>
        <w:t>-12-31 įgyvendintos</w:t>
      </w:r>
      <w:r w:rsidR="007842A8" w:rsidRPr="00F47872">
        <w:rPr>
          <w:sz w:val="24"/>
          <w:szCs w:val="24"/>
        </w:rPr>
        <w:t xml:space="preserve"> – </w:t>
      </w:r>
      <w:r w:rsidR="00F54E2F" w:rsidRPr="00F47872">
        <w:rPr>
          <w:sz w:val="24"/>
          <w:szCs w:val="24"/>
        </w:rPr>
        <w:t>15</w:t>
      </w:r>
      <w:r w:rsidR="007842A8" w:rsidRPr="00F47872">
        <w:rPr>
          <w:sz w:val="24"/>
          <w:szCs w:val="24"/>
        </w:rPr>
        <w:t xml:space="preserve">, </w:t>
      </w:r>
      <w:r w:rsidR="00F54E2F" w:rsidRPr="00F47872">
        <w:rPr>
          <w:sz w:val="24"/>
          <w:szCs w:val="24"/>
        </w:rPr>
        <w:t>atmestos – 2, terminas nepasibaigęs – 3.</w:t>
      </w:r>
      <w:r w:rsidR="007842A8" w:rsidRPr="00F47872">
        <w:rPr>
          <w:sz w:val="24"/>
          <w:szCs w:val="24"/>
        </w:rPr>
        <w:t xml:space="preserve">Informacija apie rekomendacijų įgyvendinimą </w:t>
      </w:r>
      <w:r w:rsidR="0041425C" w:rsidRPr="00F47872">
        <w:rPr>
          <w:sz w:val="24"/>
          <w:szCs w:val="24"/>
        </w:rPr>
        <w:t>pateikta 1 priede</w:t>
      </w:r>
      <w:r w:rsidR="00356F2C">
        <w:rPr>
          <w:sz w:val="24"/>
          <w:szCs w:val="24"/>
        </w:rPr>
        <w:t>. Informacija</w:t>
      </w:r>
      <w:r w:rsidR="0041425C" w:rsidRPr="00F47872">
        <w:rPr>
          <w:sz w:val="24"/>
          <w:szCs w:val="24"/>
        </w:rPr>
        <w:t xml:space="preserve"> parengta </w:t>
      </w:r>
      <w:r w:rsidR="0020402D" w:rsidRPr="00F47872">
        <w:rPr>
          <w:sz w:val="24"/>
          <w:szCs w:val="24"/>
        </w:rPr>
        <w:t xml:space="preserve">pagal </w:t>
      </w:r>
      <w:r w:rsidR="0041425C" w:rsidRPr="00F47872">
        <w:rPr>
          <w:sz w:val="24"/>
          <w:szCs w:val="24"/>
        </w:rPr>
        <w:t>Savivaldybės administracij</w:t>
      </w:r>
      <w:r w:rsidR="00356F2C">
        <w:rPr>
          <w:sz w:val="24"/>
          <w:szCs w:val="24"/>
        </w:rPr>
        <w:t>os ir VšĮ krepšinio sporto klubo</w:t>
      </w:r>
      <w:r w:rsidR="0041425C" w:rsidRPr="00F47872">
        <w:rPr>
          <w:sz w:val="24"/>
          <w:szCs w:val="24"/>
        </w:rPr>
        <w:t xml:space="preserve"> „Prienai“ pateiktą informacij</w:t>
      </w:r>
      <w:r w:rsidR="0020402D" w:rsidRPr="00F47872">
        <w:rPr>
          <w:sz w:val="24"/>
          <w:szCs w:val="24"/>
        </w:rPr>
        <w:t>ą</w:t>
      </w:r>
      <w:r w:rsidR="0041425C" w:rsidRPr="00F47872">
        <w:rPr>
          <w:sz w:val="24"/>
          <w:szCs w:val="24"/>
        </w:rPr>
        <w:t>, kurią vertin</w:t>
      </w:r>
      <w:r w:rsidR="00356F2C">
        <w:rPr>
          <w:sz w:val="24"/>
          <w:szCs w:val="24"/>
        </w:rPr>
        <w:t>s</w:t>
      </w:r>
      <w:r w:rsidR="0041425C" w:rsidRPr="00F47872">
        <w:rPr>
          <w:sz w:val="24"/>
          <w:szCs w:val="24"/>
        </w:rPr>
        <w:t>ime audito metu</w:t>
      </w:r>
      <w:r w:rsidR="007842A8" w:rsidRPr="00F47872">
        <w:rPr>
          <w:sz w:val="24"/>
          <w:szCs w:val="24"/>
        </w:rPr>
        <w:t xml:space="preserve">. </w:t>
      </w:r>
    </w:p>
    <w:p w:rsidR="00581272" w:rsidRPr="00F47872" w:rsidRDefault="00581272" w:rsidP="00BB54FC">
      <w:pPr>
        <w:autoSpaceDE w:val="0"/>
        <w:autoSpaceDN w:val="0"/>
        <w:adjustRightInd w:val="0"/>
        <w:spacing w:line="360" w:lineRule="auto"/>
        <w:ind w:firstLine="0"/>
        <w:jc w:val="center"/>
        <w:rPr>
          <w:b/>
          <w:sz w:val="24"/>
          <w:szCs w:val="24"/>
        </w:rPr>
      </w:pPr>
      <w:r w:rsidRPr="00F47872">
        <w:rPr>
          <w:b/>
          <w:sz w:val="24"/>
          <w:szCs w:val="24"/>
        </w:rPr>
        <w:lastRenderedPageBreak/>
        <w:t>Ankstesnių metų audito rekomendacijų stebėsena</w:t>
      </w:r>
    </w:p>
    <w:p w:rsidR="007842A8" w:rsidRPr="00F47872" w:rsidRDefault="009E2525" w:rsidP="00BB54FC">
      <w:pPr>
        <w:pStyle w:val="Style6"/>
        <w:widowControl/>
        <w:spacing w:line="360" w:lineRule="auto"/>
        <w:ind w:firstLine="567"/>
        <w:rPr>
          <w:strike/>
          <w:color w:val="FF0000"/>
        </w:rPr>
      </w:pPr>
      <w:r w:rsidRPr="00F47872">
        <w:t>2</w:t>
      </w:r>
      <w:r w:rsidR="001C0388" w:rsidRPr="00F47872">
        <w:t>3</w:t>
      </w:r>
      <w:r w:rsidRPr="00F47872">
        <w:t xml:space="preserve">. Kontrolės ir audito tarnyba </w:t>
      </w:r>
      <w:r w:rsidR="00A346D1" w:rsidRPr="00F47872">
        <w:t xml:space="preserve">2020 metais atliko </w:t>
      </w:r>
      <w:r w:rsidR="00A346D1" w:rsidRPr="00F47872">
        <w:rPr>
          <w:rStyle w:val="FontStyle28"/>
          <w:b w:val="0"/>
          <w:sz w:val="24"/>
          <w:szCs w:val="24"/>
        </w:rPr>
        <w:t xml:space="preserve">Savivaldybės nekilnojamojo turto </w:t>
      </w:r>
      <w:r w:rsidR="00226DE5" w:rsidRPr="00F47872">
        <w:rPr>
          <w:rStyle w:val="FontStyle28"/>
          <w:b w:val="0"/>
          <w:sz w:val="24"/>
          <w:szCs w:val="24"/>
        </w:rPr>
        <w:t xml:space="preserve">(toliau – NT) </w:t>
      </w:r>
      <w:r w:rsidR="00A346D1" w:rsidRPr="00F47872">
        <w:rPr>
          <w:rStyle w:val="FontStyle28"/>
          <w:b w:val="0"/>
          <w:sz w:val="24"/>
          <w:szCs w:val="24"/>
        </w:rPr>
        <w:t>valdym</w:t>
      </w:r>
      <w:r w:rsidR="0059237C" w:rsidRPr="00F47872">
        <w:rPr>
          <w:rStyle w:val="FontStyle28"/>
          <w:b w:val="0"/>
          <w:sz w:val="24"/>
          <w:szCs w:val="24"/>
        </w:rPr>
        <w:t>o</w:t>
      </w:r>
      <w:r w:rsidR="00A346D1" w:rsidRPr="00F47872">
        <w:t>veiklos auditą (2020 m. kovo 31 d. audito ataskaita Nr. AA-(3.2)-1).</w:t>
      </w:r>
      <w:r w:rsidR="007842A8" w:rsidRPr="00F47872">
        <w:t xml:space="preserve">Audito ataskaitoje Kontrolės ir audito tarnyba pateikė 15 rekomendacijų, kurioms įgyvendinti Savivaldybės administracija parengė priemonių planą ir numatė rekomendacijų įgyvendinimo datas. </w:t>
      </w:r>
      <w:r w:rsidR="00D32358" w:rsidRPr="00F47872">
        <w:t>2020 metais n</w:t>
      </w:r>
      <w:r w:rsidR="007842A8" w:rsidRPr="00F47872">
        <w:t xml:space="preserve">umatytu laiku neįgyvendintos 8 rekomendacijos, dėl kurių Savivaldybės administracija </w:t>
      </w:r>
      <w:r w:rsidR="00581272" w:rsidRPr="00F47872">
        <w:t xml:space="preserve">2020-12-31 </w:t>
      </w:r>
      <w:r w:rsidR="007842A8" w:rsidRPr="00F47872">
        <w:t>pateikė naujus įgyvendinimo terminus, t. y. atidėjo rekomendacijų vykdymą 1–3 metams</w:t>
      </w:r>
      <w:r w:rsidR="00581272" w:rsidRPr="00F47872">
        <w:t>.</w:t>
      </w:r>
      <w:r w:rsidR="009D15AF" w:rsidRPr="00F47872">
        <w:t xml:space="preserve"> Atlikus audito rekomendacijų stebėseną ir įvertinus p</w:t>
      </w:r>
      <w:r w:rsidR="00581272" w:rsidRPr="00F47872">
        <w:t>er 2021 metus į</w:t>
      </w:r>
      <w:r w:rsidR="009D15AF" w:rsidRPr="00F47872">
        <w:t xml:space="preserve">vykdytas priemonės, nustatyta: </w:t>
      </w:r>
      <w:r w:rsidR="007842A8" w:rsidRPr="00E417C2">
        <w:t xml:space="preserve">įgyvendintos </w:t>
      </w:r>
      <w:r w:rsidR="00E417C2" w:rsidRPr="00E417C2">
        <w:t>6</w:t>
      </w:r>
      <w:r w:rsidR="007842A8" w:rsidRPr="00E417C2">
        <w:t xml:space="preserve"> rekomendacijos, įgyvendin</w:t>
      </w:r>
      <w:r w:rsidR="00E417C2" w:rsidRPr="00E417C2">
        <w:t>amos</w:t>
      </w:r>
      <w:r w:rsidR="00E417C2">
        <w:t xml:space="preserve"> – 6 ir</w:t>
      </w:r>
      <w:r w:rsidR="007842A8" w:rsidRPr="00E417C2">
        <w:t xml:space="preserve"> 3-jų rekomendacijų įgyvendinimo terminas </w:t>
      </w:r>
      <w:r w:rsidR="00E417C2" w:rsidRPr="00E417C2">
        <w:t>pratęstas.</w:t>
      </w:r>
      <w:r w:rsidR="007842A8" w:rsidRPr="00F47872">
        <w:t xml:space="preserve"> Informacija apie rekomendacijų įgyvendinimą pateikta </w:t>
      </w:r>
      <w:r w:rsidR="009D15AF" w:rsidRPr="00F47872">
        <w:t>2 p</w:t>
      </w:r>
      <w:r w:rsidR="007842A8" w:rsidRPr="00F47872">
        <w:t>riede.</w:t>
      </w:r>
    </w:p>
    <w:p w:rsidR="009D40F4" w:rsidRPr="00F47872" w:rsidRDefault="009D40F4" w:rsidP="00BB54FC">
      <w:pPr>
        <w:pStyle w:val="ListParagraph"/>
        <w:tabs>
          <w:tab w:val="left" w:pos="0"/>
          <w:tab w:val="left" w:pos="851"/>
          <w:tab w:val="left" w:pos="993"/>
        </w:tabs>
        <w:spacing w:line="360" w:lineRule="auto"/>
        <w:ind w:left="567"/>
        <w:jc w:val="center"/>
        <w:rPr>
          <w:sz w:val="24"/>
          <w:szCs w:val="24"/>
        </w:rPr>
      </w:pPr>
    </w:p>
    <w:p w:rsidR="004E6F63" w:rsidRPr="00F47872" w:rsidRDefault="009D40F4" w:rsidP="00BB54FC">
      <w:pPr>
        <w:pStyle w:val="ListParagraph"/>
        <w:tabs>
          <w:tab w:val="left" w:pos="0"/>
          <w:tab w:val="left" w:pos="851"/>
          <w:tab w:val="left" w:pos="993"/>
        </w:tabs>
        <w:spacing w:line="360" w:lineRule="auto"/>
        <w:ind w:left="0"/>
        <w:jc w:val="center"/>
        <w:rPr>
          <w:b/>
          <w:sz w:val="24"/>
          <w:szCs w:val="24"/>
        </w:rPr>
      </w:pPr>
      <w:r w:rsidRPr="00F47872">
        <w:rPr>
          <w:b/>
          <w:sz w:val="24"/>
          <w:szCs w:val="24"/>
        </w:rPr>
        <w:t>Išvados dėl Savivaldybės skolinimosi galimybių</w:t>
      </w:r>
    </w:p>
    <w:p w:rsidR="00DD0831" w:rsidRPr="00F47872" w:rsidRDefault="004E6F63" w:rsidP="00BB54FC">
      <w:pPr>
        <w:pStyle w:val="BodyTextIndent3"/>
        <w:numPr>
          <w:ilvl w:val="0"/>
          <w:numId w:val="41"/>
        </w:numPr>
        <w:tabs>
          <w:tab w:val="left" w:pos="0"/>
          <w:tab w:val="left" w:pos="142"/>
          <w:tab w:val="left" w:pos="360"/>
          <w:tab w:val="left" w:pos="993"/>
        </w:tabs>
        <w:spacing w:line="360" w:lineRule="auto"/>
        <w:ind w:left="0" w:firstLine="567"/>
        <w:rPr>
          <w:sz w:val="24"/>
          <w:szCs w:val="24"/>
        </w:rPr>
      </w:pPr>
      <w:r w:rsidRPr="00F47872">
        <w:rPr>
          <w:sz w:val="24"/>
          <w:szCs w:val="24"/>
        </w:rPr>
        <w:t>Kontrolės ir audito tarnybaparengė ir pateikė Savivaldybės tarybai iš</w:t>
      </w:r>
      <w:r w:rsidR="00DD0831" w:rsidRPr="00F47872">
        <w:rPr>
          <w:sz w:val="24"/>
          <w:szCs w:val="24"/>
        </w:rPr>
        <w:t xml:space="preserve">vadą dėl ilgalaikės paskolos iki 65 tūkst. Eur ėmimo investicijų projektui </w:t>
      </w:r>
      <w:r w:rsidR="00DD0831" w:rsidRPr="00F47872">
        <w:rPr>
          <w:sz w:val="24"/>
          <w:szCs w:val="24"/>
          <w:lang w:eastAsia="lt-LT"/>
        </w:rPr>
        <w:t xml:space="preserve">„Kaimynų g. (Nr. IS-4) Išlaužo k. Prienų rajone kapitalinis remontas“ </w:t>
      </w:r>
      <w:r w:rsidR="00DD0831" w:rsidRPr="00F47872">
        <w:rPr>
          <w:sz w:val="24"/>
          <w:szCs w:val="24"/>
        </w:rPr>
        <w:t xml:space="preserve">finansuoti. Išvadoje nurodyta, kad Savivaldybės skola (pagal įsipareigojamuosius skolos dokumentus, įskaitant paskolos, finansinės nuomos (lizingo) sutartis, bet neapsiribojant jomis) 2021-01-01 sudarė 2656,9 tūkst. Eur, t. y. 17 procentų prognozuojamų </w:t>
      </w:r>
      <w:hyperlink r:id="rId8" w:anchor="153z" w:history="1">
        <w:r w:rsidR="00DD0831" w:rsidRPr="00F47872">
          <w:rPr>
            <w:rStyle w:val="Hyperlink"/>
            <w:color w:val="auto"/>
            <w:sz w:val="24"/>
            <w:szCs w:val="24"/>
            <w:u w:val="none"/>
          </w:rPr>
          <w:t>savivaldybės</w:t>
        </w:r>
      </w:hyperlink>
      <w:hyperlink r:id="rId9" w:anchor="154z" w:history="1">
        <w:r w:rsidR="00DD0831" w:rsidRPr="00F47872">
          <w:rPr>
            <w:rStyle w:val="Hyperlink"/>
            <w:color w:val="auto"/>
            <w:sz w:val="24"/>
            <w:szCs w:val="24"/>
            <w:u w:val="none"/>
          </w:rPr>
          <w:t>biudžeto</w:t>
        </w:r>
      </w:hyperlink>
      <w:r w:rsidR="00DD0831" w:rsidRPr="00F47872">
        <w:rPr>
          <w:sz w:val="24"/>
          <w:szCs w:val="24"/>
        </w:rPr>
        <w:t xml:space="preserve"> pajamų (15695 tūkst. Eur). Paskolų grąžinimui Savivaldybės 2021 metų biudžete numatyta 306,9 tūkst. Eur. Savivaldybės gyvenamųjų patalpų atnaujinimuipagal Daugiabučių namų atnaujinimo (modernizavimo) programą Savivaldybė 2021 metais plan</w:t>
      </w:r>
      <w:r w:rsidR="00356F2C">
        <w:rPr>
          <w:sz w:val="24"/>
          <w:szCs w:val="24"/>
        </w:rPr>
        <w:t>avo</w:t>
      </w:r>
      <w:r w:rsidR="00DD0831" w:rsidRPr="00F47872">
        <w:rPr>
          <w:sz w:val="24"/>
          <w:szCs w:val="24"/>
        </w:rPr>
        <w:t xml:space="preserve"> prisiimti 149,0 tūkst. Eur ir įvykdyti – 50,4 tūkst. Eur pa</w:t>
      </w:r>
      <w:r w:rsidR="00356F2C">
        <w:rPr>
          <w:sz w:val="24"/>
          <w:szCs w:val="24"/>
        </w:rPr>
        <w:t>skolų įsipareigojimų, kurie turėjo</w:t>
      </w:r>
      <w:r w:rsidR="00DD0831" w:rsidRPr="00F47872">
        <w:rPr>
          <w:sz w:val="24"/>
          <w:szCs w:val="24"/>
        </w:rPr>
        <w:t xml:space="preserve"> įtakos Savivaldybės skolai ir skolinimosi limitams. </w:t>
      </w:r>
    </w:p>
    <w:p w:rsidR="00DD0831" w:rsidRPr="00F47872" w:rsidRDefault="00DD0831" w:rsidP="00BB54FC">
      <w:pPr>
        <w:pStyle w:val="BodyTextIndent3"/>
        <w:tabs>
          <w:tab w:val="left" w:pos="142"/>
          <w:tab w:val="left" w:pos="709"/>
        </w:tabs>
        <w:spacing w:line="360" w:lineRule="auto"/>
        <w:ind w:left="720" w:firstLine="0"/>
        <w:rPr>
          <w:sz w:val="24"/>
          <w:szCs w:val="24"/>
        </w:rPr>
      </w:pPr>
    </w:p>
    <w:p w:rsidR="009D40F4" w:rsidRPr="00F47872" w:rsidRDefault="009D40F4" w:rsidP="00BB54FC">
      <w:pPr>
        <w:pStyle w:val="BodyTextIndent3"/>
        <w:tabs>
          <w:tab w:val="left" w:pos="0"/>
          <w:tab w:val="left" w:pos="142"/>
          <w:tab w:val="left" w:pos="709"/>
          <w:tab w:val="left" w:pos="1134"/>
        </w:tabs>
        <w:spacing w:line="360" w:lineRule="auto"/>
        <w:ind w:left="0" w:firstLine="0"/>
        <w:jc w:val="center"/>
        <w:rPr>
          <w:b/>
          <w:sz w:val="24"/>
          <w:szCs w:val="24"/>
        </w:rPr>
      </w:pPr>
      <w:r w:rsidRPr="00F47872">
        <w:rPr>
          <w:b/>
          <w:sz w:val="24"/>
          <w:szCs w:val="24"/>
        </w:rPr>
        <w:t>Gyventojų pranešimų ir skundų nagrinėjimas</w:t>
      </w:r>
    </w:p>
    <w:p w:rsidR="00CE797A" w:rsidRPr="00F47872" w:rsidRDefault="001D04F5" w:rsidP="00BB54FC">
      <w:pPr>
        <w:pStyle w:val="BodyTextIndent3"/>
        <w:numPr>
          <w:ilvl w:val="0"/>
          <w:numId w:val="41"/>
        </w:numPr>
        <w:tabs>
          <w:tab w:val="left" w:pos="142"/>
          <w:tab w:val="left" w:pos="567"/>
          <w:tab w:val="left" w:pos="993"/>
        </w:tabs>
        <w:spacing w:line="360" w:lineRule="auto"/>
        <w:ind w:left="0" w:firstLine="567"/>
        <w:rPr>
          <w:sz w:val="24"/>
          <w:szCs w:val="24"/>
        </w:rPr>
      </w:pPr>
      <w:r w:rsidRPr="00F47872">
        <w:rPr>
          <w:sz w:val="24"/>
          <w:szCs w:val="24"/>
        </w:rPr>
        <w:t xml:space="preserve">Kontrolės ir audito tarnybai, kaip ir kiekvienais metais, teko nagrinėti gautus gyventojų skundus ir prašymus, kuriuose jie nurodė galimus įstatymų ar kitų teisės aktų pažeidimus, prašydami juos ištirti ir nustatyti kaltus asmenis. </w:t>
      </w:r>
      <w:r w:rsidR="00CE797A" w:rsidRPr="00F47872">
        <w:rPr>
          <w:sz w:val="24"/>
          <w:szCs w:val="24"/>
        </w:rPr>
        <w:t xml:space="preserve">Iš gyventojų </w:t>
      </w:r>
      <w:r w:rsidR="00DA4A9D" w:rsidRPr="00F47872">
        <w:rPr>
          <w:sz w:val="24"/>
          <w:szCs w:val="24"/>
          <w:lang w:eastAsia="lt-LT"/>
        </w:rPr>
        <w:t xml:space="preserve">telefonu </w:t>
      </w:r>
      <w:r w:rsidR="00DA4A9D" w:rsidRPr="00F47872">
        <w:rPr>
          <w:sz w:val="24"/>
          <w:szCs w:val="24"/>
        </w:rPr>
        <w:t>gauti</w:t>
      </w:r>
      <w:r w:rsidR="00CE797A" w:rsidRPr="00F47872">
        <w:rPr>
          <w:sz w:val="24"/>
          <w:szCs w:val="24"/>
        </w:rPr>
        <w:t xml:space="preserve"> prašym</w:t>
      </w:r>
      <w:r w:rsidR="00DA4A9D" w:rsidRPr="00F47872">
        <w:rPr>
          <w:sz w:val="24"/>
          <w:szCs w:val="24"/>
        </w:rPr>
        <w:t>ai</w:t>
      </w:r>
      <w:r w:rsidR="00CE797A" w:rsidRPr="00F47872">
        <w:rPr>
          <w:sz w:val="24"/>
          <w:szCs w:val="24"/>
        </w:rPr>
        <w:t>, pastebėjim</w:t>
      </w:r>
      <w:r w:rsidR="00DA4A9D" w:rsidRPr="00F47872">
        <w:rPr>
          <w:sz w:val="24"/>
          <w:szCs w:val="24"/>
        </w:rPr>
        <w:t xml:space="preserve">ai, pranešimai </w:t>
      </w:r>
      <w:r w:rsidR="00CE797A" w:rsidRPr="00F47872">
        <w:rPr>
          <w:sz w:val="24"/>
          <w:szCs w:val="24"/>
        </w:rPr>
        <w:t>pagal galimybes</w:t>
      </w:r>
      <w:r w:rsidR="007108F4" w:rsidRPr="00F47872">
        <w:rPr>
          <w:sz w:val="24"/>
          <w:szCs w:val="24"/>
        </w:rPr>
        <w:t xml:space="preserve"> buvo </w:t>
      </w:r>
      <w:r w:rsidR="00CE797A" w:rsidRPr="00F47872">
        <w:rPr>
          <w:sz w:val="24"/>
          <w:szCs w:val="24"/>
        </w:rPr>
        <w:t>išsiaiškin</w:t>
      </w:r>
      <w:r w:rsidR="007108F4" w:rsidRPr="00F47872">
        <w:rPr>
          <w:sz w:val="24"/>
          <w:szCs w:val="24"/>
        </w:rPr>
        <w:t xml:space="preserve">ti ir apie tai informuoti </w:t>
      </w:r>
      <w:r w:rsidR="00CE797A" w:rsidRPr="00F47872">
        <w:rPr>
          <w:sz w:val="24"/>
          <w:szCs w:val="24"/>
        </w:rPr>
        <w:t>pareiškėja</w:t>
      </w:r>
      <w:r w:rsidR="007108F4" w:rsidRPr="00F47872">
        <w:rPr>
          <w:sz w:val="24"/>
          <w:szCs w:val="24"/>
        </w:rPr>
        <w:t xml:space="preserve">i. </w:t>
      </w:r>
    </w:p>
    <w:p w:rsidR="00CE797A" w:rsidRPr="00F47872" w:rsidRDefault="00CE797A" w:rsidP="00BB54FC">
      <w:pPr>
        <w:pStyle w:val="BodyTextIndent3"/>
        <w:tabs>
          <w:tab w:val="left" w:pos="142"/>
          <w:tab w:val="left" w:pos="993"/>
        </w:tabs>
        <w:spacing w:line="360" w:lineRule="auto"/>
        <w:ind w:left="0"/>
        <w:rPr>
          <w:b/>
          <w:sz w:val="24"/>
          <w:szCs w:val="24"/>
          <w:highlight w:val="lightGray"/>
        </w:rPr>
      </w:pPr>
    </w:p>
    <w:p w:rsidR="009D40F4" w:rsidRPr="00F47872" w:rsidRDefault="009D40F4" w:rsidP="00BB54FC">
      <w:pPr>
        <w:pStyle w:val="BodyTextIndent3"/>
        <w:tabs>
          <w:tab w:val="left" w:pos="142"/>
          <w:tab w:val="left" w:pos="993"/>
        </w:tabs>
        <w:spacing w:line="360" w:lineRule="auto"/>
        <w:ind w:left="0"/>
        <w:jc w:val="center"/>
        <w:rPr>
          <w:b/>
          <w:sz w:val="24"/>
          <w:szCs w:val="24"/>
        </w:rPr>
      </w:pPr>
      <w:r w:rsidRPr="00F47872">
        <w:rPr>
          <w:b/>
          <w:sz w:val="24"/>
          <w:szCs w:val="24"/>
        </w:rPr>
        <w:t>Prevencinė veikla</w:t>
      </w:r>
    </w:p>
    <w:p w:rsidR="008606FD" w:rsidRPr="00F47872" w:rsidRDefault="00A73ED3" w:rsidP="00BB54FC">
      <w:pPr>
        <w:pStyle w:val="Default"/>
        <w:numPr>
          <w:ilvl w:val="0"/>
          <w:numId w:val="41"/>
        </w:numPr>
        <w:tabs>
          <w:tab w:val="left" w:pos="142"/>
          <w:tab w:val="left" w:pos="567"/>
          <w:tab w:val="left" w:pos="993"/>
        </w:tabs>
        <w:spacing w:line="360" w:lineRule="auto"/>
        <w:ind w:left="0" w:firstLine="567"/>
        <w:jc w:val="both"/>
      </w:pPr>
      <w:r w:rsidRPr="00F47872">
        <w:rPr>
          <w:color w:val="auto"/>
        </w:rPr>
        <w:t>Kontrolės ir audito tarnyba, siekdama, k</w:t>
      </w:r>
      <w:r w:rsidRPr="00F47872">
        <w:t xml:space="preserve">ad būtų tinkamai ir tikslingai naudojamas Savivaldybės materialusis ir finansinis turtas, kad kuo mažiau būtų daroma pažeidimų jį apskaitant, vykdo prevencinę veiklą. </w:t>
      </w:r>
      <w:r w:rsidR="00930411" w:rsidRPr="00F47872">
        <w:t>Kasmet Savivaldybės tarybai pa</w:t>
      </w:r>
      <w:r w:rsidRPr="00F47872">
        <w:t>teik</w:t>
      </w:r>
      <w:r w:rsidR="00930411" w:rsidRPr="00F47872">
        <w:t>toje</w:t>
      </w:r>
      <w:r w:rsidRPr="00F47872">
        <w:t xml:space="preserve"> Kontrolės ir a</w:t>
      </w:r>
      <w:r w:rsidR="00930411" w:rsidRPr="00F47872">
        <w:t xml:space="preserve">udito tarnybos veiklos ataskaitojepateikiama informacija apie rekomendacijas ir jų įgyvendinimą, taip pat </w:t>
      </w:r>
      <w:r w:rsidRPr="00F47872">
        <w:lastRenderedPageBreak/>
        <w:t xml:space="preserve">atkreipiamas dėmesys į dažniausiai pasikartojančias problemas. Įgyvendinant veiklos viešumo principą, o kartu ir siekiant padidinti atliekamų auditų poveikį, pabrėžti audito svarbą, Kontrolės ir audito tarnybos veiklos ataskaitos ir visos atliktų auditų ataskaitos bei išvados viešinamos Savivaldybės interneto svetainėje. Visi audituojami subjektai turi galimybę susipažinti su nustatytomis klaidomis, teisės aktų pažeidimais, gali įvertinti kylančias grėsmes bei riziką ir savo srityje, taisyti klaidas ir ateityje jų išvengti. </w:t>
      </w:r>
    </w:p>
    <w:p w:rsidR="007C4339" w:rsidRPr="00F47872" w:rsidRDefault="007C4339" w:rsidP="00BB54FC">
      <w:pPr>
        <w:pStyle w:val="Default"/>
        <w:tabs>
          <w:tab w:val="left" w:pos="142"/>
          <w:tab w:val="left" w:pos="567"/>
          <w:tab w:val="left" w:pos="709"/>
          <w:tab w:val="left" w:pos="993"/>
          <w:tab w:val="left" w:pos="1134"/>
        </w:tabs>
        <w:spacing w:line="360" w:lineRule="auto"/>
        <w:ind w:left="720"/>
        <w:jc w:val="both"/>
      </w:pPr>
    </w:p>
    <w:p w:rsidR="0003337F" w:rsidRPr="00F47872" w:rsidRDefault="007C4339" w:rsidP="00BB54FC">
      <w:pPr>
        <w:pStyle w:val="Default"/>
        <w:tabs>
          <w:tab w:val="left" w:pos="142"/>
          <w:tab w:val="left" w:pos="567"/>
          <w:tab w:val="left" w:pos="709"/>
          <w:tab w:val="left" w:pos="993"/>
          <w:tab w:val="left" w:pos="1134"/>
        </w:tabs>
        <w:spacing w:line="360" w:lineRule="auto"/>
        <w:jc w:val="center"/>
      </w:pPr>
      <w:r w:rsidRPr="00F47872">
        <w:rPr>
          <w:b/>
        </w:rPr>
        <w:t>Audito kokybės užtikrinimas</w:t>
      </w:r>
    </w:p>
    <w:p w:rsidR="0003337F" w:rsidRPr="00F47872" w:rsidRDefault="001247B9" w:rsidP="00BB54FC">
      <w:pPr>
        <w:pStyle w:val="Default"/>
        <w:numPr>
          <w:ilvl w:val="0"/>
          <w:numId w:val="41"/>
        </w:numPr>
        <w:tabs>
          <w:tab w:val="left" w:pos="993"/>
        </w:tabs>
        <w:spacing w:line="360" w:lineRule="auto"/>
        <w:ind w:left="0" w:firstLine="567"/>
        <w:jc w:val="both"/>
      </w:pPr>
      <w:r w:rsidRPr="00F47872">
        <w:t>A</w:t>
      </w:r>
      <w:r w:rsidR="0003337F" w:rsidRPr="00F47872">
        <w:t>u</w:t>
      </w:r>
      <w:r w:rsidRPr="00F47872">
        <w:t>dito</w:t>
      </w:r>
      <w:r w:rsidR="0003337F" w:rsidRPr="00F47872">
        <w:t xml:space="preserve"> kokybės politiką</w:t>
      </w:r>
      <w:r w:rsidRPr="00F47872">
        <w:t>, audito</w:t>
      </w:r>
      <w:r w:rsidR="0003337F" w:rsidRPr="00F47872">
        <w:t xml:space="preserve"> procedūras, peržiūros ir audito kokybės kontrolės bendruosius reikalavimus nustato </w:t>
      </w:r>
      <w:r w:rsidRPr="00F47872">
        <w:t>Kontrolės ir audito tarnybos Auditų kokybės užtikrinimo tvarkos aprašas, parengta</w:t>
      </w:r>
      <w:r w:rsidR="0003337F" w:rsidRPr="00F47872">
        <w:t xml:space="preserve">s vadovaujantis Vietos savivaldos įstatymu, </w:t>
      </w:r>
      <w:r w:rsidR="008608DD" w:rsidRPr="00F47872">
        <w:rPr>
          <w:color w:val="auto"/>
        </w:rPr>
        <w:t>t</w:t>
      </w:r>
      <w:r w:rsidR="0003337F" w:rsidRPr="00F47872">
        <w:t>arptautiniais audito standartais</w:t>
      </w:r>
      <w:r w:rsidRPr="00F47872">
        <w:t xml:space="preserve">. </w:t>
      </w:r>
      <w:r w:rsidR="0011790D" w:rsidRPr="00F47872">
        <w:t>2021</w:t>
      </w:r>
      <w:r w:rsidR="0003337F" w:rsidRPr="00F47872">
        <w:t xml:space="preserve"> metais Kontrolė</w:t>
      </w:r>
      <w:r w:rsidRPr="00F47872">
        <w:t>s ir audito tarnyba</w:t>
      </w:r>
      <w:r w:rsidR="0003337F" w:rsidRPr="00F47872">
        <w:t xml:space="preserve"> vykdė nuolatinę audito kokybės užtikrinimo procedūrų pakankamumo ir veiksmingumo stebėseną. Atliktos audito procedūros buvo prižiūrėtos ir peržiūrėtos taikant „keturių akių“ principą, siekiant nustatyti, ar auditas atliekamas pagal audito planą ir programas, atliktas darbas ir gauti rezultatai tinkamai pateikti darbo dokumentuose, išspręsti ir audito išvadoje bei rekomendacijose pateikti visi svarbūs audito klausimai, pasiekti audito procedūrų tikslai, padarytos išvados ir rekomendacijos atitinka darbo rezultatus ir pagrindžia nuomonę. </w:t>
      </w:r>
    </w:p>
    <w:p w:rsidR="00DE2E78" w:rsidRPr="00F47872" w:rsidRDefault="00041FE3" w:rsidP="00BB54FC">
      <w:pPr>
        <w:pStyle w:val="Default"/>
        <w:tabs>
          <w:tab w:val="left" w:pos="993"/>
        </w:tabs>
        <w:spacing w:line="360" w:lineRule="auto"/>
        <w:ind w:firstLine="567"/>
        <w:jc w:val="both"/>
        <w:rPr>
          <w:b/>
        </w:rPr>
      </w:pPr>
      <w:r w:rsidRPr="00F47872">
        <w:t xml:space="preserve">28. </w:t>
      </w:r>
      <w:r w:rsidR="00DE2E78" w:rsidRPr="00F47872">
        <w:t xml:space="preserve">Vienas prioritetinių Kontrolės ir audito tarnyboje siekių – didinti audito poveikį, tačiau tai priklauso ne tik nuo audito kokybės, </w:t>
      </w:r>
      <w:r w:rsidR="00217553" w:rsidRPr="00F47872">
        <w:t xml:space="preserve">bet ir nuo </w:t>
      </w:r>
      <w:r w:rsidR="00DE2E78" w:rsidRPr="00F47872">
        <w:t xml:space="preserve">audituojamo subjekto pastangų įgyvendinant </w:t>
      </w:r>
      <w:r w:rsidR="00DE2E78" w:rsidRPr="00F47872">
        <w:rPr>
          <w:color w:val="auto"/>
        </w:rPr>
        <w:t>rekomendacijas, todėl nuolat ieš</w:t>
      </w:r>
      <w:r w:rsidR="008A5153" w:rsidRPr="00F47872">
        <w:rPr>
          <w:color w:val="auto"/>
        </w:rPr>
        <w:t>koma</w:t>
      </w:r>
      <w:r w:rsidR="00DE2E78" w:rsidRPr="00F47872">
        <w:rPr>
          <w:color w:val="auto"/>
        </w:rPr>
        <w:t xml:space="preserve"> būdų pokyčiams paskatinti. </w:t>
      </w:r>
      <w:r w:rsidR="00217553" w:rsidRPr="00F47872">
        <w:rPr>
          <w:color w:val="auto"/>
        </w:rPr>
        <w:t>A</w:t>
      </w:r>
      <w:r w:rsidR="00DE2E78" w:rsidRPr="00F47872">
        <w:rPr>
          <w:color w:val="auto"/>
        </w:rPr>
        <w:t>tliktų auditų rekomendacijų pateikimo ir įgyvendinimo stebėsenos proces</w:t>
      </w:r>
      <w:r w:rsidR="00217553" w:rsidRPr="00F47872">
        <w:rPr>
          <w:color w:val="auto"/>
        </w:rPr>
        <w:t>as nustatytas Kontrolės ir audito tarnybos Rekomendacijų pateikimo ir įgyvendinimo stebėsenos tvarkos apraše</w:t>
      </w:r>
      <w:r w:rsidRPr="00F47872">
        <w:rPr>
          <w:color w:val="auto"/>
        </w:rPr>
        <w:t>.</w:t>
      </w:r>
    </w:p>
    <w:p w:rsidR="007C4339" w:rsidRPr="00F47872" w:rsidRDefault="007C4339" w:rsidP="00BB54FC">
      <w:pPr>
        <w:pStyle w:val="Default"/>
        <w:tabs>
          <w:tab w:val="left" w:pos="993"/>
        </w:tabs>
        <w:spacing w:line="360" w:lineRule="auto"/>
        <w:ind w:left="567"/>
        <w:jc w:val="both"/>
        <w:rPr>
          <w:b/>
        </w:rPr>
      </w:pPr>
    </w:p>
    <w:p w:rsidR="0010501C" w:rsidRPr="00F47872" w:rsidRDefault="007C4339" w:rsidP="00BB54FC">
      <w:pPr>
        <w:pStyle w:val="Default"/>
        <w:tabs>
          <w:tab w:val="left" w:pos="993"/>
        </w:tabs>
        <w:spacing w:line="360" w:lineRule="auto"/>
        <w:jc w:val="center"/>
        <w:rPr>
          <w:b/>
        </w:rPr>
      </w:pPr>
      <w:r w:rsidRPr="00F47872">
        <w:rPr>
          <w:b/>
        </w:rPr>
        <w:t>Bendradarbiavimas</w:t>
      </w:r>
    </w:p>
    <w:p w:rsidR="00F57BBC" w:rsidRPr="00F47872" w:rsidRDefault="008A5153" w:rsidP="00BB54FC">
      <w:pPr>
        <w:pStyle w:val="Default"/>
        <w:numPr>
          <w:ilvl w:val="0"/>
          <w:numId w:val="42"/>
        </w:numPr>
        <w:tabs>
          <w:tab w:val="left" w:pos="993"/>
        </w:tabs>
        <w:spacing w:line="360" w:lineRule="auto"/>
        <w:ind w:left="142" w:firstLine="425"/>
        <w:jc w:val="both"/>
        <w:rPr>
          <w:color w:val="auto"/>
        </w:rPr>
      </w:pPr>
      <w:r w:rsidRPr="00F47872">
        <w:rPr>
          <w:color w:val="auto"/>
        </w:rPr>
        <w:t xml:space="preserve">Kontrolės ir audito tarnyba, įgyvendindama </w:t>
      </w:r>
      <w:r w:rsidR="00F57BBC" w:rsidRPr="00F47872">
        <w:rPr>
          <w:color w:val="auto"/>
        </w:rPr>
        <w:t xml:space="preserve">nustatytas </w:t>
      </w:r>
      <w:r w:rsidR="00CF68DA" w:rsidRPr="00F47872">
        <w:rPr>
          <w:color w:val="auto"/>
        </w:rPr>
        <w:t>funkcijas,</w:t>
      </w:r>
      <w:r w:rsidRPr="00F47872">
        <w:rPr>
          <w:color w:val="auto"/>
        </w:rPr>
        <w:t xml:space="preserve"> bendradarbiauja su Savivaldybės taryba, Kontrolės komitetu, Savivaldybės meru, Savivaldybės administracija, audituojamais subjektais. </w:t>
      </w:r>
    </w:p>
    <w:p w:rsidR="004A3062" w:rsidRPr="00F47872" w:rsidRDefault="008A5153" w:rsidP="00BB54FC">
      <w:pPr>
        <w:pStyle w:val="Default"/>
        <w:numPr>
          <w:ilvl w:val="0"/>
          <w:numId w:val="42"/>
        </w:numPr>
        <w:tabs>
          <w:tab w:val="left" w:pos="709"/>
          <w:tab w:val="left" w:pos="851"/>
        </w:tabs>
        <w:spacing w:line="360" w:lineRule="auto"/>
        <w:ind w:left="0" w:firstLine="426"/>
        <w:jc w:val="both"/>
        <w:rPr>
          <w:color w:val="auto"/>
        </w:rPr>
      </w:pPr>
      <w:r w:rsidRPr="00F47872">
        <w:rPr>
          <w:color w:val="auto"/>
        </w:rPr>
        <w:t>Tobulinant viešojo sektoriaus audito kokybę ir siekiant bendrų rezultatų</w:t>
      </w:r>
      <w:r w:rsidR="00F57BBC" w:rsidRPr="00F47872">
        <w:rPr>
          <w:color w:val="auto"/>
        </w:rPr>
        <w:t>,</w:t>
      </w:r>
      <w:r w:rsidR="00CF68DA" w:rsidRPr="00F47872">
        <w:rPr>
          <w:color w:val="auto"/>
        </w:rPr>
        <w:t xml:space="preserve">taip pat </w:t>
      </w:r>
      <w:r w:rsidR="008C0F6C" w:rsidRPr="00F47872">
        <w:rPr>
          <w:color w:val="auto"/>
        </w:rPr>
        <w:t xml:space="preserve">siekiant išvengti darbų dubliavimo, </w:t>
      </w:r>
      <w:r w:rsidR="00BB6856" w:rsidRPr="00F47872">
        <w:rPr>
          <w:color w:val="auto"/>
        </w:rPr>
        <w:t xml:space="preserve">kaip ir kiekvienais </w:t>
      </w:r>
      <w:r w:rsidRPr="00F47872">
        <w:rPr>
          <w:color w:val="auto"/>
        </w:rPr>
        <w:t xml:space="preserve">metais </w:t>
      </w:r>
      <w:r w:rsidR="00650B80" w:rsidRPr="00F47872">
        <w:rPr>
          <w:color w:val="auto"/>
        </w:rPr>
        <w:t>Kontrolės ir audito tarnyba bendradarbiavo</w:t>
      </w:r>
      <w:r w:rsidRPr="00F47872">
        <w:rPr>
          <w:color w:val="auto"/>
        </w:rPr>
        <w:t>su Valstybė</w:t>
      </w:r>
      <w:r w:rsidR="009B0522" w:rsidRPr="00F47872">
        <w:rPr>
          <w:color w:val="auto"/>
        </w:rPr>
        <w:t>s kontrole</w:t>
      </w:r>
      <w:r w:rsidR="008C0F6C" w:rsidRPr="00F47872">
        <w:rPr>
          <w:color w:val="auto"/>
        </w:rPr>
        <w:t>.</w:t>
      </w:r>
      <w:r w:rsidRPr="00F47872">
        <w:rPr>
          <w:color w:val="auto"/>
        </w:rPr>
        <w:t>Valstybės kontrolei pateikta audito ataskaita ir išvada dėl Savivaldybės 20</w:t>
      </w:r>
      <w:r w:rsidR="0011790D" w:rsidRPr="00F47872">
        <w:rPr>
          <w:color w:val="auto"/>
        </w:rPr>
        <w:t>20</w:t>
      </w:r>
      <w:r w:rsidRPr="00F47872">
        <w:rPr>
          <w:color w:val="auto"/>
        </w:rPr>
        <w:t xml:space="preserve"> metų konsoliduotųjų ataskaitų rinkinio</w:t>
      </w:r>
      <w:r w:rsidR="009B0522" w:rsidRPr="00F47872">
        <w:rPr>
          <w:color w:val="auto"/>
        </w:rPr>
        <w:t>, nes Kontrolės ir audito tarnyba atliko komponento auditoriaus vaidmenį Valstybės kontrolės atliekamame Nacionalinio 20</w:t>
      </w:r>
      <w:r w:rsidR="0011790D" w:rsidRPr="00F47872">
        <w:rPr>
          <w:color w:val="auto"/>
        </w:rPr>
        <w:t>20</w:t>
      </w:r>
      <w:r w:rsidR="009B0522" w:rsidRPr="00F47872">
        <w:rPr>
          <w:color w:val="auto"/>
        </w:rPr>
        <w:t xml:space="preserve"> m. finansinių ataskaitų rinkinio audite.</w:t>
      </w:r>
    </w:p>
    <w:p w:rsidR="00ED0B4B" w:rsidRPr="00F47872" w:rsidRDefault="00CF68DA" w:rsidP="00BB54FC">
      <w:pPr>
        <w:pStyle w:val="ListParagraph"/>
        <w:numPr>
          <w:ilvl w:val="0"/>
          <w:numId w:val="42"/>
        </w:numPr>
        <w:tabs>
          <w:tab w:val="left" w:pos="426"/>
          <w:tab w:val="left" w:pos="993"/>
        </w:tabs>
        <w:spacing w:line="360" w:lineRule="auto"/>
        <w:ind w:left="0" w:firstLine="567"/>
        <w:jc w:val="both"/>
        <w:rPr>
          <w:sz w:val="24"/>
          <w:szCs w:val="24"/>
        </w:rPr>
      </w:pPr>
      <w:r w:rsidRPr="00F47872">
        <w:rPr>
          <w:sz w:val="24"/>
          <w:szCs w:val="24"/>
        </w:rPr>
        <w:lastRenderedPageBreak/>
        <w:t>Siekiant, k</w:t>
      </w:r>
      <w:r w:rsidR="0038644D" w:rsidRPr="00F47872">
        <w:rPr>
          <w:sz w:val="24"/>
          <w:szCs w:val="24"/>
        </w:rPr>
        <w:t>ad Savivaldybės audito sistema veiktų efektyviau ir rezultatyviau, n</w:t>
      </w:r>
      <w:r w:rsidR="00BB6856" w:rsidRPr="00F47872">
        <w:rPr>
          <w:sz w:val="24"/>
          <w:szCs w:val="24"/>
        </w:rPr>
        <w:t>uolat bendradarbiaujama, keičiamasi informacija ir sukaupta patirtimi su kitų savivaldybių kontrolės ir audito tarnybomis</w:t>
      </w:r>
      <w:r w:rsidR="0038644D" w:rsidRPr="00F47872">
        <w:rPr>
          <w:sz w:val="24"/>
          <w:szCs w:val="24"/>
        </w:rPr>
        <w:t xml:space="preserve"> ir </w:t>
      </w:r>
      <w:r w:rsidR="00BB6856" w:rsidRPr="00F47872">
        <w:rPr>
          <w:sz w:val="24"/>
          <w:szCs w:val="24"/>
        </w:rPr>
        <w:t>Savivaldybių kontrolierių asociacija</w:t>
      </w:r>
      <w:r w:rsidR="0038644D" w:rsidRPr="00F47872">
        <w:rPr>
          <w:sz w:val="24"/>
          <w:szCs w:val="24"/>
        </w:rPr>
        <w:t>.</w:t>
      </w:r>
      <w:bookmarkEnd w:id="0"/>
    </w:p>
    <w:p w:rsidR="007C4339" w:rsidRPr="00F47872" w:rsidRDefault="007C4339" w:rsidP="00BB54FC">
      <w:pPr>
        <w:pStyle w:val="ListParagraph"/>
        <w:tabs>
          <w:tab w:val="left" w:pos="426"/>
          <w:tab w:val="left" w:pos="993"/>
        </w:tabs>
        <w:spacing w:line="360" w:lineRule="auto"/>
        <w:ind w:left="567"/>
        <w:jc w:val="both"/>
        <w:rPr>
          <w:b/>
          <w:sz w:val="24"/>
          <w:szCs w:val="24"/>
        </w:rPr>
      </w:pPr>
    </w:p>
    <w:p w:rsidR="0010501C" w:rsidRPr="00F47872" w:rsidRDefault="007C4339" w:rsidP="00BB54FC">
      <w:pPr>
        <w:pStyle w:val="ListParagraph"/>
        <w:tabs>
          <w:tab w:val="left" w:pos="426"/>
          <w:tab w:val="left" w:pos="993"/>
        </w:tabs>
        <w:spacing w:line="360" w:lineRule="auto"/>
        <w:ind w:left="142"/>
        <w:jc w:val="center"/>
        <w:rPr>
          <w:b/>
          <w:sz w:val="24"/>
          <w:szCs w:val="24"/>
        </w:rPr>
      </w:pPr>
      <w:r w:rsidRPr="00F47872">
        <w:rPr>
          <w:b/>
          <w:sz w:val="24"/>
          <w:szCs w:val="24"/>
        </w:rPr>
        <w:t>Veiklos prioritetai</w:t>
      </w:r>
    </w:p>
    <w:p w:rsidR="006F04D2" w:rsidRPr="00F47872" w:rsidRDefault="006F04D2" w:rsidP="00BB54FC">
      <w:pPr>
        <w:pStyle w:val="Default"/>
        <w:numPr>
          <w:ilvl w:val="0"/>
          <w:numId w:val="42"/>
        </w:numPr>
        <w:tabs>
          <w:tab w:val="left" w:pos="993"/>
        </w:tabs>
        <w:spacing w:line="360" w:lineRule="auto"/>
        <w:ind w:left="0" w:firstLine="567"/>
        <w:jc w:val="both"/>
        <w:rPr>
          <w:color w:val="auto"/>
        </w:rPr>
      </w:pPr>
      <w:r w:rsidRPr="00F47872">
        <w:rPr>
          <w:color w:val="auto"/>
        </w:rPr>
        <w:t xml:space="preserve">Kontrolės ir audito tarnybos nepertraukiamai vykdomas Viešojo sektoriaus rizikos veiksnių stebėjimas ir vertinimas, paremtas profesine patirtimi, leidžia nustatyti problemas ir grėsmes, tačiau riboti žmogiškieji ištekliai įpareigoja labai atsakingai nusistatyti prioritetus planuojant darbą. Pirmąja prioritetine sritimi, kaip ir ankstesniais metais, išlieka Savivaldybės turtas. Kita reikšminga sritis – darbo užmokestis. Darbo užmokesčiui ir valstybinio socialinio draudimo įmokoms skirti asignavimai sudaro </w:t>
      </w:r>
      <w:r w:rsidR="00791EA8" w:rsidRPr="00F47872">
        <w:rPr>
          <w:color w:val="auto"/>
        </w:rPr>
        <w:t xml:space="preserve">56,7 </w:t>
      </w:r>
      <w:r w:rsidR="00217553" w:rsidRPr="00F47872">
        <w:rPr>
          <w:color w:val="auto"/>
        </w:rPr>
        <w:t>proc.</w:t>
      </w:r>
      <w:r w:rsidRPr="00F47872">
        <w:rPr>
          <w:color w:val="auto"/>
        </w:rPr>
        <w:t xml:space="preserve"> Savivaldybės biudžeto išlaidų. </w:t>
      </w:r>
    </w:p>
    <w:p w:rsidR="0038644D" w:rsidRPr="00F47872" w:rsidRDefault="006F04D2" w:rsidP="00BB54FC">
      <w:pPr>
        <w:pStyle w:val="ListParagraph"/>
        <w:numPr>
          <w:ilvl w:val="0"/>
          <w:numId w:val="42"/>
        </w:numPr>
        <w:tabs>
          <w:tab w:val="left" w:pos="426"/>
          <w:tab w:val="left" w:pos="993"/>
        </w:tabs>
        <w:spacing w:line="360" w:lineRule="auto"/>
        <w:ind w:left="0" w:firstLine="567"/>
        <w:jc w:val="both"/>
        <w:rPr>
          <w:b/>
          <w:sz w:val="24"/>
          <w:szCs w:val="24"/>
        </w:rPr>
      </w:pPr>
      <w:r w:rsidRPr="00F47872">
        <w:rPr>
          <w:sz w:val="24"/>
          <w:szCs w:val="24"/>
        </w:rPr>
        <w:t xml:space="preserve">Kontrolės ir audito tarnyba toliau rūpinsis atliekamo audito kokybe, kurią gali užtikrinti tik aukštos kvalifikacijos, žinių turintys specialistai. </w:t>
      </w:r>
      <w:r w:rsidR="0010501C" w:rsidRPr="00F47872">
        <w:rPr>
          <w:sz w:val="24"/>
          <w:szCs w:val="24"/>
        </w:rPr>
        <w:t xml:space="preserve">Planuojama kelti </w:t>
      </w:r>
      <w:r w:rsidRPr="00F47872">
        <w:rPr>
          <w:sz w:val="24"/>
          <w:szCs w:val="24"/>
        </w:rPr>
        <w:t>kvalifikaciją, tobulin</w:t>
      </w:r>
      <w:r w:rsidR="0010501C" w:rsidRPr="00F47872">
        <w:rPr>
          <w:sz w:val="24"/>
          <w:szCs w:val="24"/>
        </w:rPr>
        <w:t>ti</w:t>
      </w:r>
      <w:r w:rsidRPr="00F47872">
        <w:rPr>
          <w:sz w:val="24"/>
          <w:szCs w:val="24"/>
        </w:rPr>
        <w:t xml:space="preserve"> audito atlikimo metodus.</w:t>
      </w:r>
    </w:p>
    <w:p w:rsidR="003C4CDC" w:rsidRDefault="003C4CDC" w:rsidP="00BB54FC">
      <w:pPr>
        <w:pStyle w:val="ListParagraph"/>
        <w:numPr>
          <w:ilvl w:val="0"/>
          <w:numId w:val="42"/>
        </w:numPr>
        <w:tabs>
          <w:tab w:val="left" w:pos="426"/>
          <w:tab w:val="left" w:pos="993"/>
        </w:tabs>
        <w:spacing w:line="360" w:lineRule="auto"/>
        <w:ind w:left="0" w:firstLine="567"/>
        <w:jc w:val="both"/>
        <w:rPr>
          <w:sz w:val="24"/>
          <w:szCs w:val="24"/>
        </w:rPr>
      </w:pPr>
      <w:r w:rsidRPr="00F47872">
        <w:rPr>
          <w:sz w:val="24"/>
          <w:szCs w:val="24"/>
        </w:rPr>
        <w:t>Kontrolės ir audito tarnyba siekia, kad atlikti auditai skatintų viešojo sektoriaus atskaitingumą, efektyvų Savivaldybės turto ir lėšų naudojimą, o darbo rezultatai būtų naudojami priimant svarbiausius Savivaldybei sprendimus, ir dėkoja visiems audituotų subjektų vadovams, finansininkams ir kitiems specialistams už malonų bendradarbiavimą ir geranorišką reagavimą į pareikštas pastabas ir pasiūlymus.</w:t>
      </w:r>
    </w:p>
    <w:p w:rsidR="009C3BF9" w:rsidRPr="009C3BF9" w:rsidRDefault="009C3BF9" w:rsidP="009C3BF9">
      <w:pPr>
        <w:tabs>
          <w:tab w:val="left" w:pos="426"/>
          <w:tab w:val="left" w:pos="993"/>
        </w:tabs>
        <w:spacing w:line="360" w:lineRule="auto"/>
        <w:ind w:left="360" w:firstLine="0"/>
        <w:jc w:val="center"/>
        <w:rPr>
          <w:b/>
          <w:sz w:val="24"/>
          <w:szCs w:val="24"/>
        </w:rPr>
      </w:pPr>
      <w:r w:rsidRPr="009C3BF9">
        <w:rPr>
          <w:b/>
          <w:bCs/>
          <w:iCs/>
          <w:sz w:val="24"/>
          <w:szCs w:val="24"/>
        </w:rPr>
        <w:t>___________________</w:t>
      </w:r>
    </w:p>
    <w:p w:rsidR="009C3BF9" w:rsidRPr="009C3BF9" w:rsidRDefault="009C3BF9" w:rsidP="009C3BF9">
      <w:pPr>
        <w:tabs>
          <w:tab w:val="left" w:pos="426"/>
          <w:tab w:val="left" w:pos="993"/>
        </w:tabs>
        <w:spacing w:line="360" w:lineRule="auto"/>
        <w:ind w:left="567" w:firstLine="0"/>
        <w:jc w:val="center"/>
        <w:rPr>
          <w:sz w:val="24"/>
          <w:szCs w:val="24"/>
        </w:rPr>
      </w:pPr>
    </w:p>
    <w:p w:rsidR="006C3BA0" w:rsidRPr="00F47872" w:rsidRDefault="006C3BA0" w:rsidP="00BB54FC">
      <w:pPr>
        <w:tabs>
          <w:tab w:val="left" w:pos="426"/>
          <w:tab w:val="left" w:pos="993"/>
        </w:tabs>
        <w:spacing w:line="360" w:lineRule="auto"/>
        <w:rPr>
          <w:b/>
          <w:sz w:val="24"/>
          <w:szCs w:val="24"/>
        </w:rPr>
      </w:pPr>
    </w:p>
    <w:p w:rsidR="006C3BA0" w:rsidRPr="00F47872" w:rsidRDefault="006C3BA0" w:rsidP="00BB54FC">
      <w:pPr>
        <w:tabs>
          <w:tab w:val="left" w:pos="426"/>
          <w:tab w:val="left" w:pos="993"/>
        </w:tabs>
        <w:spacing w:line="360" w:lineRule="auto"/>
        <w:ind w:firstLine="0"/>
        <w:rPr>
          <w:b/>
          <w:sz w:val="24"/>
          <w:szCs w:val="24"/>
        </w:rPr>
      </w:pPr>
    </w:p>
    <w:p w:rsidR="007C4339" w:rsidRDefault="007C4339" w:rsidP="00BB54FC">
      <w:pPr>
        <w:tabs>
          <w:tab w:val="left" w:pos="426"/>
          <w:tab w:val="left" w:pos="993"/>
        </w:tabs>
        <w:spacing w:line="360" w:lineRule="auto"/>
        <w:ind w:firstLine="0"/>
        <w:rPr>
          <w:sz w:val="24"/>
          <w:szCs w:val="24"/>
        </w:rPr>
      </w:pPr>
    </w:p>
    <w:p w:rsidR="00132E17" w:rsidRDefault="00765E50" w:rsidP="00BB54FC">
      <w:pPr>
        <w:tabs>
          <w:tab w:val="left" w:pos="426"/>
          <w:tab w:val="left" w:pos="993"/>
        </w:tabs>
        <w:spacing w:line="36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32E17" w:rsidRDefault="00132E17" w:rsidP="00BB54FC">
      <w:pPr>
        <w:tabs>
          <w:tab w:val="left" w:pos="426"/>
          <w:tab w:val="left" w:pos="993"/>
        </w:tabs>
        <w:spacing w:line="360" w:lineRule="auto"/>
        <w:ind w:firstLine="0"/>
        <w:rPr>
          <w:sz w:val="24"/>
          <w:szCs w:val="24"/>
        </w:rPr>
      </w:pPr>
    </w:p>
    <w:p w:rsidR="00132E17" w:rsidRDefault="00132E17" w:rsidP="00BB54FC">
      <w:pPr>
        <w:tabs>
          <w:tab w:val="left" w:pos="426"/>
          <w:tab w:val="left" w:pos="993"/>
        </w:tabs>
        <w:spacing w:line="360" w:lineRule="auto"/>
        <w:ind w:firstLine="0"/>
        <w:rPr>
          <w:sz w:val="24"/>
          <w:szCs w:val="24"/>
        </w:rPr>
      </w:pPr>
    </w:p>
    <w:p w:rsidR="00132E17" w:rsidRDefault="00132E17" w:rsidP="00BB54FC">
      <w:pPr>
        <w:tabs>
          <w:tab w:val="left" w:pos="426"/>
          <w:tab w:val="left" w:pos="993"/>
        </w:tabs>
        <w:spacing w:line="360" w:lineRule="auto"/>
        <w:ind w:firstLine="0"/>
        <w:rPr>
          <w:sz w:val="24"/>
          <w:szCs w:val="24"/>
        </w:rPr>
      </w:pPr>
    </w:p>
    <w:p w:rsidR="00132E17" w:rsidRDefault="00132E17" w:rsidP="00BB54FC">
      <w:pPr>
        <w:tabs>
          <w:tab w:val="left" w:pos="426"/>
          <w:tab w:val="left" w:pos="993"/>
        </w:tabs>
        <w:spacing w:line="360" w:lineRule="auto"/>
        <w:ind w:firstLine="0"/>
        <w:rPr>
          <w:sz w:val="24"/>
          <w:szCs w:val="24"/>
        </w:rPr>
      </w:pPr>
    </w:p>
    <w:p w:rsidR="00132E17" w:rsidRDefault="00132E17" w:rsidP="00BB54FC">
      <w:pPr>
        <w:tabs>
          <w:tab w:val="left" w:pos="426"/>
          <w:tab w:val="left" w:pos="993"/>
        </w:tabs>
        <w:spacing w:line="360" w:lineRule="auto"/>
        <w:ind w:firstLine="0"/>
        <w:rPr>
          <w:sz w:val="24"/>
          <w:szCs w:val="24"/>
        </w:rPr>
      </w:pPr>
    </w:p>
    <w:p w:rsidR="00041FE3" w:rsidRDefault="00132E17" w:rsidP="00BB54FC">
      <w:pPr>
        <w:tabs>
          <w:tab w:val="left" w:pos="426"/>
          <w:tab w:val="left" w:pos="993"/>
        </w:tabs>
        <w:spacing w:line="36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41FE3" w:rsidRDefault="00041FE3" w:rsidP="00BB54FC">
      <w:pPr>
        <w:tabs>
          <w:tab w:val="left" w:pos="426"/>
          <w:tab w:val="left" w:pos="993"/>
        </w:tabs>
        <w:spacing w:line="360" w:lineRule="auto"/>
        <w:ind w:firstLine="0"/>
        <w:rPr>
          <w:sz w:val="24"/>
          <w:szCs w:val="24"/>
        </w:rPr>
      </w:pPr>
    </w:p>
    <w:p w:rsidR="00041FE3" w:rsidRDefault="00041FE3" w:rsidP="00BB54FC">
      <w:pPr>
        <w:tabs>
          <w:tab w:val="left" w:pos="426"/>
          <w:tab w:val="left" w:pos="993"/>
        </w:tabs>
        <w:spacing w:line="360" w:lineRule="auto"/>
        <w:ind w:firstLine="0"/>
        <w:rPr>
          <w:sz w:val="24"/>
          <w:szCs w:val="24"/>
        </w:rPr>
      </w:pPr>
    </w:p>
    <w:p w:rsidR="00041FE3" w:rsidRDefault="00041FE3" w:rsidP="00BB54FC">
      <w:pPr>
        <w:tabs>
          <w:tab w:val="left" w:pos="426"/>
          <w:tab w:val="left" w:pos="993"/>
        </w:tabs>
        <w:spacing w:line="360" w:lineRule="auto"/>
        <w:ind w:firstLine="0"/>
        <w:rPr>
          <w:sz w:val="24"/>
          <w:szCs w:val="24"/>
        </w:rPr>
      </w:pPr>
    </w:p>
    <w:p w:rsidR="00041FE3" w:rsidRDefault="00041FE3" w:rsidP="00BB54FC">
      <w:pPr>
        <w:tabs>
          <w:tab w:val="left" w:pos="426"/>
          <w:tab w:val="left" w:pos="993"/>
        </w:tabs>
        <w:spacing w:line="360" w:lineRule="auto"/>
        <w:ind w:firstLine="0"/>
        <w:rPr>
          <w:sz w:val="24"/>
          <w:szCs w:val="24"/>
        </w:rPr>
      </w:pPr>
    </w:p>
    <w:p w:rsidR="00387C58" w:rsidRDefault="00387C58" w:rsidP="00BB54FC">
      <w:pPr>
        <w:tabs>
          <w:tab w:val="left" w:pos="426"/>
          <w:tab w:val="left" w:pos="993"/>
        </w:tabs>
        <w:spacing w:line="360" w:lineRule="auto"/>
        <w:ind w:firstLine="0"/>
        <w:rPr>
          <w:sz w:val="24"/>
          <w:szCs w:val="24"/>
        </w:rPr>
      </w:pPr>
    </w:p>
    <w:p w:rsidR="00387C58" w:rsidRDefault="00387C58" w:rsidP="00BB54FC">
      <w:pPr>
        <w:tabs>
          <w:tab w:val="left" w:pos="426"/>
          <w:tab w:val="left" w:pos="993"/>
        </w:tabs>
        <w:spacing w:line="360" w:lineRule="auto"/>
        <w:ind w:firstLine="0"/>
        <w:rPr>
          <w:sz w:val="24"/>
          <w:szCs w:val="24"/>
        </w:rPr>
      </w:pPr>
    </w:p>
    <w:p w:rsidR="00765E50" w:rsidRDefault="00041FE3" w:rsidP="00BB54FC">
      <w:pPr>
        <w:tabs>
          <w:tab w:val="left" w:pos="426"/>
          <w:tab w:val="left" w:pos="993"/>
        </w:tabs>
        <w:spacing w:line="36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014B5">
        <w:rPr>
          <w:sz w:val="24"/>
          <w:szCs w:val="24"/>
        </w:rPr>
        <w:t>1 p</w:t>
      </w:r>
      <w:r w:rsidR="00765E50">
        <w:rPr>
          <w:sz w:val="24"/>
          <w:szCs w:val="24"/>
        </w:rPr>
        <w:t>riedas</w:t>
      </w:r>
    </w:p>
    <w:tbl>
      <w:tblPr>
        <w:tblStyle w:val="TableGrid"/>
        <w:tblW w:w="9767" w:type="dxa"/>
        <w:tblLook w:val="04A0"/>
      </w:tblPr>
      <w:tblGrid>
        <w:gridCol w:w="816"/>
        <w:gridCol w:w="4566"/>
        <w:gridCol w:w="4385"/>
      </w:tblGrid>
      <w:tr w:rsidR="00132E17" w:rsidRPr="00132E17" w:rsidTr="00132E17">
        <w:tc>
          <w:tcPr>
            <w:tcW w:w="9767" w:type="dxa"/>
            <w:gridSpan w:val="3"/>
          </w:tcPr>
          <w:p w:rsidR="00132E17" w:rsidRPr="00132E17" w:rsidRDefault="00132E17" w:rsidP="00BB54FC">
            <w:pPr>
              <w:tabs>
                <w:tab w:val="center" w:pos="4820"/>
                <w:tab w:val="left" w:pos="6096"/>
                <w:tab w:val="left" w:pos="6237"/>
                <w:tab w:val="center" w:pos="7655"/>
              </w:tabs>
              <w:spacing w:line="360" w:lineRule="auto"/>
              <w:ind w:firstLine="0"/>
              <w:jc w:val="center"/>
              <w:rPr>
                <w:b/>
                <w:bCs/>
                <w:sz w:val="22"/>
                <w:szCs w:val="22"/>
              </w:rPr>
            </w:pPr>
            <w:r w:rsidRPr="00132E17">
              <w:rPr>
                <w:b/>
                <w:bCs/>
                <w:sz w:val="22"/>
                <w:szCs w:val="22"/>
              </w:rPr>
              <w:t>PRIENŲ RAJONO SAVIVALDYBĖS 20</w:t>
            </w:r>
            <w:r>
              <w:rPr>
                <w:b/>
                <w:bCs/>
                <w:sz w:val="22"/>
                <w:szCs w:val="22"/>
              </w:rPr>
              <w:t xml:space="preserve">20 </w:t>
            </w:r>
            <w:r w:rsidRPr="00132E17">
              <w:rPr>
                <w:b/>
                <w:bCs/>
                <w:sz w:val="22"/>
                <w:szCs w:val="22"/>
              </w:rPr>
              <w:t xml:space="preserve">METŲ KONSOLIDUOTŲJŲ ATASKAITŲ  RINKINIO,  SAVIVALDYBĖS LĖŠŲ IR TURTO NAUDOJIMO VERTINIMAS </w:t>
            </w:r>
          </w:p>
          <w:p w:rsidR="00132E17" w:rsidRPr="00132E17" w:rsidRDefault="00132E17" w:rsidP="00BB54FC">
            <w:pPr>
              <w:tabs>
                <w:tab w:val="center" w:pos="4820"/>
                <w:tab w:val="left" w:pos="6096"/>
                <w:tab w:val="left" w:pos="6237"/>
                <w:tab w:val="center" w:pos="7655"/>
              </w:tabs>
              <w:spacing w:line="360" w:lineRule="auto"/>
              <w:ind w:firstLine="0"/>
              <w:jc w:val="center"/>
              <w:rPr>
                <w:b/>
                <w:bCs/>
                <w:iCs/>
                <w:sz w:val="22"/>
                <w:szCs w:val="22"/>
              </w:rPr>
            </w:pPr>
            <w:r w:rsidRPr="00132E17">
              <w:rPr>
                <w:sz w:val="22"/>
                <w:szCs w:val="22"/>
              </w:rPr>
              <w:t>2021-07-15 Nr. AA-(3.2.)-1</w:t>
            </w:r>
          </w:p>
        </w:tc>
      </w:tr>
      <w:tr w:rsidR="00F47872" w:rsidRPr="00132E17" w:rsidTr="00F47872">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Eil.</w:t>
            </w:r>
          </w:p>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Nr.</w:t>
            </w:r>
          </w:p>
        </w:tc>
        <w:tc>
          <w:tcPr>
            <w:tcW w:w="456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 xml:space="preserve">Teiktos rekomendacijos </w:t>
            </w:r>
          </w:p>
        </w:tc>
        <w:tc>
          <w:tcPr>
            <w:tcW w:w="4385"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Informacija apie rekomendacijų vykdymą</w:t>
            </w:r>
          </w:p>
        </w:tc>
      </w:tr>
      <w:tr w:rsidR="00F47872" w:rsidRPr="00132E17" w:rsidTr="00BB54FC">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w:t>
            </w:r>
          </w:p>
        </w:tc>
        <w:tc>
          <w:tcPr>
            <w:tcW w:w="4566" w:type="dxa"/>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Siekiant finansinėse ataskaitose pateikti kuo tikresnius apskaitos duomenis:</w:t>
            </w:r>
          </w:p>
        </w:tc>
        <w:tc>
          <w:tcPr>
            <w:tcW w:w="4385"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132E17" w:rsidTr="00BB54FC">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1.1.</w:t>
            </w:r>
          </w:p>
        </w:tc>
        <w:tc>
          <w:tcPr>
            <w:tcW w:w="4566" w:type="dxa"/>
            <w:shd w:val="clear" w:color="auto" w:fill="auto"/>
          </w:tcPr>
          <w:p w:rsidR="00F47872" w:rsidRPr="00F47872" w:rsidRDefault="00F47872" w:rsidP="00BB54FC">
            <w:pPr>
              <w:pStyle w:val="Tekstas"/>
              <w:tabs>
                <w:tab w:val="left" w:pos="851"/>
              </w:tabs>
              <w:spacing w:line="240" w:lineRule="auto"/>
              <w:ind w:left="79" w:firstLine="0"/>
              <w:jc w:val="left"/>
              <w:rPr>
                <w:bCs/>
                <w:sz w:val="22"/>
                <w:szCs w:val="22"/>
              </w:rPr>
            </w:pPr>
            <w:r w:rsidRPr="00F47872">
              <w:rPr>
                <w:bCs/>
                <w:sz w:val="22"/>
                <w:szCs w:val="22"/>
              </w:rPr>
              <w:t>patikslinti pagal kontraktus sportininkams ir treneriams mokamų sumų ir mokesčių SODRAI ir Valstybinei mokesčių inspekcijai duomenis,</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BB54FC" w:rsidRDefault="00BB54FC"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2021-09-01</w:t>
            </w:r>
          </w:p>
        </w:tc>
        <w:tc>
          <w:tcPr>
            <w:tcW w:w="4385" w:type="dxa"/>
          </w:tcPr>
          <w:p w:rsidR="00F47872" w:rsidRPr="00F47872" w:rsidRDefault="00F47872" w:rsidP="00BB54FC">
            <w:pPr>
              <w:ind w:firstLine="0"/>
              <w:jc w:val="left"/>
              <w:rPr>
                <w:sz w:val="22"/>
                <w:szCs w:val="22"/>
              </w:rPr>
            </w:pPr>
            <w:r w:rsidRPr="00F47872">
              <w:rPr>
                <w:bCs/>
                <w:sz w:val="22"/>
                <w:szCs w:val="22"/>
              </w:rPr>
              <w:t>VšĮ krepšinio sporto klubas „Prienai“ – p</w:t>
            </w:r>
            <w:r w:rsidRPr="00F47872">
              <w:rPr>
                <w:sz w:val="22"/>
                <w:szCs w:val="22"/>
              </w:rPr>
              <w:t>agal sportininkams ir treneriams 2020 m. išmokėtas sumas buvo patikslintos mokesčių deklaracijos ir ataskaitos. Su Valstybine mokesčių inspekcija sudaryta mokestinės paskolos sutartis iki 2026 metų.</w:t>
            </w:r>
          </w:p>
          <w:p w:rsidR="00F47872" w:rsidRPr="00F47872" w:rsidRDefault="00F47872" w:rsidP="00BB54FC">
            <w:pPr>
              <w:spacing w:line="276" w:lineRule="auto"/>
              <w:ind w:firstLine="0"/>
              <w:jc w:val="left"/>
              <w:rPr>
                <w:sz w:val="22"/>
                <w:szCs w:val="22"/>
              </w:rPr>
            </w:pPr>
            <w:r w:rsidRPr="00F47872">
              <w:rPr>
                <w:color w:val="0070C0"/>
                <w:sz w:val="22"/>
                <w:szCs w:val="22"/>
              </w:rPr>
              <w:t>Įgyvendinta</w:t>
            </w:r>
          </w:p>
        </w:tc>
      </w:tr>
      <w:tr w:rsidR="00F47872" w:rsidRPr="00132E17" w:rsidTr="00BB54FC">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1.2.</w:t>
            </w:r>
          </w:p>
        </w:tc>
        <w:tc>
          <w:tcPr>
            <w:tcW w:w="4566" w:type="dxa"/>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informuoti VSS apie audito metu nustatytus atidėjinių apskaitos trūkumus ir ilgalaikių atidėjinių sumas įtraukti į finansines ataskaitas;</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Pr>
          <w:p w:rsidR="00F47872" w:rsidRPr="00F47872" w:rsidRDefault="00F47872" w:rsidP="00BB54FC">
            <w:pPr>
              <w:ind w:firstLine="0"/>
              <w:jc w:val="left"/>
              <w:rPr>
                <w:sz w:val="22"/>
                <w:szCs w:val="22"/>
              </w:rPr>
            </w:pPr>
            <w:r w:rsidRPr="00F47872">
              <w:rPr>
                <w:sz w:val="22"/>
                <w:szCs w:val="22"/>
              </w:rPr>
              <w:t>Administracija informavo VSS apie audito metu nustatytus atidėjinių apskaitos trūkumus ir nurodė apskaityti ilgalaikių atidėjinių sumas vadovaujantis 18-ojo VSAFAS nuostatomis ir nuo 2021 m. II ketvirčio teisingai įtraukti į finansines ataskaitas.</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rStyle w:val="markedcontent"/>
                <w:sz w:val="22"/>
                <w:szCs w:val="22"/>
              </w:rPr>
            </w:pPr>
            <w:r w:rsidRPr="00F47872">
              <w:rPr>
                <w:sz w:val="22"/>
                <w:szCs w:val="22"/>
              </w:rPr>
              <w:t xml:space="preserve">numatyti gautinų ir mokėtinų sumų derinimo tvarką, kai </w:t>
            </w:r>
            <w:r w:rsidRPr="00F47872">
              <w:rPr>
                <w:rStyle w:val="markedcontent"/>
                <w:sz w:val="22"/>
                <w:szCs w:val="22"/>
              </w:rPr>
              <w:t>gautina ar mokėtina suma inventorizuojama ne pagal tarpusavio atsiskaitymo suderinimo aktus;</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left w:val="single" w:sz="4" w:space="0" w:color="auto"/>
            </w:tcBorders>
          </w:tcPr>
          <w:p w:rsidR="00F47872" w:rsidRPr="00F47872" w:rsidRDefault="00F47872" w:rsidP="00BB54FC">
            <w:pPr>
              <w:ind w:firstLine="0"/>
              <w:jc w:val="left"/>
              <w:rPr>
                <w:sz w:val="22"/>
                <w:szCs w:val="22"/>
              </w:rPr>
            </w:pPr>
            <w:r w:rsidRPr="00F47872">
              <w:rPr>
                <w:sz w:val="22"/>
                <w:szCs w:val="22"/>
              </w:rPr>
              <w:t>Patvirtintos Administracijos inventorizacijos taisyklės, kuriose numatyta gautinų ir mokėtinų sumų derinimo tvarka, kai gautina ar mokėtina suma inventorizuojama ne pagal tarpusavio atsiskaitymo suderinimo aktus.</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stiprinti vidaus kontrolės procedūras, užtikrinančias teisingos ir savalaikės informacijos perdavimą atlikus savivaldybės butų esminio pagerinimo darbus;</w:t>
            </w: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t xml:space="preserve">Administratorius UAB „Prienų butų ūkis“ informaciją apie atliktus savivaldybės butų esminio pagerinimo darbus pateikia iki einamojo mėnesio 10 d. </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1.5.</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užtikrinti, kad būtų laikomasi subjekto principo ir apskaitoma tik to viešojo sektoriaus subjekto nuosavas arba patikėjimo teise valdomas, naudojamas ir disponuojamas valstybės ar savivaldybės turtas, finansavimo sumos ir įsipareigojimai, grynasis turtas, pajamos ir sąnaudos bei pinigų srautai.</w:t>
            </w:r>
          </w:p>
        </w:tc>
        <w:tc>
          <w:tcPr>
            <w:tcW w:w="4385" w:type="dxa"/>
            <w:tcBorders>
              <w:top w:val="single" w:sz="4" w:space="0" w:color="auto"/>
              <w:left w:val="single" w:sz="4" w:space="0" w:color="auto"/>
              <w:bottom w:val="single" w:sz="4" w:space="0" w:color="auto"/>
            </w:tcBorders>
          </w:tcPr>
          <w:p w:rsidR="00F47872" w:rsidRPr="00F47872" w:rsidRDefault="00F47872" w:rsidP="00BB54FC">
            <w:pPr>
              <w:pStyle w:val="NoSpacing"/>
              <w:rPr>
                <w:bCs/>
                <w:color w:val="000000"/>
                <w:sz w:val="22"/>
                <w:szCs w:val="22"/>
              </w:rPr>
            </w:pPr>
            <w:r w:rsidRPr="00F47872">
              <w:rPr>
                <w:bCs/>
                <w:color w:val="0070C0"/>
                <w:sz w:val="22"/>
                <w:szCs w:val="22"/>
              </w:rPr>
              <w:t>Rekomendaciją atsisakyta įgyvendinti</w:t>
            </w:r>
            <w:r w:rsidR="004E5BD9">
              <w:rPr>
                <w:bCs/>
                <w:color w:val="000000"/>
                <w:sz w:val="22"/>
                <w:szCs w:val="22"/>
              </w:rPr>
              <w:t>, nes, A</w:t>
            </w:r>
            <w:r w:rsidRPr="00F47872">
              <w:rPr>
                <w:bCs/>
                <w:color w:val="000000"/>
                <w:sz w:val="22"/>
                <w:szCs w:val="22"/>
              </w:rPr>
              <w:t>dministracijos nuomone, s</w:t>
            </w:r>
            <w:r w:rsidRPr="00F47872">
              <w:rPr>
                <w:sz w:val="22"/>
                <w:szCs w:val="22"/>
              </w:rPr>
              <w:t xml:space="preserve">ubjekto principo laikomasi, kadangi visas turtas yra Savivaldybės ir priemonė vadinasi </w:t>
            </w:r>
            <w:r w:rsidR="004E5BD9">
              <w:rPr>
                <w:sz w:val="22"/>
                <w:szCs w:val="22"/>
              </w:rPr>
              <w:t>„</w:t>
            </w:r>
            <w:r w:rsidRPr="00F47872">
              <w:rPr>
                <w:sz w:val="22"/>
                <w:szCs w:val="22"/>
              </w:rPr>
              <w:t>Savivaldybės pastatų remontas, priežiūra ir plėtra</w:t>
            </w:r>
            <w:r w:rsidR="004E5BD9">
              <w:rPr>
                <w:sz w:val="22"/>
                <w:szCs w:val="22"/>
              </w:rPr>
              <w:t>“</w:t>
            </w:r>
            <w:r w:rsidRPr="00F47872">
              <w:rPr>
                <w:sz w:val="22"/>
                <w:szCs w:val="22"/>
              </w:rPr>
              <w:t xml:space="preserve">. Mažesnės Savivaldybės įstaigos neturi nei žmogiškųjų išteklių, nei pakankamai kompetencijų (didesniems pirkimams reikalingas viešųjų pirkimų specialistas ir komisija) vykdyti šią veiklą. </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Siekiant,  kad biudžeto lėšos būtų naudojamos teisės aktų nustatyta tvarka:</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2.1.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shd w:val="clear" w:color="auto" w:fill="FFFFFF"/>
              </w:rPr>
            </w:pPr>
            <w:r w:rsidRPr="00F47872">
              <w:rPr>
                <w:sz w:val="22"/>
                <w:szCs w:val="22"/>
              </w:rPr>
              <w:t xml:space="preserve">savivaldybės biudžeto lėšų naudojimo sutartyse numatyti:  </w:t>
            </w:r>
            <w:r w:rsidRPr="00F47872">
              <w:rPr>
                <w:sz w:val="22"/>
                <w:szCs w:val="22"/>
                <w:shd w:val="clear" w:color="auto" w:fill="FFFFFF"/>
              </w:rPr>
              <w:t xml:space="preserve">veiklos, kuriai finansuoti skiriamos biudžeto lėšos, vertinimo kriterijus; planuojamą detalų biudžeto lėšų paskirstymą pagal išlaidų ekonominę paskirtį (klasifikaciją); atsiskaitymą asignavimų valdytojui už biudžeto lėšų panaudojimą (nurodant išlaidų ekonominę paskirtį); </w:t>
            </w: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lastRenderedPageBreak/>
              <w:t>Iki 2021-12-31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lastRenderedPageBreak/>
              <w:t>Patikslintos Prienų rajono savivaldybės administracijos veiklos programų finansavimo ir atsiskaitymo taisyklės.</w:t>
            </w:r>
          </w:p>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r w:rsidRPr="00F47872">
              <w:rPr>
                <w:color w:val="0070C0"/>
                <w:sz w:val="22"/>
                <w:szCs w:val="22"/>
              </w:rPr>
              <w:lastRenderedPageBreak/>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lastRenderedPageBreak/>
              <w:t>2.2.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užtikrinti, kad finansavimo tvarkos aprašuose ir sutartyse būtų numatytos tos pačios atsiskaitymo sąlygos;</w:t>
            </w:r>
          </w:p>
          <w:p w:rsidR="00F47872" w:rsidRPr="00F47872" w:rsidRDefault="00F47872" w:rsidP="00BB54FC">
            <w:pPr>
              <w:pStyle w:val="Tekstas"/>
              <w:tabs>
                <w:tab w:val="left" w:pos="851"/>
              </w:tabs>
              <w:spacing w:line="240" w:lineRule="auto"/>
              <w:ind w:left="79" w:firstLine="0"/>
              <w:jc w:val="left"/>
              <w:rPr>
                <w:sz w:val="22"/>
                <w:szCs w:val="22"/>
              </w:rPr>
            </w:pP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color w:val="0070C0"/>
                <w:sz w:val="22"/>
                <w:szCs w:val="22"/>
              </w:rPr>
            </w:pPr>
            <w:r w:rsidRPr="00F47872">
              <w:rPr>
                <w:sz w:val="22"/>
                <w:szCs w:val="22"/>
              </w:rPr>
              <w:t>Tvarkos aprašai pakeisti, sąlygos suvienodintos – atsiskaitymo terminas gruodžio 10 d. Tarpinis atsiskaitymas – kas ketvirtį.</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2.3.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 xml:space="preserve">numatyti sutarčių vykdymo ir lėšų naudojimo bei atsiskaitymo kontrolės procedūras. </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t>Sutarčių vykdymo ir lėšų naudojimo bei atsiskaitymo kontrolės procedūras numatytos Prienų rajono savivaldybės administracijos veiklos programų finansavimo ir atsiskaitymo taisyklėse.</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tabs>
                <w:tab w:val="num" w:pos="1418"/>
                <w:tab w:val="num" w:pos="1931"/>
                <w:tab w:val="num" w:pos="1980"/>
                <w:tab w:val="left" w:pos="2410"/>
              </w:tabs>
              <w:ind w:right="96" w:firstLine="0"/>
              <w:rPr>
                <w:sz w:val="22"/>
                <w:szCs w:val="22"/>
              </w:rPr>
            </w:pPr>
            <w:r w:rsidRPr="00F47872">
              <w:rPr>
                <w:sz w:val="22"/>
                <w:szCs w:val="22"/>
              </w:rPr>
              <w:t>Siekiant, kad darbo užmokestis būtų nustatomas teisės aktų nustatyta tvarka:</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3.1.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tabs>
                <w:tab w:val="num" w:pos="1418"/>
                <w:tab w:val="num" w:pos="1931"/>
                <w:tab w:val="num" w:pos="1980"/>
                <w:tab w:val="left" w:pos="2410"/>
              </w:tabs>
              <w:ind w:right="96" w:firstLine="0"/>
              <w:rPr>
                <w:sz w:val="22"/>
                <w:szCs w:val="22"/>
              </w:rPr>
            </w:pPr>
            <w:r w:rsidRPr="00F47872">
              <w:rPr>
                <w:sz w:val="22"/>
                <w:szCs w:val="22"/>
              </w:rPr>
              <w:t>Darbo apmokėjimo sistemoje numatyti konkrečius pareiginės algos pastoviosios dalies koeficientų dydžius, kintamosios dalies nustatymo tvarką ir dydžius, priemokų ir premijų skyrimo tvarką ir dydžius, mokėjimo už darbą poilsio ir švenčių dienomis, nakties ir viršvalandinį darbą, budėjimą ir darbą, esant nukrypimų nuo normalių darbo sąlygų, tvarką ir dydžius.</w:t>
            </w:r>
          </w:p>
          <w:p w:rsidR="00F47872" w:rsidRPr="00F47872" w:rsidRDefault="00F47872" w:rsidP="00BB54FC">
            <w:pPr>
              <w:tabs>
                <w:tab w:val="num" w:pos="1418"/>
                <w:tab w:val="num" w:pos="1931"/>
                <w:tab w:val="num" w:pos="1980"/>
                <w:tab w:val="left" w:pos="2410"/>
              </w:tabs>
              <w:ind w:right="96" w:firstLine="0"/>
              <w:rPr>
                <w:sz w:val="22"/>
                <w:szCs w:val="22"/>
                <w:lang w:eastAsia="lt-LT"/>
              </w:rPr>
            </w:pPr>
            <w:r w:rsidRPr="00F47872">
              <w:rPr>
                <w:color w:val="0070C0"/>
                <w:sz w:val="22"/>
                <w:szCs w:val="22"/>
              </w:rPr>
              <w:t>Iki 2022-12-31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bCs/>
                <w:color w:val="FF0000"/>
                <w:sz w:val="22"/>
                <w:szCs w:val="22"/>
              </w:rPr>
            </w:pPr>
            <w:r w:rsidRPr="00F47872">
              <w:rPr>
                <w:bCs/>
                <w:color w:val="FF0000"/>
                <w:sz w:val="22"/>
                <w:szCs w:val="22"/>
              </w:rPr>
              <w:t>Numatytas ilgas rekomendacijos įgyvendinimo terminas, išlieka rizika, kad 2021-2022 metais darbo užmokestis bus mokamas nesilaikant teisės aktų reikalavimų.</w:t>
            </w:r>
          </w:p>
          <w:p w:rsidR="00F47872" w:rsidRPr="00F47872" w:rsidRDefault="00F47872" w:rsidP="00BB54FC">
            <w:pPr>
              <w:ind w:firstLine="0"/>
              <w:rPr>
                <w:bCs/>
                <w:color w:val="FF0000"/>
                <w:sz w:val="22"/>
                <w:szCs w:val="22"/>
              </w:rPr>
            </w:pPr>
          </w:p>
          <w:p w:rsidR="00F47872" w:rsidRPr="00F47872" w:rsidRDefault="00F47872" w:rsidP="00BB54FC">
            <w:pPr>
              <w:ind w:firstLine="0"/>
              <w:rPr>
                <w:bCs/>
                <w:color w:val="FF0000"/>
                <w:sz w:val="22"/>
                <w:szCs w:val="22"/>
              </w:rPr>
            </w:pPr>
          </w:p>
          <w:p w:rsidR="00F47872" w:rsidRPr="00F47872" w:rsidRDefault="00F47872" w:rsidP="00BB54FC">
            <w:pPr>
              <w:ind w:firstLine="0"/>
              <w:rPr>
                <w:bCs/>
                <w:color w:val="FF0000"/>
                <w:sz w:val="22"/>
                <w:szCs w:val="22"/>
              </w:rPr>
            </w:pPr>
          </w:p>
          <w:p w:rsidR="00F47872" w:rsidRPr="00F47872" w:rsidRDefault="00F47872" w:rsidP="00BB54FC">
            <w:pPr>
              <w:ind w:firstLine="0"/>
              <w:rPr>
                <w:bCs/>
                <w:color w:val="FF0000"/>
                <w:sz w:val="22"/>
                <w:szCs w:val="22"/>
              </w:rPr>
            </w:pPr>
          </w:p>
          <w:p w:rsidR="00F47872" w:rsidRPr="00F47872" w:rsidRDefault="00F47872" w:rsidP="00BB54FC">
            <w:pPr>
              <w:ind w:firstLine="0"/>
              <w:rPr>
                <w:bCs/>
                <w:iCs/>
                <w:color w:val="4472C4" w:themeColor="accent1"/>
                <w:sz w:val="22"/>
                <w:szCs w:val="22"/>
              </w:rPr>
            </w:pPr>
          </w:p>
          <w:p w:rsidR="00F47872" w:rsidRPr="00F47872" w:rsidRDefault="00F47872" w:rsidP="00BB54FC">
            <w:pPr>
              <w:ind w:firstLine="0"/>
              <w:rPr>
                <w:sz w:val="22"/>
                <w:szCs w:val="22"/>
              </w:rPr>
            </w:pPr>
            <w:r w:rsidRPr="00F47872">
              <w:rPr>
                <w:bCs/>
                <w:iCs/>
                <w:color w:val="0070C0"/>
                <w:sz w:val="22"/>
                <w:szCs w:val="22"/>
              </w:rPr>
              <w:t>Terminas nepasibaigęs</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3.2.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nustatyti įstatymų nuostatas atitinkančius darbo užmokesčio koeficientus socialinių paslaugų srities darbuotojams ir perskaičiuoti bei išmokėti neteisingai nustatytą darbo užmokestį.</w:t>
            </w:r>
          </w:p>
          <w:p w:rsidR="00F47872" w:rsidRPr="00F47872" w:rsidRDefault="00F47872" w:rsidP="00BB54FC">
            <w:pPr>
              <w:pStyle w:val="Tekstas"/>
              <w:tabs>
                <w:tab w:val="left" w:pos="851"/>
              </w:tabs>
              <w:spacing w:line="240" w:lineRule="auto"/>
              <w:ind w:left="79" w:firstLine="0"/>
              <w:jc w:val="left"/>
              <w:rPr>
                <w:sz w:val="22"/>
                <w:szCs w:val="22"/>
              </w:rPr>
            </w:pP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color w:val="0070C0"/>
                <w:sz w:val="22"/>
                <w:szCs w:val="22"/>
              </w:rPr>
            </w:pPr>
            <w:r w:rsidRPr="00F47872">
              <w:rPr>
                <w:color w:val="0070C0"/>
                <w:sz w:val="22"/>
                <w:szCs w:val="22"/>
              </w:rPr>
              <w:t>Rekomendaciją atsisakyta įgyvendinti</w:t>
            </w:r>
            <w:r w:rsidRPr="00F47872">
              <w:rPr>
                <w:sz w:val="22"/>
                <w:szCs w:val="22"/>
              </w:rPr>
              <w:t>, nes, administracijos nuomone, seniūnijų specialistai, dirbantys socialinį darbą, nėra socialinių paslaugų srities darbuotojai.</w:t>
            </w:r>
          </w:p>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3.3.</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užtikrinti, kad darbo užmokestį reglamentuojantys  įsakymai būtų rengiami atsižvelgiant tik į DVS registruotų dokumentų duomenis.</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t>Administracija patikrino kaip skyriuose ir seniūnijose yra tvarkomi ir įtraukiami į apskaitą oficialūs dokumentai. Darbuotojai įpareigoti registruojant dokumentus parinkti bylas pagal dokumentacijos planą, įkelti juos į sistemą ir susieti su pirminiais dokumentais.</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3.4.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numatyti vidaus kontrolės procedūras nepanaudotų atostogų dienų nustatymo ir kompensacijų atleidžiamiems darbuotojams skaičiavimo srityse.</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2023-12-31</w:t>
            </w:r>
          </w:p>
        </w:tc>
        <w:tc>
          <w:tcPr>
            <w:tcW w:w="4385" w:type="dxa"/>
            <w:tcBorders>
              <w:top w:val="single" w:sz="4" w:space="0" w:color="auto"/>
              <w:left w:val="single" w:sz="4" w:space="0" w:color="auto"/>
              <w:bottom w:val="single" w:sz="4" w:space="0" w:color="auto"/>
            </w:tcBorders>
          </w:tcPr>
          <w:p w:rsidR="00F47872" w:rsidRPr="009E18DD" w:rsidRDefault="00F47872" w:rsidP="00BB54FC">
            <w:pPr>
              <w:ind w:firstLine="0"/>
              <w:jc w:val="left"/>
              <w:rPr>
                <w:sz w:val="22"/>
                <w:szCs w:val="22"/>
              </w:rPr>
            </w:pPr>
            <w:r w:rsidRPr="00F47872">
              <w:rPr>
                <w:sz w:val="22"/>
                <w:szCs w:val="22"/>
              </w:rPr>
              <w:t>A</w:t>
            </w:r>
            <w:r w:rsidRPr="009E18DD">
              <w:rPr>
                <w:sz w:val="22"/>
                <w:szCs w:val="22"/>
              </w:rPr>
              <w:t xml:space="preserve">dministracijos valstybės tarnautojų ir darbuotojų, dirbančių pagal darbo sutartis, atostogų periodai ir suteiktos atostogos vedamos į Valstybės tarnybos valdymo informacinės sistemos (VATIS) Kasmetinių atostogų apskaitos modulį.Pagal minėtos sistemos funkcionalumą, atostogos skaičiuojamos automatiškai pagal suvestus duomenis. </w:t>
            </w:r>
          </w:p>
          <w:p w:rsidR="00F47872" w:rsidRPr="00F47872" w:rsidRDefault="00F47872" w:rsidP="00BB54FC">
            <w:pPr>
              <w:ind w:firstLine="0"/>
              <w:rPr>
                <w:sz w:val="22"/>
                <w:szCs w:val="22"/>
              </w:rPr>
            </w:pPr>
            <w:r w:rsidRPr="00F47872">
              <w:rPr>
                <w:color w:val="0070C0"/>
                <w:sz w:val="22"/>
                <w:szCs w:val="22"/>
              </w:rPr>
              <w:t xml:space="preserve">Įgyvendinta </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4.</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Siekiant įrodyti dokumentų buvimą, užtikrinti dokumentų paiešką ir ryšį su jau užregistruotais dokumentais</w:t>
            </w:r>
            <w:r w:rsidR="004E5BD9">
              <w:rPr>
                <w:sz w:val="22"/>
                <w:szCs w:val="22"/>
              </w:rPr>
              <w:t>,</w:t>
            </w:r>
            <w:r w:rsidRPr="00F47872">
              <w:rPr>
                <w:sz w:val="22"/>
                <w:szCs w:val="22"/>
              </w:rPr>
              <w:t xml:space="preserve"> stiprinti vidaus kontrolės procedūras, užtikrinančias visų </w:t>
            </w:r>
            <w:r w:rsidR="004E5BD9">
              <w:rPr>
                <w:sz w:val="22"/>
                <w:szCs w:val="22"/>
              </w:rPr>
              <w:t>S</w:t>
            </w:r>
            <w:r w:rsidRPr="00F47872">
              <w:rPr>
                <w:sz w:val="22"/>
                <w:szCs w:val="22"/>
              </w:rPr>
              <w:t>avivaldybėje gautų ir p</w:t>
            </w:r>
            <w:r w:rsidR="004E5BD9">
              <w:rPr>
                <w:sz w:val="22"/>
                <w:szCs w:val="22"/>
              </w:rPr>
              <w:t>arengtų dokumentų registravimą S</w:t>
            </w:r>
            <w:r w:rsidRPr="00F47872">
              <w:rPr>
                <w:sz w:val="22"/>
                <w:szCs w:val="22"/>
              </w:rPr>
              <w:t>avivaldybės dokumentų valdymo sistemoje.</w:t>
            </w: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color w:val="0070C0"/>
                <w:sz w:val="22"/>
                <w:szCs w:val="22"/>
              </w:rPr>
            </w:pP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top w:val="single" w:sz="4" w:space="0" w:color="auto"/>
              <w:left w:val="single" w:sz="4" w:space="0" w:color="auto"/>
              <w:bottom w:val="single" w:sz="4" w:space="0" w:color="auto"/>
            </w:tcBorders>
          </w:tcPr>
          <w:p w:rsidR="00E0658F" w:rsidRDefault="00F47872" w:rsidP="00BB54FC">
            <w:pPr>
              <w:ind w:firstLine="0"/>
              <w:jc w:val="left"/>
              <w:rPr>
                <w:sz w:val="22"/>
                <w:szCs w:val="22"/>
              </w:rPr>
            </w:pPr>
            <w:r w:rsidRPr="00F47872">
              <w:rPr>
                <w:sz w:val="22"/>
                <w:szCs w:val="22"/>
              </w:rPr>
              <w:t xml:space="preserve">Administracijai patikrinus 2021 m. dokumentacijos plane numatytus registrus   buvo nustatyti trūkumai (ne visi dokumentai yra registruojami DVS, taikoma ydinga praktika – dokumentų registravimas popieriniuose registruose ir pan.). Atsakingi darbuotojai įpareigoti suvesti dokumentus į registrus, nurodyta, kad  darbuotojai registruodami dokumentus turi  užpildyti visus privalomus kortelės laukus. </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lastRenderedPageBreak/>
              <w:t>5.</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Siekiant skaidraus ir aiškaus biudžeto sudarymo:</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5.1.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savivaldybės biudžete pajamas planuoti nurodant teisingas pajamų rūšis;</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r w:rsidRPr="00F47872">
              <w:rPr>
                <w:sz w:val="22"/>
                <w:szCs w:val="22"/>
              </w:rPr>
              <w:t>2021 m. Savivaldybės biudžete pajamos suplanuotos pagal pateiktas pastabas.</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5.2.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einamųjų metų savivaldybės biudžete teisingai nurodyti praėjusių metų nepanaudotą pajamų dalį, atitinkančią praėjusių metų pabaigoje buvusius likučius.</w:t>
            </w: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t>2020 metų visa nepanaudota pajamų dalis į 2021 m. biudžeto pajamas įtraukta 2021-05-27 Savivaldybės tarybos sprendimu Nr. T3-130.</w:t>
            </w:r>
          </w:p>
          <w:p w:rsidR="00BB54FC" w:rsidRDefault="00BB54FC" w:rsidP="00BB54FC">
            <w:pPr>
              <w:ind w:firstLine="0"/>
              <w:rPr>
                <w:color w:val="0070C0"/>
                <w:sz w:val="22"/>
                <w:szCs w:val="22"/>
              </w:rPr>
            </w:pPr>
          </w:p>
          <w:p w:rsidR="00BB54FC" w:rsidRDefault="00F47872" w:rsidP="00BB54FC">
            <w:pPr>
              <w:ind w:firstLine="0"/>
              <w:rPr>
                <w:color w:val="0070C0"/>
                <w:sz w:val="22"/>
                <w:szCs w:val="22"/>
              </w:rPr>
            </w:pPr>
            <w:r w:rsidRPr="00F47872">
              <w:rPr>
                <w:color w:val="0070C0"/>
                <w:sz w:val="22"/>
                <w:szCs w:val="22"/>
              </w:rPr>
              <w:t>Įgyvendinta</w:t>
            </w:r>
          </w:p>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6.</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rStyle w:val="markedcontent"/>
                <w:sz w:val="22"/>
                <w:szCs w:val="22"/>
              </w:rPr>
              <w:t>Siekiant užtikrinti informacijos prieinamumą ir galimybę gauti informaciją internetu:</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6.1.</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užtikrinti, kad ataskaitos būtų pateiktos nustatytu laiku;</w:t>
            </w: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2022-05-31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r w:rsidRPr="00F47872">
              <w:rPr>
                <w:color w:val="0070C0"/>
                <w:sz w:val="22"/>
                <w:szCs w:val="22"/>
              </w:rPr>
              <w:t>Terminas nepasibaigęs</w:t>
            </w:r>
          </w:p>
        </w:tc>
      </w:tr>
      <w:tr w:rsidR="00F47872" w:rsidRPr="00132E17" w:rsidTr="00BB54FC">
        <w:tc>
          <w:tcPr>
            <w:tcW w:w="816" w:type="dxa"/>
            <w:tcBorders>
              <w:top w:val="single" w:sz="4" w:space="0" w:color="auto"/>
              <w:bottom w:val="single" w:sz="4" w:space="0" w:color="auto"/>
              <w:right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6.2.</w:t>
            </w:r>
          </w:p>
        </w:tc>
        <w:tc>
          <w:tcPr>
            <w:tcW w:w="4566" w:type="dxa"/>
            <w:tcBorders>
              <w:top w:val="single" w:sz="4" w:space="0" w:color="auto"/>
              <w:left w:val="single" w:sz="4" w:space="0" w:color="auto"/>
              <w:bottom w:val="single" w:sz="4" w:space="0" w:color="auto"/>
              <w:right w:val="single" w:sz="4" w:space="0" w:color="auto"/>
            </w:tcBorders>
            <w:shd w:val="clear" w:color="auto" w:fill="auto"/>
          </w:tcPr>
          <w:p w:rsidR="00F47872" w:rsidRPr="00F47872" w:rsidRDefault="00F47872" w:rsidP="00BB54FC">
            <w:pPr>
              <w:pStyle w:val="Tekstas"/>
              <w:tabs>
                <w:tab w:val="left" w:pos="851"/>
              </w:tabs>
              <w:spacing w:line="240" w:lineRule="auto"/>
              <w:ind w:left="79" w:firstLine="0"/>
              <w:jc w:val="left"/>
              <w:rPr>
                <w:sz w:val="22"/>
                <w:szCs w:val="22"/>
              </w:rPr>
            </w:pPr>
            <w:r w:rsidRPr="00F47872">
              <w:rPr>
                <w:sz w:val="22"/>
                <w:szCs w:val="22"/>
              </w:rPr>
              <w:t>užtikrinti, kad ne mažiau kaip 3 metų finansinės ir veiklos ataskaitos kartu su auditoriaus išvada būtų skelbiamos savivaldybės interneto svetainėje.</w:t>
            </w:r>
          </w:p>
          <w:p w:rsidR="00F47872" w:rsidRPr="00F47872" w:rsidRDefault="00F47872" w:rsidP="00BB54FC">
            <w:pPr>
              <w:pStyle w:val="Tekstas"/>
              <w:tabs>
                <w:tab w:val="left" w:pos="851"/>
              </w:tabs>
              <w:spacing w:line="240" w:lineRule="auto"/>
              <w:ind w:left="79" w:firstLine="0"/>
              <w:jc w:val="left"/>
              <w:rPr>
                <w:sz w:val="22"/>
                <w:szCs w:val="22"/>
              </w:rPr>
            </w:pPr>
            <w:r w:rsidRPr="00F47872">
              <w:rPr>
                <w:color w:val="0070C0"/>
                <w:sz w:val="22"/>
                <w:szCs w:val="22"/>
              </w:rPr>
              <w:t>Iki 2021-12-31</w:t>
            </w:r>
          </w:p>
        </w:tc>
        <w:tc>
          <w:tcPr>
            <w:tcW w:w="4385" w:type="dxa"/>
            <w:tcBorders>
              <w:top w:val="single" w:sz="4" w:space="0" w:color="auto"/>
              <w:left w:val="single" w:sz="4" w:space="0" w:color="auto"/>
              <w:bottom w:val="single" w:sz="4" w:space="0" w:color="auto"/>
            </w:tcBorders>
          </w:tcPr>
          <w:p w:rsidR="00F47872" w:rsidRPr="00F47872" w:rsidRDefault="00F47872" w:rsidP="00BB54FC">
            <w:pPr>
              <w:ind w:firstLine="0"/>
              <w:jc w:val="left"/>
              <w:rPr>
                <w:sz w:val="22"/>
                <w:szCs w:val="22"/>
              </w:rPr>
            </w:pPr>
            <w:r w:rsidRPr="00F47872">
              <w:rPr>
                <w:sz w:val="22"/>
                <w:szCs w:val="22"/>
              </w:rPr>
              <w:t xml:space="preserve">Savivaldybės internetinėje svetainėje paskelbtos 3 metų finansinės ir veiklos ataskaitos kartu su auditoriaus išvadomis. </w:t>
            </w:r>
          </w:p>
          <w:p w:rsidR="00E0658F" w:rsidRDefault="00E0658F" w:rsidP="00BB54FC">
            <w:pPr>
              <w:ind w:firstLine="0"/>
              <w:rPr>
                <w:color w:val="0070C0"/>
                <w:sz w:val="22"/>
                <w:szCs w:val="22"/>
              </w:rPr>
            </w:pP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F47872">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7.</w:t>
            </w:r>
          </w:p>
        </w:tc>
        <w:tc>
          <w:tcPr>
            <w:tcW w:w="4566" w:type="dxa"/>
          </w:tcPr>
          <w:p w:rsidR="00F47872" w:rsidRPr="00F47872" w:rsidRDefault="00F47872" w:rsidP="00BB54FC">
            <w:pPr>
              <w:autoSpaceDE w:val="0"/>
              <w:autoSpaceDN w:val="0"/>
              <w:adjustRightInd w:val="0"/>
              <w:spacing w:line="276" w:lineRule="auto"/>
              <w:ind w:firstLine="0"/>
              <w:jc w:val="left"/>
              <w:rPr>
                <w:sz w:val="22"/>
                <w:szCs w:val="22"/>
              </w:rPr>
            </w:pPr>
            <w:r w:rsidRPr="00F47872">
              <w:rPr>
                <w:sz w:val="22"/>
                <w:szCs w:val="22"/>
                <w:lang w:eastAsia="lt-LT"/>
              </w:rPr>
              <w:t>Apie nustatytus vi</w:t>
            </w:r>
            <w:r w:rsidR="004E5BD9">
              <w:rPr>
                <w:sz w:val="22"/>
                <w:szCs w:val="22"/>
                <w:lang w:eastAsia="lt-LT"/>
              </w:rPr>
              <w:t>ešųjų įstaigų valdymo trūkumus S</w:t>
            </w:r>
            <w:r w:rsidRPr="00F47872">
              <w:rPr>
                <w:sz w:val="22"/>
                <w:szCs w:val="22"/>
                <w:lang w:eastAsia="lt-LT"/>
              </w:rPr>
              <w:t>avivaldybės administracija informuota 2021-02-12 raštu Nr. 01-7, pateiktos rekomendacijos:</w:t>
            </w:r>
          </w:p>
        </w:tc>
        <w:tc>
          <w:tcPr>
            <w:tcW w:w="4385" w:type="dxa"/>
          </w:tcPr>
          <w:p w:rsidR="00F47872" w:rsidRPr="00F47872" w:rsidRDefault="00F47872" w:rsidP="00BB54FC">
            <w:pPr>
              <w:ind w:firstLine="0"/>
              <w:rPr>
                <w:sz w:val="22"/>
                <w:szCs w:val="22"/>
              </w:rPr>
            </w:pPr>
          </w:p>
        </w:tc>
      </w:tr>
      <w:tr w:rsidR="00F47872" w:rsidRPr="00132E17" w:rsidTr="00F47872">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7.1.</w:t>
            </w:r>
          </w:p>
        </w:tc>
        <w:tc>
          <w:tcPr>
            <w:tcW w:w="4566" w:type="dxa"/>
          </w:tcPr>
          <w:p w:rsidR="00F47872" w:rsidRPr="00F47872" w:rsidRDefault="00F47872" w:rsidP="00BB54FC">
            <w:pPr>
              <w:pStyle w:val="ListParagraph"/>
              <w:tabs>
                <w:tab w:val="left" w:pos="352"/>
                <w:tab w:val="left" w:pos="851"/>
              </w:tabs>
              <w:ind w:left="69"/>
              <w:jc w:val="both"/>
              <w:rPr>
                <w:sz w:val="22"/>
                <w:szCs w:val="22"/>
              </w:rPr>
            </w:pPr>
            <w:r w:rsidRPr="00F47872">
              <w:rPr>
                <w:sz w:val="22"/>
                <w:szCs w:val="22"/>
              </w:rPr>
              <w:t>Skubiai imtis veiksmų dėl rašte nurodytų neatitikimų, susijusių su viešųjų įstaigų vadovų darbo santykiais.</w:t>
            </w:r>
          </w:p>
        </w:tc>
        <w:tc>
          <w:tcPr>
            <w:tcW w:w="4385" w:type="dxa"/>
          </w:tcPr>
          <w:p w:rsidR="00F47872" w:rsidRPr="00F47872" w:rsidRDefault="00F47872" w:rsidP="00BB54FC">
            <w:pPr>
              <w:ind w:firstLine="0"/>
              <w:jc w:val="left"/>
              <w:rPr>
                <w:sz w:val="22"/>
                <w:szCs w:val="22"/>
              </w:rPr>
            </w:pPr>
            <w:r w:rsidRPr="00F47872">
              <w:rPr>
                <w:sz w:val="22"/>
                <w:szCs w:val="22"/>
              </w:rPr>
              <w:t>VšĮ „Prienai“ direktorė įdarbinta 2021-09-01, su VšĮ krepšinio sporto klub</w:t>
            </w:r>
            <w:r w:rsidR="00E0658F">
              <w:rPr>
                <w:sz w:val="22"/>
                <w:szCs w:val="22"/>
              </w:rPr>
              <w:t>o</w:t>
            </w:r>
            <w:r w:rsidRPr="00F47872">
              <w:rPr>
                <w:sz w:val="22"/>
                <w:szCs w:val="22"/>
              </w:rPr>
              <w:t xml:space="preserve"> „Prienai“ direktoriumi darbo sutartis pasirašyta 2021-11-19.</w:t>
            </w:r>
          </w:p>
          <w:p w:rsidR="00F47872" w:rsidRPr="00F47872" w:rsidRDefault="00F47872" w:rsidP="00BB54FC">
            <w:pPr>
              <w:ind w:firstLine="0"/>
              <w:rPr>
                <w:sz w:val="22"/>
                <w:szCs w:val="22"/>
              </w:rPr>
            </w:pPr>
            <w:r w:rsidRPr="00F47872">
              <w:rPr>
                <w:color w:val="0070C0"/>
                <w:sz w:val="22"/>
                <w:szCs w:val="22"/>
              </w:rPr>
              <w:t>Įgyvendinta</w:t>
            </w:r>
          </w:p>
        </w:tc>
      </w:tr>
      <w:tr w:rsidR="00F47872" w:rsidRPr="00132E17" w:rsidTr="00F47872">
        <w:tc>
          <w:tcPr>
            <w:tcW w:w="816" w:type="dxa"/>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7.2.</w:t>
            </w:r>
          </w:p>
          <w:p w:rsidR="00F47872" w:rsidRPr="00F47872" w:rsidRDefault="00F47872" w:rsidP="00BB54FC">
            <w:pPr>
              <w:tabs>
                <w:tab w:val="left" w:pos="426"/>
                <w:tab w:val="left" w:pos="993"/>
              </w:tabs>
              <w:spacing w:line="360" w:lineRule="auto"/>
              <w:ind w:firstLine="0"/>
              <w:rPr>
                <w:bCs/>
                <w:iCs/>
                <w:sz w:val="22"/>
                <w:szCs w:val="22"/>
              </w:rPr>
            </w:pPr>
          </w:p>
        </w:tc>
        <w:tc>
          <w:tcPr>
            <w:tcW w:w="4566" w:type="dxa"/>
          </w:tcPr>
          <w:p w:rsidR="00F47872" w:rsidRPr="00F47872" w:rsidRDefault="00F47872" w:rsidP="00BB54FC">
            <w:pPr>
              <w:pStyle w:val="ListParagraph"/>
              <w:tabs>
                <w:tab w:val="left" w:pos="352"/>
                <w:tab w:val="left" w:pos="851"/>
              </w:tabs>
              <w:ind w:left="69"/>
              <w:jc w:val="both"/>
              <w:rPr>
                <w:sz w:val="22"/>
                <w:szCs w:val="22"/>
              </w:rPr>
            </w:pPr>
            <w:r w:rsidRPr="00F47872">
              <w:rPr>
                <w:sz w:val="22"/>
                <w:szCs w:val="22"/>
              </w:rPr>
              <w:t>Numatyti kontrolės procedūras, užtikrinančias, kad VSS laiku pateiktų visas Viešojo sektoriaus atskaitomybės įstatyme numatytas ataskaitas.</w:t>
            </w:r>
          </w:p>
        </w:tc>
        <w:tc>
          <w:tcPr>
            <w:tcW w:w="4385" w:type="dxa"/>
          </w:tcPr>
          <w:p w:rsidR="00F47872" w:rsidRPr="00F47872" w:rsidRDefault="00F47872" w:rsidP="00BB54FC">
            <w:pPr>
              <w:ind w:firstLine="0"/>
              <w:rPr>
                <w:sz w:val="22"/>
                <w:szCs w:val="22"/>
              </w:rPr>
            </w:pPr>
          </w:p>
          <w:p w:rsidR="00F47872" w:rsidRPr="00F47872" w:rsidRDefault="00F47872" w:rsidP="00BB54FC">
            <w:pPr>
              <w:ind w:firstLine="0"/>
              <w:rPr>
                <w:sz w:val="22"/>
                <w:szCs w:val="22"/>
              </w:rPr>
            </w:pPr>
          </w:p>
          <w:p w:rsidR="00F47872" w:rsidRPr="00F47872" w:rsidRDefault="00F47872" w:rsidP="00BB54FC">
            <w:pPr>
              <w:ind w:firstLine="0"/>
              <w:rPr>
                <w:sz w:val="22"/>
                <w:szCs w:val="22"/>
              </w:rPr>
            </w:pPr>
            <w:r w:rsidRPr="00F47872">
              <w:rPr>
                <w:color w:val="0070C0"/>
                <w:sz w:val="22"/>
                <w:szCs w:val="22"/>
              </w:rPr>
              <w:t>Terminas nepasibaigęs</w:t>
            </w:r>
          </w:p>
        </w:tc>
      </w:tr>
      <w:tr w:rsidR="00F47872" w:rsidRPr="00132E17" w:rsidTr="00BB54FC">
        <w:tc>
          <w:tcPr>
            <w:tcW w:w="816" w:type="dxa"/>
            <w:tcBorders>
              <w:bottom w:val="single" w:sz="4" w:space="0" w:color="auto"/>
            </w:tcBorders>
          </w:tcPr>
          <w:p w:rsidR="00F47872" w:rsidRPr="00F47872" w:rsidRDefault="00F47872" w:rsidP="00BB54FC">
            <w:pPr>
              <w:tabs>
                <w:tab w:val="left" w:pos="426"/>
                <w:tab w:val="left" w:pos="993"/>
              </w:tabs>
              <w:spacing w:line="360" w:lineRule="auto"/>
              <w:ind w:firstLine="0"/>
              <w:jc w:val="center"/>
              <w:rPr>
                <w:bCs/>
                <w:iCs/>
                <w:sz w:val="22"/>
                <w:szCs w:val="22"/>
              </w:rPr>
            </w:pPr>
            <w:r w:rsidRPr="00F47872">
              <w:rPr>
                <w:bCs/>
                <w:iCs/>
                <w:sz w:val="22"/>
                <w:szCs w:val="22"/>
              </w:rPr>
              <w:t>7.3.</w:t>
            </w:r>
          </w:p>
        </w:tc>
        <w:tc>
          <w:tcPr>
            <w:tcW w:w="4566" w:type="dxa"/>
            <w:tcBorders>
              <w:bottom w:val="single" w:sz="4" w:space="0" w:color="auto"/>
            </w:tcBorders>
          </w:tcPr>
          <w:p w:rsidR="00F47872" w:rsidRPr="00F47872" w:rsidRDefault="00F47872" w:rsidP="00BB54FC">
            <w:pPr>
              <w:pStyle w:val="ListParagraph"/>
              <w:tabs>
                <w:tab w:val="left" w:pos="352"/>
                <w:tab w:val="left" w:pos="851"/>
              </w:tabs>
              <w:ind w:left="69"/>
              <w:jc w:val="both"/>
              <w:rPr>
                <w:sz w:val="22"/>
                <w:szCs w:val="22"/>
              </w:rPr>
            </w:pPr>
            <w:r w:rsidRPr="00F47872">
              <w:rPr>
                <w:sz w:val="22"/>
                <w:szCs w:val="22"/>
              </w:rPr>
              <w:t>Spręsti klausimą dėl VšĮ „Prienai“ veiklos ir buhalterinės apskaitos tvarkymo.</w:t>
            </w:r>
          </w:p>
        </w:tc>
        <w:tc>
          <w:tcPr>
            <w:tcW w:w="4385" w:type="dxa"/>
            <w:tcBorders>
              <w:bottom w:val="single" w:sz="4" w:space="0" w:color="auto"/>
            </w:tcBorders>
          </w:tcPr>
          <w:p w:rsidR="00F47872" w:rsidRPr="00F47872" w:rsidRDefault="00F47872" w:rsidP="00BB54FC">
            <w:pPr>
              <w:ind w:firstLine="0"/>
              <w:jc w:val="left"/>
              <w:rPr>
                <w:sz w:val="22"/>
                <w:szCs w:val="22"/>
              </w:rPr>
            </w:pPr>
            <w:r w:rsidRPr="00F47872">
              <w:rPr>
                <w:sz w:val="22"/>
                <w:szCs w:val="22"/>
              </w:rPr>
              <w:t>Nuo 2021-09-01 priimta nauja direktorė, 2021-10-01 sudaryta Buhalterinės apskaitos tvarkymo paslaugų sutartis Nr. 1/2021.</w:t>
            </w:r>
          </w:p>
          <w:p w:rsidR="00F47872" w:rsidRPr="00F47872" w:rsidRDefault="00F47872" w:rsidP="00BB54FC">
            <w:pPr>
              <w:ind w:firstLine="0"/>
              <w:rPr>
                <w:sz w:val="22"/>
                <w:szCs w:val="22"/>
              </w:rPr>
            </w:pPr>
            <w:r w:rsidRPr="00F47872">
              <w:rPr>
                <w:color w:val="0070C0"/>
                <w:sz w:val="22"/>
                <w:szCs w:val="22"/>
              </w:rPr>
              <w:t>Įgyvendinta</w:t>
            </w:r>
          </w:p>
        </w:tc>
      </w:tr>
    </w:tbl>
    <w:p w:rsidR="00132E17" w:rsidRDefault="00132E17" w:rsidP="00BB54FC">
      <w:pPr>
        <w:tabs>
          <w:tab w:val="left" w:pos="426"/>
          <w:tab w:val="left" w:pos="993"/>
        </w:tabs>
        <w:spacing w:line="360" w:lineRule="auto"/>
        <w:ind w:firstLine="0"/>
        <w:jc w:val="center"/>
        <w:rPr>
          <w:b/>
          <w:bCs/>
          <w:iCs/>
          <w:sz w:val="24"/>
          <w:szCs w:val="24"/>
        </w:rPr>
      </w:pPr>
    </w:p>
    <w:p w:rsidR="00041FE3" w:rsidRDefault="00041FE3" w:rsidP="00BB54FC">
      <w:pPr>
        <w:tabs>
          <w:tab w:val="left" w:pos="426"/>
          <w:tab w:val="left" w:pos="993"/>
        </w:tabs>
        <w:spacing w:line="360" w:lineRule="auto"/>
        <w:ind w:firstLine="0"/>
        <w:jc w:val="center"/>
        <w:rPr>
          <w:b/>
          <w:bCs/>
          <w:iCs/>
          <w:sz w:val="24"/>
          <w:szCs w:val="24"/>
        </w:rPr>
      </w:pPr>
      <w:r>
        <w:rPr>
          <w:b/>
          <w:bCs/>
          <w:iCs/>
          <w:sz w:val="24"/>
          <w:szCs w:val="24"/>
        </w:rPr>
        <w:t>___________________</w:t>
      </w:r>
    </w:p>
    <w:p w:rsidR="00041FE3" w:rsidRDefault="00041FE3" w:rsidP="00BB54FC">
      <w:pPr>
        <w:tabs>
          <w:tab w:val="left" w:pos="426"/>
          <w:tab w:val="left" w:pos="993"/>
        </w:tabs>
        <w:spacing w:line="360" w:lineRule="auto"/>
        <w:ind w:firstLine="0"/>
        <w:jc w:val="center"/>
        <w:rPr>
          <w:b/>
          <w:bCs/>
          <w:iCs/>
          <w:sz w:val="24"/>
          <w:szCs w:val="24"/>
        </w:rPr>
      </w:pPr>
    </w:p>
    <w:p w:rsidR="00041FE3" w:rsidRDefault="00041FE3" w:rsidP="00BB54FC">
      <w:pPr>
        <w:tabs>
          <w:tab w:val="left" w:pos="426"/>
          <w:tab w:val="left" w:pos="993"/>
        </w:tabs>
        <w:spacing w:line="360" w:lineRule="auto"/>
        <w:ind w:firstLine="0"/>
        <w:jc w:val="center"/>
        <w:rPr>
          <w:bCs/>
          <w:iCs/>
          <w:sz w:val="24"/>
          <w:szCs w:val="24"/>
        </w:rPr>
      </w:pP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Default="00041FE3" w:rsidP="00BB54FC">
      <w:pPr>
        <w:tabs>
          <w:tab w:val="left" w:pos="426"/>
          <w:tab w:val="left" w:pos="993"/>
        </w:tabs>
        <w:spacing w:line="360" w:lineRule="auto"/>
        <w:ind w:firstLine="0"/>
        <w:jc w:val="center"/>
        <w:rPr>
          <w:bCs/>
          <w:iCs/>
          <w:sz w:val="24"/>
          <w:szCs w:val="24"/>
        </w:rPr>
      </w:pPr>
    </w:p>
    <w:p w:rsidR="00041FE3" w:rsidRPr="00041FE3" w:rsidRDefault="00041FE3" w:rsidP="00BB54FC">
      <w:pPr>
        <w:tabs>
          <w:tab w:val="left" w:pos="426"/>
          <w:tab w:val="left" w:pos="993"/>
        </w:tabs>
        <w:spacing w:line="360" w:lineRule="auto"/>
        <w:ind w:firstLine="0"/>
        <w:jc w:val="center"/>
        <w:rPr>
          <w:bCs/>
          <w:iCs/>
          <w:sz w:val="24"/>
          <w:szCs w:val="24"/>
        </w:rPr>
      </w:pPr>
      <w:r>
        <w:rPr>
          <w:bCs/>
          <w:iCs/>
          <w:sz w:val="24"/>
          <w:szCs w:val="24"/>
        </w:rPr>
        <w:lastRenderedPageBreak/>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sidR="00F47872">
        <w:rPr>
          <w:bCs/>
          <w:iCs/>
          <w:sz w:val="24"/>
          <w:szCs w:val="24"/>
        </w:rPr>
        <w:tab/>
      </w:r>
      <w:r w:rsidR="00F47872">
        <w:rPr>
          <w:bCs/>
          <w:iCs/>
          <w:sz w:val="24"/>
          <w:szCs w:val="24"/>
        </w:rPr>
        <w:tab/>
      </w:r>
      <w:r w:rsidRPr="00041FE3">
        <w:rPr>
          <w:bCs/>
          <w:iCs/>
          <w:sz w:val="24"/>
          <w:szCs w:val="24"/>
        </w:rPr>
        <w:t>2 priedas</w:t>
      </w:r>
    </w:p>
    <w:tbl>
      <w:tblPr>
        <w:tblStyle w:val="TableGrid"/>
        <w:tblW w:w="9767" w:type="dxa"/>
        <w:tblLook w:val="04A0"/>
      </w:tblPr>
      <w:tblGrid>
        <w:gridCol w:w="816"/>
        <w:gridCol w:w="4663"/>
        <w:gridCol w:w="4288"/>
      </w:tblGrid>
      <w:tr w:rsidR="009E48DD" w:rsidRPr="00861EAE" w:rsidTr="006C6F44">
        <w:tc>
          <w:tcPr>
            <w:tcW w:w="9767" w:type="dxa"/>
            <w:gridSpan w:val="3"/>
          </w:tcPr>
          <w:p w:rsidR="009E48DD" w:rsidRPr="00861EAE" w:rsidRDefault="009E48DD" w:rsidP="00BB54FC">
            <w:pPr>
              <w:autoSpaceDE w:val="0"/>
              <w:autoSpaceDN w:val="0"/>
              <w:adjustRightInd w:val="0"/>
              <w:spacing w:before="14"/>
              <w:ind w:firstLine="0"/>
              <w:jc w:val="center"/>
              <w:rPr>
                <w:b/>
                <w:bCs/>
                <w:sz w:val="22"/>
                <w:szCs w:val="22"/>
                <w:lang w:eastAsia="lt-LT"/>
              </w:rPr>
            </w:pPr>
            <w:r w:rsidRPr="00861EAE">
              <w:rPr>
                <w:b/>
                <w:bCs/>
                <w:sz w:val="22"/>
                <w:szCs w:val="22"/>
                <w:lang w:eastAsia="lt-LT"/>
              </w:rPr>
              <w:t>SAVIVALDYBĖS NEKILNOJAMOJO TURTO VALDYMAS</w:t>
            </w:r>
          </w:p>
          <w:p w:rsidR="009E48DD" w:rsidRPr="00F47872" w:rsidRDefault="009E48DD" w:rsidP="00BB54FC">
            <w:pPr>
              <w:autoSpaceDE w:val="0"/>
              <w:autoSpaceDN w:val="0"/>
              <w:adjustRightInd w:val="0"/>
              <w:spacing w:before="14"/>
              <w:ind w:firstLine="0"/>
              <w:jc w:val="center"/>
              <w:rPr>
                <w:b/>
                <w:bCs/>
                <w:iCs/>
                <w:sz w:val="22"/>
                <w:szCs w:val="22"/>
                <w:lang w:eastAsia="lt-LT"/>
              </w:rPr>
            </w:pPr>
            <w:r w:rsidRPr="00F47872">
              <w:rPr>
                <w:sz w:val="22"/>
                <w:szCs w:val="22"/>
                <w:lang w:eastAsia="lt-LT"/>
              </w:rPr>
              <w:t>2020 m. kovo 31 d. audito ataskaita Nr. AA-(3.2)-1</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Eil.</w:t>
            </w:r>
          </w:p>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Nr.</w:t>
            </w:r>
          </w:p>
        </w:tc>
        <w:tc>
          <w:tcPr>
            <w:tcW w:w="4663"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 xml:space="preserve">Teiktos rekomendacijos </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b/>
                <w:bCs/>
                <w:iCs/>
                <w:sz w:val="22"/>
                <w:szCs w:val="22"/>
              </w:rPr>
              <w:t>Informacija apie rekomendacijų vykdymą</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1.</w:t>
            </w:r>
          </w:p>
        </w:tc>
        <w:tc>
          <w:tcPr>
            <w:tcW w:w="4663" w:type="dxa"/>
          </w:tcPr>
          <w:p w:rsidR="00F47872" w:rsidRPr="00F47872" w:rsidRDefault="00F47872" w:rsidP="00BB54FC">
            <w:pPr>
              <w:tabs>
                <w:tab w:val="left" w:pos="426"/>
                <w:tab w:val="left" w:pos="993"/>
              </w:tabs>
              <w:ind w:firstLine="0"/>
              <w:jc w:val="left"/>
              <w:rPr>
                <w:b/>
                <w:bCs/>
                <w:iCs/>
                <w:sz w:val="22"/>
                <w:szCs w:val="22"/>
              </w:rPr>
            </w:pPr>
            <w:r w:rsidRPr="00F47872">
              <w:rPr>
                <w:sz w:val="22"/>
                <w:szCs w:val="22"/>
                <w:lang w:eastAsia="lt-LT"/>
              </w:rPr>
              <w:t>Siekiant užtikrinti, kad visas savivaldybės valdomas nekilnojamasis turtas (NT) būtų naudojamas funkcijoms vykdyti:</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1.1.</w:t>
            </w:r>
          </w:p>
        </w:tc>
        <w:tc>
          <w:tcPr>
            <w:tcW w:w="4663" w:type="dxa"/>
          </w:tcPr>
          <w:p w:rsidR="00F47872" w:rsidRPr="00F47872" w:rsidRDefault="00F47872" w:rsidP="00BB54FC">
            <w:pPr>
              <w:tabs>
                <w:tab w:val="left" w:pos="426"/>
                <w:tab w:val="left" w:pos="993"/>
              </w:tabs>
              <w:ind w:firstLine="0"/>
              <w:jc w:val="left"/>
              <w:rPr>
                <w:sz w:val="22"/>
                <w:szCs w:val="22"/>
                <w:lang w:eastAsia="lt-LT"/>
              </w:rPr>
            </w:pPr>
            <w:r w:rsidRPr="00F47872">
              <w:rPr>
                <w:sz w:val="22"/>
                <w:szCs w:val="22"/>
                <w:lang w:eastAsia="lt-LT"/>
              </w:rPr>
              <w:t>įvertinti ir priimti sisteminius sprendimus, kiek  turto reikia veiklai ir funkcijoms atlikti, kiek reikia nugriauti arba parduoti;</w:t>
            </w:r>
          </w:p>
          <w:p w:rsidR="00F47872" w:rsidRPr="00F47872" w:rsidRDefault="00F47872" w:rsidP="00BB54FC">
            <w:pPr>
              <w:tabs>
                <w:tab w:val="left" w:pos="426"/>
                <w:tab w:val="left" w:pos="993"/>
              </w:tabs>
              <w:spacing w:line="360" w:lineRule="auto"/>
              <w:ind w:firstLine="0"/>
              <w:jc w:val="left"/>
              <w:rPr>
                <w:b/>
                <w:bCs/>
                <w:iCs/>
                <w:sz w:val="22"/>
                <w:szCs w:val="22"/>
              </w:rPr>
            </w:pPr>
            <w:r w:rsidRPr="00F47872">
              <w:rPr>
                <w:b/>
                <w:bCs/>
                <w:iCs/>
                <w:color w:val="4472C4" w:themeColor="accent1"/>
                <w:sz w:val="22"/>
                <w:szCs w:val="22"/>
              </w:rPr>
              <w:t>Iki 2020-12-31</w:t>
            </w:r>
            <w:r w:rsidR="008235EF">
              <w:rPr>
                <w:b/>
                <w:bCs/>
                <w:iCs/>
                <w:color w:val="4472C4" w:themeColor="accent1"/>
                <w:sz w:val="22"/>
                <w:szCs w:val="22"/>
              </w:rPr>
              <w:t>, p</w:t>
            </w:r>
            <w:r w:rsidR="008235EF" w:rsidRPr="00F47872">
              <w:rPr>
                <w:b/>
                <w:bCs/>
                <w:iCs/>
                <w:color w:val="4472C4" w:themeColor="accent1"/>
                <w:sz w:val="22"/>
                <w:szCs w:val="22"/>
              </w:rPr>
              <w:t>ratęsta iki 2023-12-31</w:t>
            </w:r>
          </w:p>
        </w:tc>
        <w:tc>
          <w:tcPr>
            <w:tcW w:w="4288" w:type="dxa"/>
          </w:tcPr>
          <w:p w:rsidR="00F47872" w:rsidRPr="00F47872" w:rsidRDefault="008235EF" w:rsidP="00BB54FC">
            <w:pPr>
              <w:tabs>
                <w:tab w:val="left" w:pos="426"/>
                <w:tab w:val="left" w:pos="993"/>
              </w:tabs>
              <w:ind w:firstLine="0"/>
              <w:jc w:val="left"/>
              <w:rPr>
                <w:sz w:val="22"/>
                <w:szCs w:val="22"/>
                <w:lang w:eastAsia="lt-LT"/>
              </w:rPr>
            </w:pPr>
            <w:r>
              <w:rPr>
                <w:sz w:val="22"/>
                <w:szCs w:val="22"/>
                <w:lang w:eastAsia="lt-LT"/>
              </w:rPr>
              <w:t xml:space="preserve">58 </w:t>
            </w:r>
            <w:r w:rsidR="00F47872" w:rsidRPr="00F47872">
              <w:rPr>
                <w:sz w:val="22"/>
                <w:szCs w:val="22"/>
                <w:lang w:eastAsia="lt-LT"/>
              </w:rPr>
              <w:t xml:space="preserve">NT vienetai įtraukti į buhalterinę apskaitą, </w:t>
            </w:r>
            <w:r>
              <w:rPr>
                <w:sz w:val="22"/>
                <w:szCs w:val="22"/>
                <w:lang w:eastAsia="lt-LT"/>
              </w:rPr>
              <w:t>8</w:t>
            </w:r>
            <w:r w:rsidR="00F47872" w:rsidRPr="00F47872">
              <w:rPr>
                <w:sz w:val="22"/>
                <w:szCs w:val="22"/>
                <w:lang w:eastAsia="lt-LT"/>
              </w:rPr>
              <w:t>– n</w:t>
            </w:r>
            <w:r>
              <w:rPr>
                <w:sz w:val="22"/>
                <w:szCs w:val="22"/>
                <w:lang w:eastAsia="lt-LT"/>
              </w:rPr>
              <w:t>urašyti</w:t>
            </w:r>
            <w:r w:rsidR="00545F52">
              <w:rPr>
                <w:sz w:val="22"/>
                <w:szCs w:val="22"/>
                <w:lang w:eastAsia="lt-LT"/>
              </w:rPr>
              <w:t>,</w:t>
            </w:r>
            <w:r>
              <w:rPr>
                <w:sz w:val="22"/>
                <w:szCs w:val="22"/>
                <w:lang w:eastAsia="lt-LT"/>
              </w:rPr>
              <w:t xml:space="preserve"> nugriauti ir </w:t>
            </w:r>
            <w:r w:rsidRPr="00F47872">
              <w:rPr>
                <w:sz w:val="22"/>
                <w:szCs w:val="22"/>
                <w:lang w:eastAsia="lt-LT"/>
              </w:rPr>
              <w:t>išregistruoti iš NT registro</w:t>
            </w:r>
            <w:r w:rsidR="002D0FAA">
              <w:rPr>
                <w:sz w:val="22"/>
                <w:szCs w:val="22"/>
                <w:lang w:eastAsia="lt-LT"/>
              </w:rPr>
              <w:t>, 11–įtraukti į parduodamų NT daiktų sąrašą.</w:t>
            </w:r>
          </w:p>
          <w:p w:rsidR="00F47872" w:rsidRPr="00F47872" w:rsidRDefault="00501F1C" w:rsidP="00BB54FC">
            <w:pPr>
              <w:tabs>
                <w:tab w:val="left" w:pos="426"/>
                <w:tab w:val="left" w:pos="993"/>
              </w:tabs>
              <w:spacing w:line="360" w:lineRule="auto"/>
              <w:ind w:firstLine="0"/>
              <w:jc w:val="left"/>
              <w:rPr>
                <w:b/>
                <w:bCs/>
                <w:iCs/>
                <w:sz w:val="22"/>
                <w:szCs w:val="22"/>
              </w:rPr>
            </w:pPr>
            <w:r>
              <w:rPr>
                <w:b/>
                <w:bCs/>
                <w:iCs/>
                <w:color w:val="4472C4" w:themeColor="accent1"/>
                <w:sz w:val="22"/>
                <w:szCs w:val="22"/>
              </w:rPr>
              <w:t>Įgyvendinama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1.2.</w:t>
            </w:r>
          </w:p>
        </w:tc>
        <w:tc>
          <w:tcPr>
            <w:tcW w:w="4663" w:type="dxa"/>
          </w:tcPr>
          <w:p w:rsidR="00F47872" w:rsidRPr="00F47872" w:rsidRDefault="00F47872" w:rsidP="00BB54FC">
            <w:pPr>
              <w:tabs>
                <w:tab w:val="left" w:pos="426"/>
                <w:tab w:val="left" w:pos="993"/>
              </w:tabs>
              <w:ind w:firstLine="0"/>
              <w:jc w:val="left"/>
              <w:rPr>
                <w:sz w:val="22"/>
                <w:szCs w:val="22"/>
                <w:lang w:eastAsia="lt-LT"/>
              </w:rPr>
            </w:pPr>
            <w:r w:rsidRPr="00F47872">
              <w:rPr>
                <w:sz w:val="22"/>
                <w:szCs w:val="22"/>
                <w:lang w:eastAsia="lt-LT"/>
              </w:rPr>
              <w:t>užtikrinti, kad visam įstaigų naudojamam turtui būtų pasirašyti perdavimo patikėjimo teise dokumentai, o nereikalingas įstaigų funkcijoms atlikti turtas būtų grąžintas savivaldybės administracijai arba nurašytas.</w:t>
            </w:r>
          </w:p>
          <w:p w:rsidR="00F47872" w:rsidRPr="00F47872" w:rsidRDefault="00F47872" w:rsidP="00BB54FC">
            <w:pPr>
              <w:tabs>
                <w:tab w:val="left" w:pos="426"/>
                <w:tab w:val="left" w:pos="993"/>
              </w:tabs>
              <w:spacing w:line="360" w:lineRule="auto"/>
              <w:ind w:firstLine="0"/>
              <w:jc w:val="left"/>
              <w:rPr>
                <w:b/>
                <w:bCs/>
                <w:iCs/>
                <w:sz w:val="22"/>
                <w:szCs w:val="22"/>
              </w:rPr>
            </w:pPr>
            <w:r w:rsidRPr="00F47872">
              <w:rPr>
                <w:b/>
                <w:bCs/>
                <w:iCs/>
                <w:color w:val="4472C4" w:themeColor="accent1"/>
                <w:sz w:val="22"/>
                <w:szCs w:val="22"/>
              </w:rPr>
              <w:t>Iki 2020-12-31</w:t>
            </w:r>
            <w:r w:rsidR="00041FBF">
              <w:rPr>
                <w:b/>
                <w:bCs/>
                <w:iCs/>
                <w:color w:val="4472C4" w:themeColor="accent1"/>
                <w:sz w:val="22"/>
                <w:szCs w:val="22"/>
              </w:rPr>
              <w:t>,p</w:t>
            </w:r>
            <w:r w:rsidR="00041FBF" w:rsidRPr="00F47872">
              <w:rPr>
                <w:b/>
                <w:bCs/>
                <w:iCs/>
                <w:color w:val="4472C4" w:themeColor="accent1"/>
                <w:sz w:val="22"/>
                <w:szCs w:val="22"/>
              </w:rPr>
              <w:t>ratęsta iki 2021-12-31</w:t>
            </w:r>
          </w:p>
        </w:tc>
        <w:tc>
          <w:tcPr>
            <w:tcW w:w="4288" w:type="dxa"/>
          </w:tcPr>
          <w:p w:rsidR="00F47872" w:rsidRPr="00545F52" w:rsidRDefault="00545F52" w:rsidP="00BB54FC">
            <w:pPr>
              <w:tabs>
                <w:tab w:val="left" w:pos="426"/>
                <w:tab w:val="left" w:pos="993"/>
              </w:tabs>
              <w:ind w:firstLine="0"/>
              <w:jc w:val="left"/>
              <w:rPr>
                <w:sz w:val="22"/>
                <w:szCs w:val="22"/>
                <w:lang w:eastAsia="lt-LT"/>
              </w:rPr>
            </w:pPr>
            <w:r w:rsidRPr="00545F52">
              <w:rPr>
                <w:sz w:val="22"/>
                <w:szCs w:val="22"/>
              </w:rPr>
              <w:t>Įstaigų naudojamam turtui pasirašyti perdavimo patikėjimo teise dokumentai, o nereikalingas įstaigų funkcijoms atlikti turtas grąžintas Savivaldybės administracijai</w:t>
            </w:r>
            <w:r w:rsidRPr="00545F52">
              <w:rPr>
                <w:sz w:val="22"/>
                <w:szCs w:val="22"/>
                <w:lang w:eastAsia="lt-LT"/>
              </w:rPr>
              <w:t>.</w:t>
            </w:r>
          </w:p>
          <w:p w:rsidR="00F47872" w:rsidRDefault="00D51A46" w:rsidP="00BB54FC">
            <w:pPr>
              <w:tabs>
                <w:tab w:val="left" w:pos="426"/>
                <w:tab w:val="left" w:pos="993"/>
              </w:tabs>
              <w:ind w:firstLine="0"/>
              <w:jc w:val="left"/>
              <w:rPr>
                <w:sz w:val="22"/>
                <w:szCs w:val="22"/>
              </w:rPr>
            </w:pPr>
            <w:r w:rsidRPr="00573E0B">
              <w:rPr>
                <w:sz w:val="22"/>
                <w:szCs w:val="22"/>
              </w:rPr>
              <w:t>Įvykdyta dalinai</w:t>
            </w:r>
            <w:r>
              <w:rPr>
                <w:sz w:val="22"/>
                <w:szCs w:val="22"/>
              </w:rPr>
              <w:t>. Pastatui Kauno g. 4, Prienai rengiamas projektas paskirties keitimui.</w:t>
            </w:r>
          </w:p>
          <w:p w:rsidR="00F47872" w:rsidRPr="004211D3" w:rsidRDefault="00D51A46" w:rsidP="00BB54FC">
            <w:pPr>
              <w:tabs>
                <w:tab w:val="left" w:pos="426"/>
                <w:tab w:val="left" w:pos="993"/>
              </w:tabs>
              <w:ind w:firstLine="0"/>
              <w:jc w:val="left"/>
              <w:rPr>
                <w:b/>
                <w:bCs/>
                <w:iCs/>
                <w:sz w:val="22"/>
                <w:szCs w:val="22"/>
              </w:rPr>
            </w:pPr>
            <w:r w:rsidRPr="004211D3">
              <w:rPr>
                <w:b/>
                <w:color w:val="0070C0"/>
                <w:sz w:val="22"/>
                <w:szCs w:val="22"/>
              </w:rPr>
              <w:t>Pratęsta iki 2022-12-31</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2.</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Užtikrinti, kad savivaldybei nuosavybės teise priklausantis turtas būtų pripažįstamas nereikalingu arba netinkamu (negalimu) naudoti, nurašomas, išardomas ir likviduojamas teisės aktų nustatyta tvarka.</w:t>
            </w:r>
          </w:p>
          <w:p w:rsidR="00F47872" w:rsidRPr="00F47872" w:rsidRDefault="00F47872" w:rsidP="00BB54FC">
            <w:pPr>
              <w:tabs>
                <w:tab w:val="left" w:pos="851"/>
                <w:tab w:val="left" w:pos="1418"/>
              </w:tabs>
              <w:ind w:left="79" w:firstLine="0"/>
              <w:jc w:val="left"/>
              <w:rPr>
                <w:sz w:val="22"/>
                <w:szCs w:val="22"/>
                <w:lang w:eastAsia="lt-LT"/>
              </w:rPr>
            </w:pPr>
          </w:p>
          <w:p w:rsidR="00F47872" w:rsidRPr="00F47872" w:rsidRDefault="00F47872" w:rsidP="00BB54FC">
            <w:pPr>
              <w:tabs>
                <w:tab w:val="left" w:pos="426"/>
                <w:tab w:val="left" w:pos="993"/>
              </w:tabs>
              <w:ind w:firstLine="0"/>
              <w:jc w:val="left"/>
              <w:rPr>
                <w:b/>
                <w:bCs/>
                <w:iCs/>
                <w:color w:val="4472C4" w:themeColor="accent1"/>
                <w:sz w:val="22"/>
                <w:szCs w:val="22"/>
              </w:rPr>
            </w:pPr>
          </w:p>
          <w:p w:rsidR="00F47872" w:rsidRPr="00F47872" w:rsidRDefault="00F47872" w:rsidP="00BB54FC">
            <w:pPr>
              <w:tabs>
                <w:tab w:val="left" w:pos="426"/>
                <w:tab w:val="left" w:pos="993"/>
              </w:tabs>
              <w:ind w:firstLine="0"/>
              <w:jc w:val="left"/>
              <w:rPr>
                <w:b/>
                <w:bCs/>
                <w:iCs/>
                <w:color w:val="4472C4" w:themeColor="accent1"/>
                <w:sz w:val="22"/>
                <w:szCs w:val="22"/>
              </w:rPr>
            </w:pPr>
          </w:p>
          <w:p w:rsidR="00545F52" w:rsidRDefault="00545F52" w:rsidP="00BB54FC">
            <w:pPr>
              <w:tabs>
                <w:tab w:val="left" w:pos="426"/>
                <w:tab w:val="left" w:pos="993"/>
              </w:tabs>
              <w:ind w:firstLine="0"/>
              <w:jc w:val="left"/>
              <w:rPr>
                <w:b/>
                <w:bCs/>
                <w:iCs/>
                <w:color w:val="4472C4" w:themeColor="accent1"/>
                <w:sz w:val="22"/>
                <w:szCs w:val="22"/>
              </w:rPr>
            </w:pPr>
          </w:p>
          <w:p w:rsidR="00545F52" w:rsidRDefault="00545F52" w:rsidP="00BB54FC">
            <w:pPr>
              <w:tabs>
                <w:tab w:val="left" w:pos="426"/>
                <w:tab w:val="left" w:pos="993"/>
              </w:tabs>
              <w:ind w:firstLine="0"/>
              <w:jc w:val="left"/>
              <w:rPr>
                <w:b/>
                <w:bCs/>
                <w:iCs/>
                <w:color w:val="4472C4" w:themeColor="accent1"/>
                <w:sz w:val="22"/>
                <w:szCs w:val="22"/>
              </w:rPr>
            </w:pPr>
          </w:p>
          <w:p w:rsidR="00545F52" w:rsidRPr="00F47872" w:rsidRDefault="00F47872" w:rsidP="00BB54FC">
            <w:pPr>
              <w:tabs>
                <w:tab w:val="left" w:pos="426"/>
                <w:tab w:val="left" w:pos="993"/>
              </w:tabs>
              <w:ind w:firstLine="0"/>
              <w:jc w:val="left"/>
              <w:rPr>
                <w:b/>
                <w:bCs/>
                <w:iCs/>
                <w:color w:val="4472C4" w:themeColor="accent1"/>
                <w:sz w:val="22"/>
                <w:szCs w:val="22"/>
              </w:rPr>
            </w:pPr>
            <w:r w:rsidRPr="00F47872">
              <w:rPr>
                <w:b/>
                <w:bCs/>
                <w:iCs/>
                <w:color w:val="4472C4" w:themeColor="accent1"/>
                <w:sz w:val="22"/>
                <w:szCs w:val="22"/>
              </w:rPr>
              <w:t>Iki 2020-12-31</w:t>
            </w:r>
            <w:r w:rsidR="00545F52">
              <w:rPr>
                <w:b/>
                <w:bCs/>
                <w:iCs/>
                <w:color w:val="4472C4" w:themeColor="accent1"/>
                <w:sz w:val="22"/>
                <w:szCs w:val="22"/>
              </w:rPr>
              <w:t>, p</w:t>
            </w:r>
            <w:r w:rsidR="00545F52" w:rsidRPr="00F47872">
              <w:rPr>
                <w:b/>
                <w:bCs/>
                <w:iCs/>
                <w:color w:val="4472C4" w:themeColor="accent1"/>
                <w:sz w:val="22"/>
                <w:szCs w:val="22"/>
              </w:rPr>
              <w:t>ratęsta iki 2022-12-31</w:t>
            </w:r>
          </w:p>
          <w:p w:rsidR="00F47872" w:rsidRPr="00F47872" w:rsidRDefault="00F47872" w:rsidP="00BB54FC">
            <w:pPr>
              <w:tabs>
                <w:tab w:val="left" w:pos="426"/>
                <w:tab w:val="left" w:pos="993"/>
              </w:tabs>
              <w:ind w:firstLine="0"/>
              <w:jc w:val="left"/>
              <w:rPr>
                <w:b/>
                <w:bCs/>
                <w:iCs/>
                <w:sz w:val="22"/>
                <w:szCs w:val="22"/>
              </w:rPr>
            </w:pPr>
          </w:p>
        </w:tc>
        <w:tc>
          <w:tcPr>
            <w:tcW w:w="4288" w:type="dxa"/>
          </w:tcPr>
          <w:p w:rsidR="00F47872" w:rsidRPr="00F47872" w:rsidRDefault="00F47872" w:rsidP="00BB54FC">
            <w:pPr>
              <w:ind w:firstLine="0"/>
              <w:jc w:val="left"/>
              <w:rPr>
                <w:sz w:val="22"/>
                <w:szCs w:val="22"/>
                <w:lang w:eastAsia="lt-LT"/>
              </w:rPr>
            </w:pPr>
            <w:r w:rsidRPr="00F47872">
              <w:rPr>
                <w:sz w:val="22"/>
                <w:szCs w:val="22"/>
                <w:lang w:eastAsia="lt-LT"/>
              </w:rPr>
              <w:t xml:space="preserve">Nuo 2020 m. pradžios surašomi protokolai ir parengiami administracijos direktoriaus įsakymai pripažinti NT nereikalingu savivaldybės funkcijoms vykdyti. </w:t>
            </w:r>
          </w:p>
          <w:p w:rsidR="00545F52" w:rsidRDefault="00545F52" w:rsidP="00BB54FC">
            <w:pPr>
              <w:ind w:firstLine="0"/>
              <w:jc w:val="left"/>
              <w:rPr>
                <w:sz w:val="22"/>
                <w:szCs w:val="22"/>
                <w:lang w:eastAsia="lt-LT"/>
              </w:rPr>
            </w:pPr>
          </w:p>
          <w:p w:rsidR="00F47872" w:rsidRPr="00F47872" w:rsidRDefault="00545F52" w:rsidP="00BB54FC">
            <w:pPr>
              <w:ind w:firstLine="0"/>
              <w:jc w:val="left"/>
              <w:rPr>
                <w:sz w:val="22"/>
                <w:szCs w:val="22"/>
                <w:lang w:eastAsia="lt-LT"/>
              </w:rPr>
            </w:pPr>
            <w:r>
              <w:rPr>
                <w:sz w:val="22"/>
                <w:szCs w:val="22"/>
                <w:lang w:eastAsia="lt-LT"/>
              </w:rPr>
              <w:t>A</w:t>
            </w:r>
            <w:r w:rsidR="00F47872" w:rsidRPr="00F47872">
              <w:rPr>
                <w:sz w:val="22"/>
                <w:szCs w:val="22"/>
                <w:lang w:eastAsia="lt-LT"/>
              </w:rPr>
              <w:t>varinia</w:t>
            </w:r>
            <w:r>
              <w:rPr>
                <w:sz w:val="22"/>
                <w:szCs w:val="22"/>
                <w:lang w:eastAsia="lt-LT"/>
              </w:rPr>
              <w:t xml:space="preserve">i ir netinkami gyventi būstai </w:t>
            </w:r>
            <w:r w:rsidR="00F47872" w:rsidRPr="00F47872">
              <w:rPr>
                <w:sz w:val="22"/>
                <w:szCs w:val="22"/>
                <w:lang w:eastAsia="lt-LT"/>
              </w:rPr>
              <w:t xml:space="preserve">buvo apžiūrėti ir įvertinti. </w:t>
            </w:r>
            <w:r>
              <w:rPr>
                <w:sz w:val="22"/>
                <w:szCs w:val="22"/>
                <w:lang w:eastAsia="lt-LT"/>
              </w:rPr>
              <w:t>Iš Savivaldybės būsto fonde įrašytų 10 avarinių būstų, 7 bus remontuojami, 3</w:t>
            </w:r>
            <w:r w:rsidR="00F55D8B">
              <w:rPr>
                <w:sz w:val="22"/>
                <w:szCs w:val="22"/>
                <w:lang w:eastAsia="lt-LT"/>
              </w:rPr>
              <w:t xml:space="preserve"> bus</w:t>
            </w:r>
            <w:r>
              <w:rPr>
                <w:sz w:val="22"/>
                <w:szCs w:val="22"/>
                <w:lang w:eastAsia="lt-LT"/>
              </w:rPr>
              <w:t xml:space="preserve"> įtraukti į parduodamų NT daiktų sąrašą.</w:t>
            </w:r>
          </w:p>
          <w:p w:rsidR="00F47872" w:rsidRPr="00F47872" w:rsidRDefault="00501F1C" w:rsidP="00BB54FC">
            <w:pPr>
              <w:tabs>
                <w:tab w:val="left" w:pos="426"/>
                <w:tab w:val="left" w:pos="993"/>
              </w:tabs>
              <w:ind w:firstLine="0"/>
              <w:jc w:val="left"/>
              <w:rPr>
                <w:b/>
                <w:bCs/>
                <w:iCs/>
                <w:sz w:val="22"/>
                <w:szCs w:val="22"/>
              </w:rPr>
            </w:pPr>
            <w:r>
              <w:rPr>
                <w:b/>
                <w:bCs/>
                <w:iCs/>
                <w:color w:val="4472C4" w:themeColor="accent1"/>
                <w:sz w:val="22"/>
                <w:szCs w:val="22"/>
              </w:rPr>
              <w:t>Įgyvendinama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3.</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Siekiant, kad visiems pastatams eksploatuoti būtų suformuoti žemės sklypai ir sudarytos panaudos sutartys:</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3.1.</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atlikti sklypų formavimo procedūras ir kreiptis į NŽT dėl suformuotų valstybinės žemės sklypų perdavimo naudotis neatlygintinai ar sudarytų panaudos sutarčių duomenų  patikslinimo;</w:t>
            </w:r>
          </w:p>
          <w:p w:rsidR="00715A78" w:rsidRDefault="00715A78" w:rsidP="00BB54FC">
            <w:pPr>
              <w:tabs>
                <w:tab w:val="left" w:pos="426"/>
                <w:tab w:val="left" w:pos="993"/>
              </w:tabs>
              <w:spacing w:line="360" w:lineRule="auto"/>
              <w:ind w:left="79" w:firstLine="0"/>
              <w:jc w:val="left"/>
              <w:rPr>
                <w:b/>
                <w:bCs/>
                <w:iCs/>
                <w:color w:val="4472C4" w:themeColor="accent1"/>
                <w:sz w:val="22"/>
                <w:szCs w:val="22"/>
              </w:rPr>
            </w:pPr>
          </w:p>
          <w:p w:rsidR="00715A78" w:rsidRDefault="00715A78" w:rsidP="00BB54FC">
            <w:pPr>
              <w:tabs>
                <w:tab w:val="left" w:pos="426"/>
                <w:tab w:val="left" w:pos="993"/>
              </w:tabs>
              <w:spacing w:line="360" w:lineRule="auto"/>
              <w:ind w:left="79" w:firstLine="0"/>
              <w:jc w:val="left"/>
              <w:rPr>
                <w:b/>
                <w:bCs/>
                <w:iCs/>
                <w:color w:val="4472C4" w:themeColor="accent1"/>
                <w:sz w:val="22"/>
                <w:szCs w:val="22"/>
              </w:rPr>
            </w:pPr>
          </w:p>
          <w:p w:rsidR="00715A78" w:rsidRDefault="00715A78" w:rsidP="00BB54FC">
            <w:pPr>
              <w:tabs>
                <w:tab w:val="left" w:pos="426"/>
                <w:tab w:val="left" w:pos="993"/>
              </w:tabs>
              <w:spacing w:line="360" w:lineRule="auto"/>
              <w:ind w:left="79" w:firstLine="0"/>
              <w:jc w:val="left"/>
              <w:rPr>
                <w:b/>
                <w:bCs/>
                <w:iCs/>
                <w:color w:val="4472C4" w:themeColor="accent1"/>
                <w:sz w:val="22"/>
                <w:szCs w:val="22"/>
              </w:rPr>
            </w:pPr>
          </w:p>
          <w:p w:rsidR="00715A78" w:rsidRDefault="00715A78" w:rsidP="00BB54FC">
            <w:pPr>
              <w:tabs>
                <w:tab w:val="left" w:pos="426"/>
                <w:tab w:val="left" w:pos="993"/>
              </w:tabs>
              <w:spacing w:line="360" w:lineRule="auto"/>
              <w:ind w:left="79" w:firstLine="0"/>
              <w:jc w:val="left"/>
              <w:rPr>
                <w:b/>
                <w:bCs/>
                <w:iCs/>
                <w:color w:val="4472C4" w:themeColor="accent1"/>
                <w:sz w:val="22"/>
                <w:szCs w:val="22"/>
              </w:rPr>
            </w:pPr>
          </w:p>
          <w:p w:rsidR="00F47872" w:rsidRPr="00F47872" w:rsidRDefault="00F47872" w:rsidP="00BB54FC">
            <w:pPr>
              <w:tabs>
                <w:tab w:val="left" w:pos="426"/>
                <w:tab w:val="left" w:pos="993"/>
              </w:tabs>
              <w:spacing w:line="360" w:lineRule="auto"/>
              <w:ind w:left="79" w:firstLine="0"/>
              <w:jc w:val="left"/>
              <w:rPr>
                <w:b/>
                <w:bCs/>
                <w:iCs/>
                <w:sz w:val="22"/>
                <w:szCs w:val="22"/>
              </w:rPr>
            </w:pPr>
            <w:r w:rsidRPr="00F47872">
              <w:rPr>
                <w:b/>
                <w:bCs/>
                <w:iCs/>
                <w:color w:val="4472C4" w:themeColor="accent1"/>
                <w:sz w:val="22"/>
                <w:szCs w:val="22"/>
              </w:rPr>
              <w:t>Iki 2021-12-31</w:t>
            </w:r>
          </w:p>
        </w:tc>
        <w:tc>
          <w:tcPr>
            <w:tcW w:w="4288" w:type="dxa"/>
          </w:tcPr>
          <w:p w:rsidR="00810509" w:rsidRPr="00F47872" w:rsidRDefault="00810509" w:rsidP="00BB54FC">
            <w:pPr>
              <w:tabs>
                <w:tab w:val="left" w:pos="851"/>
                <w:tab w:val="left" w:pos="1418"/>
              </w:tabs>
              <w:ind w:left="79" w:firstLine="0"/>
              <w:jc w:val="left"/>
              <w:rPr>
                <w:sz w:val="22"/>
                <w:szCs w:val="22"/>
                <w:lang w:eastAsia="lt-LT"/>
              </w:rPr>
            </w:pPr>
            <w:r>
              <w:rPr>
                <w:sz w:val="22"/>
                <w:szCs w:val="22"/>
                <w:lang w:eastAsia="lt-LT"/>
              </w:rPr>
              <w:t>D</w:t>
            </w:r>
            <w:r w:rsidR="00715A78">
              <w:rPr>
                <w:sz w:val="22"/>
                <w:szCs w:val="22"/>
                <w:lang w:eastAsia="lt-LT"/>
              </w:rPr>
              <w:t xml:space="preserve">ėl 30 pastatų ar jų dalių, </w:t>
            </w:r>
            <w:r>
              <w:rPr>
                <w:sz w:val="22"/>
                <w:szCs w:val="22"/>
                <w:lang w:eastAsia="lt-LT"/>
              </w:rPr>
              <w:t xml:space="preserve">kuriems eksploatuoti nesuformuoti žemės sklypai, pradėtos </w:t>
            </w:r>
            <w:r w:rsidRPr="00F47872">
              <w:rPr>
                <w:sz w:val="22"/>
                <w:szCs w:val="22"/>
                <w:lang w:eastAsia="lt-LT"/>
              </w:rPr>
              <w:t>sklypų formavimo procedūr</w:t>
            </w:r>
            <w:r>
              <w:rPr>
                <w:sz w:val="22"/>
                <w:szCs w:val="22"/>
                <w:lang w:eastAsia="lt-LT"/>
              </w:rPr>
              <w:t>o</w:t>
            </w:r>
            <w:r w:rsidR="00715A78">
              <w:rPr>
                <w:sz w:val="22"/>
                <w:szCs w:val="22"/>
                <w:lang w:eastAsia="lt-LT"/>
              </w:rPr>
              <w:t>s,</w:t>
            </w:r>
            <w:r>
              <w:rPr>
                <w:sz w:val="22"/>
                <w:szCs w:val="22"/>
                <w:lang w:eastAsia="lt-LT"/>
              </w:rPr>
              <w:t xml:space="preserve"> kreiptasi</w:t>
            </w:r>
            <w:r w:rsidRPr="00F47872">
              <w:rPr>
                <w:sz w:val="22"/>
                <w:szCs w:val="22"/>
                <w:lang w:eastAsia="lt-LT"/>
              </w:rPr>
              <w:t xml:space="preserve"> į NŽT dėl suformuotų valstybinės žemės sklypų perdavimo naudotis </w:t>
            </w:r>
            <w:r w:rsidR="00715A78">
              <w:rPr>
                <w:sz w:val="22"/>
                <w:szCs w:val="22"/>
                <w:lang w:eastAsia="lt-LT"/>
              </w:rPr>
              <w:t>n</w:t>
            </w:r>
            <w:r w:rsidRPr="00F47872">
              <w:rPr>
                <w:sz w:val="22"/>
                <w:szCs w:val="22"/>
                <w:lang w:eastAsia="lt-LT"/>
              </w:rPr>
              <w:t>eatlygintinai</w:t>
            </w:r>
            <w:r w:rsidR="00715A78">
              <w:rPr>
                <w:sz w:val="22"/>
                <w:szCs w:val="22"/>
                <w:lang w:eastAsia="lt-LT"/>
              </w:rPr>
              <w:t xml:space="preserve">, sudarytos </w:t>
            </w:r>
            <w:r w:rsidR="000A1DB9">
              <w:rPr>
                <w:sz w:val="22"/>
                <w:szCs w:val="22"/>
                <w:lang w:eastAsia="lt-LT"/>
              </w:rPr>
              <w:t xml:space="preserve">2 </w:t>
            </w:r>
            <w:r w:rsidR="00715A78">
              <w:rPr>
                <w:sz w:val="22"/>
                <w:szCs w:val="22"/>
                <w:lang w:eastAsia="lt-LT"/>
              </w:rPr>
              <w:t>pa</w:t>
            </w:r>
            <w:r w:rsidR="000A1DB9">
              <w:rPr>
                <w:sz w:val="22"/>
                <w:szCs w:val="22"/>
                <w:lang w:eastAsia="lt-LT"/>
              </w:rPr>
              <w:t>naudos sutartys.</w:t>
            </w:r>
          </w:p>
          <w:p w:rsidR="000A1DB9" w:rsidRDefault="000A1DB9" w:rsidP="00BB54FC">
            <w:pPr>
              <w:tabs>
                <w:tab w:val="left" w:pos="851"/>
                <w:tab w:val="left" w:pos="1418"/>
              </w:tabs>
              <w:ind w:left="79" w:firstLine="0"/>
              <w:jc w:val="left"/>
              <w:rPr>
                <w:sz w:val="22"/>
                <w:szCs w:val="22"/>
                <w:lang w:eastAsia="lt-LT"/>
              </w:rPr>
            </w:pPr>
          </w:p>
          <w:p w:rsidR="000A1DB9" w:rsidRDefault="000A1DB9" w:rsidP="00BB54FC">
            <w:pPr>
              <w:tabs>
                <w:tab w:val="left" w:pos="851"/>
                <w:tab w:val="left" w:pos="1418"/>
              </w:tabs>
              <w:ind w:left="79" w:firstLine="0"/>
              <w:jc w:val="left"/>
              <w:rPr>
                <w:sz w:val="22"/>
                <w:szCs w:val="22"/>
                <w:lang w:eastAsia="lt-LT"/>
              </w:rPr>
            </w:pPr>
            <w:r>
              <w:rPr>
                <w:sz w:val="22"/>
                <w:szCs w:val="22"/>
                <w:lang w:eastAsia="lt-LT"/>
              </w:rPr>
              <w:t>A</w:t>
            </w:r>
            <w:r w:rsidRPr="00F47872">
              <w:rPr>
                <w:sz w:val="22"/>
                <w:szCs w:val="22"/>
                <w:lang w:eastAsia="lt-LT"/>
              </w:rPr>
              <w:t>tlikti sudarytų panaudos sutarčių duomenų patikslinimai.</w:t>
            </w:r>
          </w:p>
          <w:p w:rsidR="000A1DB9" w:rsidRDefault="000A1DB9" w:rsidP="00BB54FC">
            <w:pPr>
              <w:tabs>
                <w:tab w:val="left" w:pos="426"/>
                <w:tab w:val="left" w:pos="993"/>
              </w:tabs>
              <w:ind w:left="79" w:firstLine="0"/>
              <w:jc w:val="left"/>
              <w:rPr>
                <w:b/>
                <w:bCs/>
                <w:iCs/>
                <w:color w:val="4472C4" w:themeColor="accent1"/>
                <w:sz w:val="22"/>
                <w:szCs w:val="22"/>
              </w:rPr>
            </w:pPr>
          </w:p>
          <w:p w:rsidR="00F47872" w:rsidRPr="00F47872" w:rsidRDefault="00C94EAD" w:rsidP="00BB54FC">
            <w:pPr>
              <w:tabs>
                <w:tab w:val="left" w:pos="426"/>
                <w:tab w:val="left" w:pos="993"/>
              </w:tabs>
              <w:ind w:left="79" w:firstLine="0"/>
              <w:jc w:val="left"/>
              <w:rPr>
                <w:b/>
                <w:bCs/>
                <w:iCs/>
                <w:color w:val="4472C4" w:themeColor="accent1"/>
                <w:sz w:val="22"/>
                <w:szCs w:val="22"/>
              </w:rPr>
            </w:pPr>
            <w:r w:rsidRPr="00F47872">
              <w:rPr>
                <w:b/>
                <w:bCs/>
                <w:iCs/>
                <w:color w:val="4472C4" w:themeColor="accent1"/>
                <w:sz w:val="22"/>
                <w:szCs w:val="22"/>
              </w:rPr>
              <w:t>Pratęsta iki 2023-12-31</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3.2.</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imtis priemonių dėl teisės disponuoti žeme po savivaldybės pastatais, esančiais privačiuose sklypuose;</w:t>
            </w:r>
          </w:p>
          <w:p w:rsidR="00F47872" w:rsidRPr="00F47872" w:rsidRDefault="00F47872" w:rsidP="00BB54FC">
            <w:pPr>
              <w:tabs>
                <w:tab w:val="left" w:pos="851"/>
                <w:tab w:val="left" w:pos="1418"/>
              </w:tabs>
              <w:ind w:left="79" w:firstLine="0"/>
              <w:jc w:val="left"/>
              <w:rPr>
                <w:b/>
                <w:bCs/>
                <w:iCs/>
                <w:sz w:val="22"/>
                <w:szCs w:val="22"/>
                <w:lang w:eastAsia="lt-LT"/>
              </w:rPr>
            </w:pPr>
            <w:r w:rsidRPr="00F47872">
              <w:rPr>
                <w:b/>
                <w:bCs/>
                <w:iCs/>
                <w:color w:val="4472C4" w:themeColor="accent1"/>
                <w:sz w:val="22"/>
                <w:szCs w:val="22"/>
                <w:lang w:eastAsia="lt-LT"/>
              </w:rPr>
              <w:t>Iki 2021-12-31</w:t>
            </w:r>
          </w:p>
        </w:tc>
        <w:tc>
          <w:tcPr>
            <w:tcW w:w="4288" w:type="dxa"/>
          </w:tcPr>
          <w:p w:rsidR="00F47872" w:rsidRPr="000A1DB9" w:rsidRDefault="000A1DB9" w:rsidP="00BB54FC">
            <w:pPr>
              <w:tabs>
                <w:tab w:val="left" w:pos="426"/>
                <w:tab w:val="left" w:pos="993"/>
              </w:tabs>
              <w:ind w:firstLine="0"/>
              <w:rPr>
                <w:bCs/>
                <w:iCs/>
                <w:sz w:val="22"/>
                <w:szCs w:val="22"/>
              </w:rPr>
            </w:pPr>
            <w:r w:rsidRPr="000A1DB9">
              <w:rPr>
                <w:bCs/>
                <w:iCs/>
                <w:sz w:val="22"/>
                <w:szCs w:val="22"/>
              </w:rPr>
              <w:t>Pradėtos procedūros dėl servitutų nustatymo.</w:t>
            </w:r>
          </w:p>
          <w:p w:rsidR="00F47872" w:rsidRPr="00F47872" w:rsidRDefault="00F47872" w:rsidP="00BB54FC">
            <w:pPr>
              <w:tabs>
                <w:tab w:val="left" w:pos="426"/>
                <w:tab w:val="left" w:pos="993"/>
              </w:tabs>
              <w:spacing w:line="360" w:lineRule="auto"/>
              <w:ind w:firstLine="0"/>
              <w:jc w:val="left"/>
              <w:rPr>
                <w:b/>
                <w:bCs/>
                <w:iCs/>
                <w:color w:val="4472C4" w:themeColor="accent1"/>
                <w:sz w:val="22"/>
                <w:szCs w:val="22"/>
              </w:rPr>
            </w:pPr>
          </w:p>
          <w:p w:rsidR="00F47872" w:rsidRPr="00F47872" w:rsidRDefault="00C94EAD" w:rsidP="00BB54FC">
            <w:pPr>
              <w:tabs>
                <w:tab w:val="left" w:pos="426"/>
                <w:tab w:val="left" w:pos="993"/>
              </w:tabs>
              <w:spacing w:line="360" w:lineRule="auto"/>
              <w:ind w:firstLine="0"/>
              <w:jc w:val="left"/>
              <w:rPr>
                <w:b/>
                <w:bCs/>
                <w:iCs/>
                <w:sz w:val="22"/>
                <w:szCs w:val="22"/>
              </w:rPr>
            </w:pPr>
            <w:r w:rsidRPr="00F47872">
              <w:rPr>
                <w:b/>
                <w:bCs/>
                <w:iCs/>
                <w:color w:val="4472C4" w:themeColor="accent1"/>
                <w:sz w:val="22"/>
                <w:szCs w:val="22"/>
              </w:rPr>
              <w:t>Pratęsta iki 2023-12-31</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4.</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Siekiant efektyviai naudoti nereikalingą savivaldybės funkcijoms atlikti turtą:</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t>4.1.</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 xml:space="preserve">išnuomoti visas laisvas patalpas ar skelbti patalpų nuomos konkursus patalpoms, kurių </w:t>
            </w:r>
            <w:r w:rsidRPr="00F47872">
              <w:rPr>
                <w:sz w:val="22"/>
                <w:szCs w:val="22"/>
                <w:lang w:eastAsia="lt-LT"/>
              </w:rPr>
              <w:lastRenderedPageBreak/>
              <w:t>nuomos sutartys pasibaigusios, nuomojamų patalpų nuomos mokestį nustatyti atsižvelgiant į rinkos kainas;</w:t>
            </w: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2020-12-31</w:t>
            </w:r>
          </w:p>
        </w:tc>
        <w:tc>
          <w:tcPr>
            <w:tcW w:w="4288" w:type="dxa"/>
          </w:tcPr>
          <w:p w:rsidR="00F47872" w:rsidRPr="00F47872" w:rsidRDefault="00F47872" w:rsidP="00BB54FC">
            <w:pPr>
              <w:tabs>
                <w:tab w:val="left" w:pos="851"/>
                <w:tab w:val="left" w:pos="1418"/>
              </w:tabs>
              <w:ind w:firstLine="0"/>
              <w:jc w:val="left"/>
              <w:rPr>
                <w:sz w:val="22"/>
                <w:szCs w:val="22"/>
                <w:lang w:eastAsia="lt-LT"/>
              </w:rPr>
            </w:pPr>
            <w:r w:rsidRPr="00F47872">
              <w:rPr>
                <w:sz w:val="22"/>
                <w:szCs w:val="22"/>
                <w:lang w:eastAsia="lt-LT"/>
              </w:rPr>
              <w:lastRenderedPageBreak/>
              <w:t>Atsiradus laisvų patalpų r</w:t>
            </w:r>
            <w:r w:rsidR="00E0658F">
              <w:rPr>
                <w:sz w:val="22"/>
                <w:szCs w:val="22"/>
                <w:lang w:eastAsia="lt-LT"/>
              </w:rPr>
              <w:t>engiami dokumentai ir teikiami S</w:t>
            </w:r>
            <w:r w:rsidRPr="00F47872">
              <w:rPr>
                <w:sz w:val="22"/>
                <w:szCs w:val="22"/>
                <w:lang w:eastAsia="lt-LT"/>
              </w:rPr>
              <w:t xml:space="preserve">avivaldybės tarybai dėl nuomos </w:t>
            </w:r>
            <w:r w:rsidRPr="00F47872">
              <w:rPr>
                <w:sz w:val="22"/>
                <w:szCs w:val="22"/>
                <w:lang w:eastAsia="lt-LT"/>
              </w:rPr>
              <w:lastRenderedPageBreak/>
              <w:t xml:space="preserve">kainos nustatymo. </w:t>
            </w:r>
            <w:r w:rsidR="00E0658F">
              <w:rPr>
                <w:sz w:val="22"/>
                <w:szCs w:val="22"/>
                <w:lang w:eastAsia="lt-LT"/>
              </w:rPr>
              <w:t>Savivaldybės t</w:t>
            </w:r>
            <w:r w:rsidR="00040EC6">
              <w:rPr>
                <w:sz w:val="22"/>
                <w:szCs w:val="22"/>
                <w:lang w:eastAsia="lt-LT"/>
              </w:rPr>
              <w:t xml:space="preserve">arybos posėdžio metu siūloma nuomos kainą didinti.  </w:t>
            </w:r>
          </w:p>
          <w:p w:rsidR="00F47872" w:rsidRPr="00F47872" w:rsidRDefault="00040EC6" w:rsidP="00BB54FC">
            <w:pPr>
              <w:tabs>
                <w:tab w:val="left" w:pos="851"/>
                <w:tab w:val="left" w:pos="1418"/>
              </w:tabs>
              <w:ind w:firstLine="0"/>
              <w:jc w:val="left"/>
              <w:rPr>
                <w:b/>
                <w:bCs/>
                <w:iCs/>
                <w:sz w:val="22"/>
                <w:szCs w:val="22"/>
                <w:lang w:eastAsia="lt-LT"/>
              </w:rPr>
            </w:pPr>
            <w:r w:rsidRPr="00F47872">
              <w:rPr>
                <w:b/>
                <w:bCs/>
                <w:iCs/>
                <w:color w:val="4472C4" w:themeColor="accent1"/>
                <w:sz w:val="22"/>
                <w:szCs w:val="22"/>
              </w:rPr>
              <w:t>Įgyvendinta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iCs/>
                <w:sz w:val="22"/>
                <w:szCs w:val="22"/>
              </w:rPr>
            </w:pPr>
            <w:r w:rsidRPr="00F47872">
              <w:rPr>
                <w:iCs/>
                <w:sz w:val="22"/>
                <w:szCs w:val="22"/>
              </w:rPr>
              <w:lastRenderedPageBreak/>
              <w:t>4.2.</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sudaryti turto panaudos sutartis su visais subjektais, naudojančiais savivaldybės turtą, nutraukti ar patikslinti turto panaudos sutartis, neatitinkančias teisės aktų reikalavimų;</w:t>
            </w:r>
          </w:p>
          <w:p w:rsidR="00F47872" w:rsidRPr="00F47872" w:rsidRDefault="00F47872" w:rsidP="00BB54FC">
            <w:pPr>
              <w:tabs>
                <w:tab w:val="left" w:pos="851"/>
                <w:tab w:val="left" w:pos="1418"/>
              </w:tabs>
              <w:ind w:left="79" w:firstLine="0"/>
              <w:jc w:val="left"/>
              <w:rPr>
                <w:b/>
                <w:bCs/>
                <w:iCs/>
                <w:color w:val="4472C4" w:themeColor="accent1"/>
                <w:sz w:val="22"/>
                <w:szCs w:val="22"/>
                <w:lang w:eastAsia="lt-LT"/>
              </w:rPr>
            </w:pPr>
          </w:p>
          <w:p w:rsidR="00F47872" w:rsidRPr="00F47872" w:rsidRDefault="00F47872" w:rsidP="00BB54FC">
            <w:pPr>
              <w:tabs>
                <w:tab w:val="left" w:pos="851"/>
                <w:tab w:val="left" w:pos="1418"/>
              </w:tabs>
              <w:ind w:left="79" w:firstLine="0"/>
              <w:jc w:val="left"/>
              <w:rPr>
                <w:b/>
                <w:bCs/>
                <w:iCs/>
                <w:sz w:val="22"/>
                <w:szCs w:val="22"/>
                <w:lang w:eastAsia="lt-LT"/>
              </w:rPr>
            </w:pPr>
            <w:r w:rsidRPr="00F47872">
              <w:rPr>
                <w:b/>
                <w:bCs/>
                <w:iCs/>
                <w:color w:val="4472C4" w:themeColor="accent1"/>
                <w:sz w:val="22"/>
                <w:szCs w:val="22"/>
                <w:lang w:eastAsia="lt-LT"/>
              </w:rPr>
              <w:t>Iki 2020-12-31</w:t>
            </w:r>
            <w:r w:rsidR="008A008E">
              <w:rPr>
                <w:b/>
                <w:bCs/>
                <w:iCs/>
                <w:color w:val="4472C4" w:themeColor="accent1"/>
                <w:sz w:val="22"/>
                <w:szCs w:val="22"/>
                <w:lang w:eastAsia="lt-LT"/>
              </w:rPr>
              <w:t xml:space="preserve">, </w:t>
            </w:r>
            <w:r w:rsidR="008A008E">
              <w:rPr>
                <w:b/>
                <w:bCs/>
                <w:iCs/>
                <w:color w:val="4472C4" w:themeColor="accent1"/>
                <w:sz w:val="22"/>
                <w:szCs w:val="22"/>
              </w:rPr>
              <w:t>p</w:t>
            </w:r>
            <w:r w:rsidR="008A008E" w:rsidRPr="00F47872">
              <w:rPr>
                <w:b/>
                <w:bCs/>
                <w:iCs/>
                <w:color w:val="4472C4" w:themeColor="accent1"/>
                <w:sz w:val="22"/>
                <w:szCs w:val="22"/>
              </w:rPr>
              <w:t>ratęsta iki 2023-12-31</w:t>
            </w:r>
          </w:p>
        </w:tc>
        <w:tc>
          <w:tcPr>
            <w:tcW w:w="4288" w:type="dxa"/>
          </w:tcPr>
          <w:p w:rsidR="00F47872" w:rsidRPr="00F47872" w:rsidRDefault="00040EC6" w:rsidP="00BB54FC">
            <w:pPr>
              <w:ind w:firstLine="0"/>
              <w:jc w:val="left"/>
              <w:rPr>
                <w:sz w:val="22"/>
                <w:szCs w:val="22"/>
              </w:rPr>
            </w:pPr>
            <w:r>
              <w:rPr>
                <w:sz w:val="22"/>
                <w:szCs w:val="22"/>
              </w:rPr>
              <w:t xml:space="preserve">Tarybos sprendimuperduotos </w:t>
            </w:r>
            <w:r w:rsidR="00487275">
              <w:rPr>
                <w:sz w:val="22"/>
                <w:szCs w:val="22"/>
              </w:rPr>
              <w:t>patalpos</w:t>
            </w:r>
            <w:r w:rsidR="00F47872" w:rsidRPr="00F47872">
              <w:rPr>
                <w:sz w:val="22"/>
                <w:szCs w:val="22"/>
              </w:rPr>
              <w:t xml:space="preserve"> Prienų Justino Marcinkevičiaus viešajai bibliotekai, be panaudos sutarčių naudoti du NT vienetai pagal patikėjimo sutartis perduoti rajono PSPC.</w:t>
            </w:r>
          </w:p>
          <w:p w:rsidR="00F47872" w:rsidRPr="00F47872" w:rsidRDefault="008A008E" w:rsidP="00BB54FC">
            <w:pPr>
              <w:tabs>
                <w:tab w:val="left" w:pos="426"/>
                <w:tab w:val="left" w:pos="993"/>
              </w:tabs>
              <w:ind w:firstLine="0"/>
              <w:jc w:val="left"/>
              <w:rPr>
                <w:b/>
                <w:bCs/>
                <w:iCs/>
                <w:sz w:val="22"/>
                <w:szCs w:val="22"/>
              </w:rPr>
            </w:pPr>
            <w:r>
              <w:rPr>
                <w:b/>
                <w:bCs/>
                <w:iCs/>
                <w:color w:val="4472C4" w:themeColor="accent1"/>
                <w:sz w:val="22"/>
                <w:szCs w:val="22"/>
              </w:rPr>
              <w:t>Įgyvendinama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iCs/>
                <w:sz w:val="22"/>
                <w:szCs w:val="22"/>
              </w:rPr>
              <w:t>4.3</w:t>
            </w:r>
            <w:r w:rsidRPr="00F47872">
              <w:rPr>
                <w:b/>
                <w:bCs/>
                <w:iCs/>
                <w:sz w:val="22"/>
                <w:szCs w:val="22"/>
              </w:rPr>
              <w:t>.</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paskirti atsakingus asmenis už sutarčių vykdymo kontrolę ir numatyti kontrolės procedūras, užtikrinančias, kad būtų laikomasi sutartyse numatytų reikalavimų ir kad visos sudarytos sutartys būtų įregistruotos NTR.</w:t>
            </w:r>
          </w:p>
          <w:p w:rsidR="00F47872" w:rsidRPr="00F47872" w:rsidRDefault="00F47872" w:rsidP="00BB54FC">
            <w:pPr>
              <w:tabs>
                <w:tab w:val="left" w:pos="851"/>
                <w:tab w:val="left" w:pos="1418"/>
              </w:tabs>
              <w:ind w:left="79" w:firstLine="0"/>
              <w:jc w:val="left"/>
              <w:rPr>
                <w:sz w:val="22"/>
                <w:szCs w:val="22"/>
                <w:lang w:eastAsia="lt-LT"/>
              </w:rPr>
            </w:pP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2020-07-01</w:t>
            </w:r>
          </w:p>
        </w:tc>
        <w:tc>
          <w:tcPr>
            <w:tcW w:w="4288" w:type="dxa"/>
          </w:tcPr>
          <w:p w:rsidR="00F47872" w:rsidRPr="00F47872" w:rsidRDefault="00F47872" w:rsidP="00BB54FC">
            <w:pPr>
              <w:ind w:firstLine="0"/>
              <w:jc w:val="left"/>
              <w:rPr>
                <w:sz w:val="22"/>
                <w:szCs w:val="22"/>
              </w:rPr>
            </w:pPr>
            <w:r w:rsidRPr="00F47872">
              <w:rPr>
                <w:sz w:val="22"/>
                <w:szCs w:val="22"/>
              </w:rPr>
              <w:t xml:space="preserve">Nuo 2020-07-01 visose naujai sudaromose sutartyse nurodomas atsakingas už sutarčių vykdymo kontrolę asmuo. </w:t>
            </w:r>
          </w:p>
          <w:p w:rsidR="00F47872" w:rsidRPr="00F47872" w:rsidRDefault="00487275" w:rsidP="00BB54FC">
            <w:pPr>
              <w:tabs>
                <w:tab w:val="left" w:pos="426"/>
                <w:tab w:val="left" w:pos="993"/>
              </w:tabs>
              <w:ind w:firstLine="0"/>
              <w:jc w:val="left"/>
              <w:rPr>
                <w:b/>
                <w:bCs/>
                <w:iCs/>
                <w:color w:val="FF0000"/>
                <w:sz w:val="22"/>
                <w:szCs w:val="22"/>
              </w:rPr>
            </w:pPr>
            <w:r w:rsidRPr="00487275">
              <w:rPr>
                <w:sz w:val="22"/>
                <w:szCs w:val="22"/>
                <w:lang w:eastAsia="lt-LT"/>
              </w:rPr>
              <w:t>Per 2022 metus planuojama parengti sutarčių kontrolės tvarką, užtikrinančią, kad būtų laikomasi sutartyse numatytų reikalavimų</w:t>
            </w:r>
            <w:r w:rsidRPr="00143F3F">
              <w:rPr>
                <w:color w:val="0070C0"/>
                <w:sz w:val="24"/>
                <w:szCs w:val="24"/>
                <w:lang w:eastAsia="lt-LT"/>
              </w:rPr>
              <w:t>.</w:t>
            </w:r>
          </w:p>
          <w:p w:rsidR="00F47872" w:rsidRPr="00F47872" w:rsidRDefault="00501F1C" w:rsidP="00BB54FC">
            <w:pPr>
              <w:tabs>
                <w:tab w:val="left" w:pos="426"/>
                <w:tab w:val="left" w:pos="993"/>
              </w:tabs>
              <w:ind w:firstLine="0"/>
              <w:jc w:val="left"/>
              <w:rPr>
                <w:b/>
                <w:bCs/>
                <w:iCs/>
                <w:sz w:val="22"/>
                <w:szCs w:val="22"/>
              </w:rPr>
            </w:pPr>
            <w:r>
              <w:rPr>
                <w:b/>
                <w:bCs/>
                <w:iCs/>
                <w:color w:val="4472C4" w:themeColor="accent1"/>
                <w:sz w:val="22"/>
                <w:szCs w:val="22"/>
              </w:rPr>
              <w:t>Į</w:t>
            </w:r>
            <w:r w:rsidR="00F47872" w:rsidRPr="00F47872">
              <w:rPr>
                <w:b/>
                <w:bCs/>
                <w:iCs/>
                <w:color w:val="4472C4" w:themeColor="accent1"/>
                <w:sz w:val="22"/>
                <w:szCs w:val="22"/>
              </w:rPr>
              <w:t>gyvendin</w:t>
            </w:r>
            <w:r>
              <w:rPr>
                <w:b/>
                <w:bCs/>
                <w:iCs/>
                <w:color w:val="4472C4" w:themeColor="accent1"/>
                <w:sz w:val="22"/>
                <w:szCs w:val="22"/>
              </w:rPr>
              <w:t>am</w:t>
            </w:r>
            <w:r w:rsidR="00F47872" w:rsidRPr="00F47872">
              <w:rPr>
                <w:b/>
                <w:bCs/>
                <w:iCs/>
                <w:color w:val="4472C4" w:themeColor="accent1"/>
                <w:sz w:val="22"/>
                <w:szCs w:val="22"/>
              </w:rPr>
              <w: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5.</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 xml:space="preserve">Siekiant, kad būtų užtikrintas efektyvus socialinio būsto fondo valdymas ir kontrolė: </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5.1.</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į savivaldybės būsto fondo sąrašą įtraukti tik gyvenamosios paskirties tinkamus gyventi būstus, priklausančius savivaldybei nuosavybės teise, bei ištaisyti buhalterinės apskaitos neatitikimus;</w:t>
            </w: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2020-12-31</w:t>
            </w:r>
            <w:r w:rsidR="008A008E">
              <w:rPr>
                <w:b/>
                <w:bCs/>
                <w:iCs/>
                <w:color w:val="4472C4" w:themeColor="accent1"/>
                <w:sz w:val="22"/>
                <w:szCs w:val="22"/>
                <w:lang w:eastAsia="lt-LT"/>
              </w:rPr>
              <w:t>, p</w:t>
            </w:r>
            <w:r w:rsidR="008A008E">
              <w:rPr>
                <w:b/>
                <w:bCs/>
                <w:iCs/>
                <w:color w:val="4472C4" w:themeColor="accent1"/>
                <w:sz w:val="22"/>
                <w:szCs w:val="22"/>
              </w:rPr>
              <w:t>ratęsta iki 2022</w:t>
            </w:r>
            <w:r w:rsidR="008A008E" w:rsidRPr="00F47872">
              <w:rPr>
                <w:b/>
                <w:bCs/>
                <w:iCs/>
                <w:color w:val="4472C4" w:themeColor="accent1"/>
                <w:sz w:val="22"/>
                <w:szCs w:val="22"/>
              </w:rPr>
              <w:t>-12-31</w:t>
            </w:r>
          </w:p>
        </w:tc>
        <w:tc>
          <w:tcPr>
            <w:tcW w:w="4288" w:type="dxa"/>
          </w:tcPr>
          <w:p w:rsidR="00F47872" w:rsidRPr="00F47872" w:rsidRDefault="00236562" w:rsidP="00BB54FC">
            <w:pPr>
              <w:ind w:firstLine="0"/>
              <w:jc w:val="left"/>
              <w:rPr>
                <w:sz w:val="22"/>
                <w:szCs w:val="22"/>
              </w:rPr>
            </w:pPr>
            <w:r>
              <w:rPr>
                <w:sz w:val="22"/>
                <w:szCs w:val="22"/>
                <w:lang w:eastAsia="lt-LT"/>
              </w:rPr>
              <w:t>A</w:t>
            </w:r>
            <w:r w:rsidRPr="00F47872">
              <w:rPr>
                <w:sz w:val="22"/>
                <w:szCs w:val="22"/>
                <w:lang w:eastAsia="lt-LT"/>
              </w:rPr>
              <w:t>varinia</w:t>
            </w:r>
            <w:r>
              <w:rPr>
                <w:sz w:val="22"/>
                <w:szCs w:val="22"/>
                <w:lang w:eastAsia="lt-LT"/>
              </w:rPr>
              <w:t xml:space="preserve">i ir netinkami gyventi būstai </w:t>
            </w:r>
            <w:r w:rsidRPr="00F47872">
              <w:rPr>
                <w:sz w:val="22"/>
                <w:szCs w:val="22"/>
                <w:lang w:eastAsia="lt-LT"/>
              </w:rPr>
              <w:t xml:space="preserve">buvo apžiūrėti ir įvertinti. </w:t>
            </w:r>
            <w:r>
              <w:rPr>
                <w:sz w:val="22"/>
                <w:szCs w:val="22"/>
                <w:lang w:eastAsia="lt-LT"/>
              </w:rPr>
              <w:t>Iš Savivaldybės būsto fonde įrašytų 10 avarinių būstų, 7 bus remontuojami, 3</w:t>
            </w:r>
            <w:r w:rsidR="00F55D8B">
              <w:rPr>
                <w:sz w:val="22"/>
                <w:szCs w:val="22"/>
                <w:lang w:eastAsia="lt-LT"/>
              </w:rPr>
              <w:t xml:space="preserve"> bus</w:t>
            </w:r>
            <w:r>
              <w:rPr>
                <w:sz w:val="22"/>
                <w:szCs w:val="22"/>
                <w:lang w:eastAsia="lt-LT"/>
              </w:rPr>
              <w:t xml:space="preserve"> įtraukti į parduodamų NT daiktų sąrašą.</w:t>
            </w:r>
          </w:p>
          <w:p w:rsidR="00F47872" w:rsidRPr="00F47872" w:rsidRDefault="008A008E" w:rsidP="00BB54FC">
            <w:pPr>
              <w:tabs>
                <w:tab w:val="left" w:pos="426"/>
                <w:tab w:val="left" w:pos="993"/>
              </w:tabs>
              <w:ind w:firstLine="0"/>
              <w:jc w:val="left"/>
              <w:rPr>
                <w:b/>
                <w:bCs/>
                <w:iCs/>
                <w:sz w:val="22"/>
                <w:szCs w:val="22"/>
              </w:rPr>
            </w:pPr>
            <w:r>
              <w:rPr>
                <w:b/>
                <w:bCs/>
                <w:iCs/>
                <w:color w:val="4472C4" w:themeColor="accent1"/>
                <w:sz w:val="22"/>
                <w:szCs w:val="22"/>
              </w:rPr>
              <w:t>Įgyvendinam</w:t>
            </w:r>
            <w:r w:rsidR="00F55D8B">
              <w:rPr>
                <w:b/>
                <w:bCs/>
                <w:iCs/>
                <w:color w:val="4472C4" w:themeColor="accent1"/>
                <w:sz w:val="22"/>
                <w:szCs w:val="22"/>
              </w:rPr>
              <w: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5.2.</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numatyti savivaldybės būsto nuomos sutarčių sudarymo, vykdymo ir tikslinimo kontrolės procedūras (ataskaitos 2.5 poskyris);</w:t>
            </w:r>
          </w:p>
          <w:p w:rsidR="00F47872" w:rsidRPr="00F47872" w:rsidRDefault="00F47872" w:rsidP="00BB54FC">
            <w:pPr>
              <w:tabs>
                <w:tab w:val="left" w:pos="851"/>
                <w:tab w:val="left" w:pos="1418"/>
              </w:tabs>
              <w:ind w:left="79" w:firstLine="0"/>
              <w:jc w:val="left"/>
              <w:rPr>
                <w:sz w:val="22"/>
                <w:szCs w:val="22"/>
                <w:lang w:eastAsia="lt-LT"/>
              </w:rPr>
            </w:pPr>
          </w:p>
          <w:p w:rsidR="00F47872" w:rsidRPr="00F47872" w:rsidRDefault="00F47872" w:rsidP="00BB54FC">
            <w:pPr>
              <w:tabs>
                <w:tab w:val="left" w:pos="426"/>
                <w:tab w:val="left" w:pos="993"/>
              </w:tabs>
              <w:ind w:left="79" w:firstLine="0"/>
              <w:rPr>
                <w:b/>
                <w:bCs/>
                <w:iCs/>
                <w:color w:val="4472C4" w:themeColor="accent1"/>
                <w:sz w:val="22"/>
                <w:szCs w:val="22"/>
              </w:rPr>
            </w:pPr>
          </w:p>
          <w:p w:rsidR="00F47872" w:rsidRPr="00F47872" w:rsidRDefault="00F47872" w:rsidP="00BB54FC">
            <w:pPr>
              <w:tabs>
                <w:tab w:val="left" w:pos="426"/>
                <w:tab w:val="left" w:pos="993"/>
              </w:tabs>
              <w:ind w:left="79" w:firstLine="0"/>
              <w:rPr>
                <w:b/>
                <w:bCs/>
                <w:iCs/>
                <w:color w:val="4472C4" w:themeColor="accent1"/>
                <w:sz w:val="22"/>
                <w:szCs w:val="22"/>
              </w:rPr>
            </w:pPr>
          </w:p>
          <w:p w:rsidR="00F47872" w:rsidRPr="00F47872" w:rsidRDefault="00F47872" w:rsidP="00BB54FC">
            <w:pPr>
              <w:tabs>
                <w:tab w:val="left" w:pos="426"/>
                <w:tab w:val="left" w:pos="993"/>
              </w:tabs>
              <w:ind w:left="79" w:firstLine="0"/>
              <w:rPr>
                <w:b/>
                <w:bCs/>
                <w:iCs/>
                <w:color w:val="4472C4" w:themeColor="accent1"/>
                <w:sz w:val="22"/>
                <w:szCs w:val="22"/>
              </w:rPr>
            </w:pPr>
          </w:p>
          <w:p w:rsidR="00F47872" w:rsidRPr="00F47872" w:rsidRDefault="00F47872" w:rsidP="00BB54FC">
            <w:pPr>
              <w:tabs>
                <w:tab w:val="left" w:pos="426"/>
                <w:tab w:val="left" w:pos="993"/>
              </w:tabs>
              <w:ind w:left="79" w:firstLine="0"/>
              <w:rPr>
                <w:b/>
                <w:bCs/>
                <w:iCs/>
                <w:color w:val="4472C4" w:themeColor="accent1"/>
                <w:sz w:val="22"/>
                <w:szCs w:val="22"/>
              </w:rPr>
            </w:pPr>
          </w:p>
          <w:p w:rsidR="00904B86" w:rsidRDefault="00904B86" w:rsidP="00BB54FC">
            <w:pPr>
              <w:tabs>
                <w:tab w:val="left" w:pos="426"/>
                <w:tab w:val="left" w:pos="993"/>
              </w:tabs>
              <w:ind w:left="79" w:firstLine="0"/>
              <w:rPr>
                <w:b/>
                <w:bCs/>
                <w:iCs/>
                <w:color w:val="4472C4" w:themeColor="accent1"/>
                <w:sz w:val="22"/>
                <w:szCs w:val="22"/>
              </w:rPr>
            </w:pPr>
          </w:p>
          <w:p w:rsidR="00F47872" w:rsidRPr="00F47872" w:rsidRDefault="00F47872" w:rsidP="00BB54FC">
            <w:pPr>
              <w:tabs>
                <w:tab w:val="left" w:pos="426"/>
                <w:tab w:val="left" w:pos="993"/>
              </w:tabs>
              <w:ind w:left="79" w:firstLine="0"/>
              <w:rPr>
                <w:sz w:val="22"/>
                <w:szCs w:val="22"/>
                <w:lang w:eastAsia="lt-LT"/>
              </w:rPr>
            </w:pPr>
            <w:r w:rsidRPr="00F47872">
              <w:rPr>
                <w:b/>
                <w:bCs/>
                <w:iCs/>
                <w:color w:val="4472C4" w:themeColor="accent1"/>
                <w:sz w:val="22"/>
                <w:szCs w:val="22"/>
              </w:rPr>
              <w:t>Iki 2020-12-31</w:t>
            </w:r>
            <w:r w:rsidR="008A008E">
              <w:rPr>
                <w:b/>
                <w:bCs/>
                <w:iCs/>
                <w:color w:val="4472C4" w:themeColor="accent1"/>
                <w:sz w:val="22"/>
                <w:szCs w:val="22"/>
              </w:rPr>
              <w:t>, p</w:t>
            </w:r>
            <w:r w:rsidR="008A008E" w:rsidRPr="00F47872">
              <w:rPr>
                <w:b/>
                <w:bCs/>
                <w:iCs/>
                <w:color w:val="4472C4" w:themeColor="accent1"/>
                <w:sz w:val="22"/>
                <w:szCs w:val="22"/>
              </w:rPr>
              <w:t>ratęsta iki 2022-12-31</w:t>
            </w:r>
          </w:p>
        </w:tc>
        <w:tc>
          <w:tcPr>
            <w:tcW w:w="4288" w:type="dxa"/>
          </w:tcPr>
          <w:p w:rsidR="00904B86" w:rsidRDefault="00F47872" w:rsidP="00BB54FC">
            <w:pPr>
              <w:ind w:firstLine="0"/>
              <w:jc w:val="left"/>
              <w:rPr>
                <w:sz w:val="22"/>
                <w:szCs w:val="22"/>
                <w:lang w:eastAsia="lt-LT"/>
              </w:rPr>
            </w:pPr>
            <w:r w:rsidRPr="00F47872">
              <w:rPr>
                <w:sz w:val="22"/>
                <w:szCs w:val="22"/>
                <w:lang w:eastAsia="lt-LT"/>
              </w:rPr>
              <w:t>Patvirtintos naujos sutarčių formos, paskirti už būstų tikrinimą, aktų surašymą atsakingi asmenys.</w:t>
            </w:r>
          </w:p>
          <w:p w:rsidR="00B92A94" w:rsidRDefault="00F47872" w:rsidP="00BB54FC">
            <w:pPr>
              <w:tabs>
                <w:tab w:val="left" w:pos="0"/>
              </w:tabs>
              <w:spacing w:after="160"/>
              <w:ind w:firstLine="0"/>
              <w:jc w:val="left"/>
              <w:rPr>
                <w:sz w:val="22"/>
                <w:szCs w:val="22"/>
                <w:lang w:eastAsia="lt-LT"/>
              </w:rPr>
            </w:pPr>
            <w:r w:rsidRPr="00F47872">
              <w:rPr>
                <w:sz w:val="22"/>
                <w:szCs w:val="22"/>
                <w:lang w:eastAsia="lt-LT"/>
              </w:rPr>
              <w:t>Iš Savivaldybės būsto fonde esančių 2</w:t>
            </w:r>
            <w:r w:rsidR="00904B86">
              <w:rPr>
                <w:sz w:val="22"/>
                <w:szCs w:val="22"/>
                <w:lang w:eastAsia="lt-LT"/>
              </w:rPr>
              <w:t>68</w:t>
            </w:r>
            <w:r w:rsidRPr="00F47872">
              <w:rPr>
                <w:sz w:val="22"/>
                <w:szCs w:val="22"/>
                <w:lang w:eastAsia="lt-LT"/>
              </w:rPr>
              <w:t xml:space="preserve"> būstų </w:t>
            </w:r>
            <w:r w:rsidR="00904B86" w:rsidRPr="00904B86">
              <w:rPr>
                <w:sz w:val="22"/>
                <w:szCs w:val="22"/>
                <w:lang w:eastAsia="lt-LT"/>
              </w:rPr>
              <w:t>150 būstų nuomos sutartys atnaujintos, užregistruotos Savivaldybės dokumentų valdymo sistemoje ir įregistruotos Nekilnojamojo turto registre</w:t>
            </w:r>
            <w:r w:rsidR="00904B86">
              <w:rPr>
                <w:sz w:val="22"/>
                <w:szCs w:val="22"/>
                <w:lang w:eastAsia="lt-LT"/>
              </w:rPr>
              <w:t>.</w:t>
            </w:r>
          </w:p>
          <w:p w:rsidR="00F47872" w:rsidRPr="00F47872" w:rsidRDefault="008A008E" w:rsidP="00BB54FC">
            <w:pPr>
              <w:tabs>
                <w:tab w:val="left" w:pos="0"/>
              </w:tabs>
              <w:spacing w:after="160"/>
              <w:ind w:firstLine="0"/>
              <w:rPr>
                <w:b/>
                <w:bCs/>
                <w:iCs/>
                <w:sz w:val="22"/>
                <w:szCs w:val="22"/>
              </w:rPr>
            </w:pPr>
            <w:r>
              <w:rPr>
                <w:b/>
                <w:bCs/>
                <w:iCs/>
                <w:color w:val="4472C4" w:themeColor="accent1"/>
                <w:sz w:val="22"/>
                <w:szCs w:val="22"/>
              </w:rPr>
              <w:t>Įgyvendinam</w:t>
            </w:r>
            <w:r w:rsidR="00B92A94">
              <w:rPr>
                <w:b/>
                <w:bCs/>
                <w:iCs/>
                <w:color w:val="4472C4" w:themeColor="accent1"/>
                <w:sz w:val="22"/>
                <w:szCs w:val="22"/>
              </w:rPr>
              <w: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5.3.</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pašalinti socialinio būsto ir savivaldybės būsto sąrašų neatitikimus ir numatyti kontrolės priemones, užtikrinančias SPIS duomenų teisingumą.</w:t>
            </w: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2020-12-31</w:t>
            </w:r>
          </w:p>
        </w:tc>
        <w:tc>
          <w:tcPr>
            <w:tcW w:w="4288"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Pašalinti socialinio būsto ir savivaldybės būsto sąrašų ir SPIS duomenų neatitikimai. Pakeista dokumentų saugojimo tvarka.</w:t>
            </w:r>
          </w:p>
          <w:p w:rsidR="00F47872" w:rsidRPr="00F47872" w:rsidRDefault="00F47872" w:rsidP="00BB54FC">
            <w:pPr>
              <w:tabs>
                <w:tab w:val="left" w:pos="851"/>
                <w:tab w:val="left" w:pos="1418"/>
              </w:tabs>
              <w:ind w:left="79" w:firstLine="0"/>
              <w:jc w:val="left"/>
              <w:rPr>
                <w:sz w:val="22"/>
                <w:szCs w:val="22"/>
                <w:lang w:eastAsia="lt-LT"/>
              </w:rPr>
            </w:pPr>
          </w:p>
          <w:p w:rsidR="00F47872" w:rsidRPr="00F47872" w:rsidRDefault="00F47872" w:rsidP="00BB54FC">
            <w:pPr>
              <w:tabs>
                <w:tab w:val="left" w:pos="426"/>
                <w:tab w:val="left" w:pos="993"/>
              </w:tabs>
              <w:ind w:firstLine="0"/>
              <w:jc w:val="left"/>
              <w:rPr>
                <w:b/>
                <w:bCs/>
                <w:iCs/>
                <w:sz w:val="22"/>
                <w:szCs w:val="22"/>
              </w:rPr>
            </w:pPr>
            <w:r w:rsidRPr="00F47872">
              <w:rPr>
                <w:b/>
                <w:bCs/>
                <w:iCs/>
                <w:color w:val="4472C4" w:themeColor="accent1"/>
                <w:sz w:val="22"/>
                <w:szCs w:val="22"/>
              </w:rPr>
              <w:t>Įgyvendinta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6.</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Siekiant tobulinti nekilnojamojo turto valdymo planavimą:</w:t>
            </w:r>
          </w:p>
        </w:tc>
        <w:tc>
          <w:tcPr>
            <w:tcW w:w="4288" w:type="dxa"/>
          </w:tcPr>
          <w:p w:rsidR="00F47872" w:rsidRPr="00F47872" w:rsidRDefault="00F47872" w:rsidP="00BB54FC">
            <w:pPr>
              <w:tabs>
                <w:tab w:val="left" w:pos="426"/>
                <w:tab w:val="left" w:pos="993"/>
              </w:tabs>
              <w:spacing w:line="360" w:lineRule="auto"/>
              <w:ind w:firstLine="0"/>
              <w:jc w:val="center"/>
              <w:rPr>
                <w:b/>
                <w:bCs/>
                <w:iCs/>
                <w:sz w:val="22"/>
                <w:szCs w:val="22"/>
              </w:rPr>
            </w:pPr>
          </w:p>
        </w:tc>
      </w:tr>
      <w:tr w:rsidR="00F47872" w:rsidRPr="00861EAE" w:rsidTr="006C6F44">
        <w:trPr>
          <w:trHeight w:val="1159"/>
        </w:trPr>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6.1.</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strateginiuose planavimo dokumentuose numatyti turto panaudojimo būdus, kad jis duotų didžiausią naudą visuomenei;</w:t>
            </w:r>
          </w:p>
          <w:p w:rsidR="008A008E" w:rsidRDefault="008A008E" w:rsidP="00BB54FC">
            <w:pPr>
              <w:tabs>
                <w:tab w:val="left" w:pos="851"/>
                <w:tab w:val="left" w:pos="1418"/>
              </w:tabs>
              <w:ind w:left="79" w:firstLine="0"/>
              <w:jc w:val="left"/>
              <w:rPr>
                <w:b/>
                <w:bCs/>
                <w:iCs/>
                <w:color w:val="4472C4" w:themeColor="accent1"/>
                <w:sz w:val="22"/>
                <w:szCs w:val="22"/>
                <w:lang w:eastAsia="lt-LT"/>
              </w:rPr>
            </w:pPr>
          </w:p>
          <w:p w:rsidR="008A008E" w:rsidRDefault="008A008E" w:rsidP="00BB54FC">
            <w:pPr>
              <w:tabs>
                <w:tab w:val="left" w:pos="851"/>
                <w:tab w:val="left" w:pos="1418"/>
              </w:tabs>
              <w:ind w:left="79" w:firstLine="0"/>
              <w:jc w:val="left"/>
              <w:rPr>
                <w:b/>
                <w:bCs/>
                <w:iCs/>
                <w:color w:val="4472C4" w:themeColor="accent1"/>
                <w:sz w:val="22"/>
                <w:szCs w:val="22"/>
                <w:lang w:eastAsia="lt-LT"/>
              </w:rPr>
            </w:pP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2020-12-31</w:t>
            </w:r>
            <w:r w:rsidR="008A008E">
              <w:rPr>
                <w:b/>
                <w:bCs/>
                <w:iCs/>
                <w:color w:val="4472C4" w:themeColor="accent1"/>
                <w:sz w:val="22"/>
                <w:szCs w:val="22"/>
                <w:lang w:eastAsia="lt-LT"/>
              </w:rPr>
              <w:t xml:space="preserve">, </w:t>
            </w:r>
            <w:r w:rsidR="008A008E">
              <w:rPr>
                <w:b/>
                <w:bCs/>
                <w:iCs/>
                <w:color w:val="4472C4" w:themeColor="accent1"/>
                <w:sz w:val="22"/>
                <w:szCs w:val="22"/>
              </w:rPr>
              <w:t>p</w:t>
            </w:r>
            <w:r w:rsidR="008A008E" w:rsidRPr="00F47872">
              <w:rPr>
                <w:b/>
                <w:bCs/>
                <w:iCs/>
                <w:color w:val="4472C4" w:themeColor="accent1"/>
                <w:sz w:val="22"/>
                <w:szCs w:val="22"/>
              </w:rPr>
              <w:t>ratęsta iki 2021-06-30</w:t>
            </w:r>
          </w:p>
        </w:tc>
        <w:tc>
          <w:tcPr>
            <w:tcW w:w="4288" w:type="dxa"/>
          </w:tcPr>
          <w:p w:rsidR="00F47872" w:rsidRPr="00F47872" w:rsidRDefault="008A008E" w:rsidP="00BB54FC">
            <w:pPr>
              <w:tabs>
                <w:tab w:val="left" w:pos="426"/>
                <w:tab w:val="left" w:pos="993"/>
              </w:tabs>
              <w:ind w:firstLine="0"/>
              <w:jc w:val="left"/>
              <w:rPr>
                <w:b/>
                <w:bCs/>
                <w:iCs/>
                <w:color w:val="4472C4" w:themeColor="accent1"/>
                <w:sz w:val="22"/>
                <w:szCs w:val="22"/>
              </w:rPr>
            </w:pPr>
            <w:r>
              <w:rPr>
                <w:sz w:val="22"/>
                <w:szCs w:val="22"/>
              </w:rPr>
              <w:t>Savivaldybės 2021–2023 metųstrateginio veiklos plano</w:t>
            </w:r>
            <w:r>
              <w:rPr>
                <w:sz w:val="24"/>
                <w:szCs w:val="24"/>
              </w:rPr>
              <w:t xml:space="preserve"> 6</w:t>
            </w:r>
            <w:r>
              <w:rPr>
                <w:sz w:val="22"/>
                <w:szCs w:val="22"/>
              </w:rPr>
              <w:t xml:space="preserve"> programos „Viešosios infrastruktūros priežiūra ir plėtra“  aprašomojoje dalyje nurodyta informacija apie turto panaudojimą.</w:t>
            </w:r>
          </w:p>
          <w:p w:rsidR="00F47872" w:rsidRPr="00F47872" w:rsidRDefault="008A008E" w:rsidP="00BB54FC">
            <w:pPr>
              <w:tabs>
                <w:tab w:val="left" w:pos="426"/>
                <w:tab w:val="left" w:pos="993"/>
              </w:tabs>
              <w:ind w:firstLine="0"/>
              <w:jc w:val="left"/>
              <w:rPr>
                <w:b/>
                <w:bCs/>
                <w:iCs/>
                <w:sz w:val="22"/>
                <w:szCs w:val="22"/>
              </w:rPr>
            </w:pPr>
            <w:r w:rsidRPr="00F47872">
              <w:rPr>
                <w:b/>
                <w:bCs/>
                <w:iCs/>
                <w:color w:val="4472C4" w:themeColor="accent1"/>
                <w:sz w:val="22"/>
                <w:szCs w:val="22"/>
              </w:rPr>
              <w:t>Įgyvendinta</w:t>
            </w:r>
          </w:p>
        </w:tc>
      </w:tr>
      <w:tr w:rsidR="00F47872" w:rsidRPr="00861EAE" w:rsidTr="006C6F44">
        <w:trPr>
          <w:trHeight w:val="1119"/>
        </w:trPr>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6.2.</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viešinti informaciją apie NT naudojimą, sudarytas turto nuomos ir panaudos sutartis savivaldybės interneto svetainėje;</w:t>
            </w: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2020-07-01</w:t>
            </w:r>
          </w:p>
        </w:tc>
        <w:tc>
          <w:tcPr>
            <w:tcW w:w="4288" w:type="dxa"/>
          </w:tcPr>
          <w:p w:rsidR="00F47872" w:rsidRPr="00F47872" w:rsidRDefault="00F47872" w:rsidP="00BB54FC">
            <w:pPr>
              <w:ind w:firstLine="0"/>
              <w:jc w:val="left"/>
              <w:rPr>
                <w:sz w:val="22"/>
                <w:szCs w:val="22"/>
              </w:rPr>
            </w:pPr>
            <w:r w:rsidRPr="00F47872">
              <w:rPr>
                <w:sz w:val="22"/>
                <w:szCs w:val="22"/>
              </w:rPr>
              <w:t>Informacija paskelbta</w:t>
            </w:r>
          </w:p>
          <w:p w:rsidR="00F47872" w:rsidRPr="00F47872" w:rsidRDefault="002F0B30" w:rsidP="00BB54FC">
            <w:pPr>
              <w:tabs>
                <w:tab w:val="left" w:pos="851"/>
                <w:tab w:val="left" w:pos="1418"/>
              </w:tabs>
              <w:ind w:firstLine="55"/>
              <w:jc w:val="left"/>
              <w:rPr>
                <w:sz w:val="22"/>
                <w:szCs w:val="22"/>
                <w:lang w:eastAsia="lt-LT"/>
              </w:rPr>
            </w:pPr>
            <w:hyperlink r:id="rId10" w:history="1">
              <w:r w:rsidR="00F47872" w:rsidRPr="00F47872">
                <w:rPr>
                  <w:color w:val="0000FF"/>
                  <w:sz w:val="22"/>
                  <w:szCs w:val="22"/>
                  <w:u w:val="single"/>
                  <w:lang w:eastAsia="lt-LT"/>
                </w:rPr>
                <w:t>http://www.prienai.lt/go.php/lit/Sutartys/2</w:t>
              </w:r>
            </w:hyperlink>
          </w:p>
          <w:p w:rsidR="00F47872" w:rsidRPr="00F47872" w:rsidRDefault="00F47872" w:rsidP="00BB54FC">
            <w:pPr>
              <w:tabs>
                <w:tab w:val="left" w:pos="851"/>
                <w:tab w:val="left" w:pos="1418"/>
              </w:tabs>
              <w:ind w:firstLine="55"/>
              <w:jc w:val="left"/>
              <w:rPr>
                <w:sz w:val="22"/>
                <w:szCs w:val="22"/>
                <w:lang w:eastAsia="lt-LT"/>
              </w:rPr>
            </w:pPr>
          </w:p>
          <w:p w:rsidR="00F47872" w:rsidRPr="00F47872" w:rsidRDefault="00F47872" w:rsidP="00BB54FC">
            <w:pPr>
              <w:tabs>
                <w:tab w:val="left" w:pos="851"/>
                <w:tab w:val="left" w:pos="1418"/>
              </w:tabs>
              <w:ind w:left="79" w:firstLine="0"/>
              <w:jc w:val="left"/>
              <w:rPr>
                <w:b/>
                <w:bCs/>
                <w:iCs/>
                <w:sz w:val="22"/>
                <w:szCs w:val="22"/>
                <w:lang w:eastAsia="lt-LT"/>
              </w:rPr>
            </w:pPr>
            <w:r w:rsidRPr="00F47872">
              <w:rPr>
                <w:b/>
                <w:bCs/>
                <w:iCs/>
                <w:color w:val="4472C4" w:themeColor="accent1"/>
                <w:sz w:val="22"/>
                <w:szCs w:val="22"/>
                <w:lang w:eastAsia="lt-LT"/>
              </w:rPr>
              <w:t>Įgyvendinta</w:t>
            </w:r>
          </w:p>
        </w:tc>
      </w:tr>
      <w:tr w:rsidR="00F47872" w:rsidRPr="00861EAE" w:rsidTr="006C6F44">
        <w:tc>
          <w:tcPr>
            <w:tcW w:w="816" w:type="dxa"/>
          </w:tcPr>
          <w:p w:rsidR="00F47872" w:rsidRPr="00F47872" w:rsidRDefault="00F47872" w:rsidP="00BB54FC">
            <w:pPr>
              <w:tabs>
                <w:tab w:val="left" w:pos="426"/>
                <w:tab w:val="left" w:pos="993"/>
              </w:tabs>
              <w:spacing w:line="360" w:lineRule="auto"/>
              <w:ind w:firstLine="0"/>
              <w:jc w:val="center"/>
              <w:rPr>
                <w:b/>
                <w:bCs/>
                <w:iCs/>
                <w:sz w:val="22"/>
                <w:szCs w:val="22"/>
              </w:rPr>
            </w:pPr>
            <w:r w:rsidRPr="00F47872">
              <w:rPr>
                <w:sz w:val="22"/>
                <w:szCs w:val="22"/>
              </w:rPr>
              <w:t>6.3.</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patvirtinti turto ataskaitos formą, kurioje būtų atspindėti turto valdymo, naudojimo ir disponavimo juo būdai ir per ataskaitinį laikotarpį įvykę turto pokyčiai.</w:t>
            </w: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 xml:space="preserve">Iki 2020-08-01, pratęstas iki </w:t>
            </w:r>
            <w:r w:rsidRPr="00F47872">
              <w:rPr>
                <w:b/>
                <w:bCs/>
                <w:iCs/>
                <w:color w:val="4472C4" w:themeColor="accent1"/>
                <w:sz w:val="22"/>
                <w:szCs w:val="22"/>
              </w:rPr>
              <w:t>2021-05-31</w:t>
            </w:r>
          </w:p>
        </w:tc>
        <w:tc>
          <w:tcPr>
            <w:tcW w:w="4288" w:type="dxa"/>
          </w:tcPr>
          <w:p w:rsidR="00320783" w:rsidRPr="00B2608E" w:rsidRDefault="00320783" w:rsidP="00BB54FC">
            <w:pPr>
              <w:ind w:firstLine="0"/>
              <w:jc w:val="left"/>
              <w:rPr>
                <w:sz w:val="22"/>
                <w:szCs w:val="22"/>
                <w:lang w:eastAsia="lt-LT"/>
              </w:rPr>
            </w:pPr>
            <w:r w:rsidRPr="00B2608E">
              <w:rPr>
                <w:color w:val="222222"/>
                <w:sz w:val="22"/>
                <w:szCs w:val="22"/>
                <w:shd w:val="clear" w:color="auto" w:fill="FFFFFF"/>
                <w:lang w:eastAsia="lt-LT"/>
              </w:rPr>
              <w:t xml:space="preserve">Tarybos 2021-04-29 </w:t>
            </w:r>
            <w:r>
              <w:rPr>
                <w:color w:val="222222"/>
                <w:sz w:val="22"/>
                <w:szCs w:val="22"/>
                <w:shd w:val="clear" w:color="auto" w:fill="FFFFFF"/>
                <w:lang w:eastAsia="lt-LT"/>
              </w:rPr>
              <w:t>sprendimu Nr. T3-115 patvirtinta</w:t>
            </w:r>
            <w:r w:rsidR="00F55D8B">
              <w:rPr>
                <w:color w:val="222222"/>
                <w:sz w:val="22"/>
                <w:szCs w:val="22"/>
                <w:shd w:val="clear" w:color="auto" w:fill="FFFFFF"/>
                <w:lang w:eastAsia="lt-LT"/>
              </w:rPr>
              <w:t xml:space="preserve"> ataskaitos forma</w:t>
            </w:r>
            <w:r w:rsidRPr="00B2608E">
              <w:rPr>
                <w:color w:val="222222"/>
                <w:sz w:val="22"/>
                <w:szCs w:val="22"/>
                <w:shd w:val="clear" w:color="auto" w:fill="FFFFFF"/>
                <w:lang w:eastAsia="lt-LT"/>
              </w:rPr>
              <w:t xml:space="preserve"> (9 priedas).</w:t>
            </w:r>
          </w:p>
          <w:p w:rsidR="00F47872" w:rsidRPr="00F47872" w:rsidRDefault="00F47872" w:rsidP="00BB54FC">
            <w:pPr>
              <w:tabs>
                <w:tab w:val="left" w:pos="426"/>
                <w:tab w:val="left" w:pos="993"/>
              </w:tabs>
              <w:ind w:firstLine="0"/>
              <w:jc w:val="left"/>
              <w:rPr>
                <w:b/>
                <w:bCs/>
                <w:iCs/>
                <w:color w:val="4472C4" w:themeColor="accent1"/>
                <w:sz w:val="22"/>
                <w:szCs w:val="22"/>
              </w:rPr>
            </w:pPr>
          </w:p>
          <w:p w:rsidR="00F47872" w:rsidRPr="00F47872" w:rsidRDefault="00F47872" w:rsidP="00BB54FC">
            <w:pPr>
              <w:tabs>
                <w:tab w:val="left" w:pos="426"/>
                <w:tab w:val="left" w:pos="993"/>
              </w:tabs>
              <w:ind w:firstLine="0"/>
              <w:jc w:val="left"/>
              <w:rPr>
                <w:b/>
                <w:bCs/>
                <w:iCs/>
                <w:color w:val="4472C4" w:themeColor="accent1"/>
                <w:sz w:val="22"/>
                <w:szCs w:val="22"/>
              </w:rPr>
            </w:pPr>
          </w:p>
          <w:p w:rsidR="00F47872" w:rsidRPr="00F47872" w:rsidRDefault="00320783" w:rsidP="00BB54FC">
            <w:pPr>
              <w:tabs>
                <w:tab w:val="left" w:pos="426"/>
                <w:tab w:val="left" w:pos="993"/>
              </w:tabs>
              <w:ind w:firstLine="0"/>
              <w:jc w:val="left"/>
              <w:rPr>
                <w:b/>
                <w:bCs/>
                <w:iCs/>
                <w:sz w:val="22"/>
                <w:szCs w:val="22"/>
              </w:rPr>
            </w:pPr>
            <w:r w:rsidRPr="00F47872">
              <w:rPr>
                <w:b/>
                <w:bCs/>
                <w:iCs/>
                <w:color w:val="4472C4" w:themeColor="accent1"/>
                <w:sz w:val="22"/>
                <w:szCs w:val="22"/>
                <w:lang w:eastAsia="lt-LT"/>
              </w:rPr>
              <w:t>Įgyvendinta</w:t>
            </w:r>
          </w:p>
        </w:tc>
      </w:tr>
      <w:tr w:rsidR="00F47872" w:rsidRPr="00861EAE" w:rsidTr="006C6F44">
        <w:trPr>
          <w:trHeight w:val="983"/>
        </w:trPr>
        <w:tc>
          <w:tcPr>
            <w:tcW w:w="816" w:type="dxa"/>
          </w:tcPr>
          <w:p w:rsidR="00F47872" w:rsidRPr="00F47872" w:rsidRDefault="00F47872" w:rsidP="00BB54FC">
            <w:pPr>
              <w:tabs>
                <w:tab w:val="left" w:pos="426"/>
                <w:tab w:val="left" w:pos="993"/>
              </w:tabs>
              <w:spacing w:line="360" w:lineRule="auto"/>
              <w:ind w:firstLine="0"/>
              <w:jc w:val="center"/>
              <w:rPr>
                <w:sz w:val="22"/>
                <w:szCs w:val="22"/>
              </w:rPr>
            </w:pPr>
            <w:r w:rsidRPr="00F47872">
              <w:rPr>
                <w:sz w:val="22"/>
                <w:szCs w:val="22"/>
              </w:rPr>
              <w:lastRenderedPageBreak/>
              <w:t>7.</w:t>
            </w:r>
          </w:p>
        </w:tc>
        <w:tc>
          <w:tcPr>
            <w:tcW w:w="4663" w:type="dxa"/>
          </w:tcPr>
          <w:p w:rsidR="00F47872" w:rsidRPr="00F47872" w:rsidRDefault="00F47872" w:rsidP="00BB54FC">
            <w:pPr>
              <w:tabs>
                <w:tab w:val="left" w:pos="851"/>
                <w:tab w:val="left" w:pos="1418"/>
              </w:tabs>
              <w:ind w:left="79" w:firstLine="0"/>
              <w:jc w:val="left"/>
              <w:rPr>
                <w:sz w:val="22"/>
                <w:szCs w:val="22"/>
                <w:lang w:eastAsia="lt-LT"/>
              </w:rPr>
            </w:pPr>
            <w:r w:rsidRPr="00F47872">
              <w:rPr>
                <w:sz w:val="22"/>
                <w:szCs w:val="22"/>
                <w:lang w:eastAsia="lt-LT"/>
              </w:rPr>
              <w:t>Pašalinti NTR registruoto turto ir buhalterinės apskaitos duomenų neatitikimus.</w:t>
            </w:r>
          </w:p>
          <w:p w:rsidR="00320783" w:rsidRDefault="00320783" w:rsidP="00BB54FC">
            <w:pPr>
              <w:tabs>
                <w:tab w:val="left" w:pos="851"/>
                <w:tab w:val="left" w:pos="1418"/>
              </w:tabs>
              <w:ind w:left="79" w:firstLine="0"/>
              <w:jc w:val="left"/>
              <w:rPr>
                <w:b/>
                <w:bCs/>
                <w:iCs/>
                <w:color w:val="4472C4" w:themeColor="accent1"/>
                <w:sz w:val="22"/>
                <w:szCs w:val="22"/>
                <w:lang w:eastAsia="lt-LT"/>
              </w:rPr>
            </w:pPr>
          </w:p>
          <w:p w:rsidR="00F47872" w:rsidRPr="00F47872" w:rsidRDefault="00F47872" w:rsidP="00BB54FC">
            <w:pPr>
              <w:tabs>
                <w:tab w:val="left" w:pos="851"/>
                <w:tab w:val="left" w:pos="1418"/>
              </w:tabs>
              <w:ind w:left="79" w:firstLine="0"/>
              <w:jc w:val="left"/>
              <w:rPr>
                <w:sz w:val="22"/>
                <w:szCs w:val="22"/>
                <w:lang w:eastAsia="lt-LT"/>
              </w:rPr>
            </w:pPr>
            <w:r w:rsidRPr="00F47872">
              <w:rPr>
                <w:b/>
                <w:bCs/>
                <w:iCs/>
                <w:color w:val="4472C4" w:themeColor="accent1"/>
                <w:sz w:val="22"/>
                <w:szCs w:val="22"/>
                <w:lang w:eastAsia="lt-LT"/>
              </w:rPr>
              <w:t>Iki 2021-12-31</w:t>
            </w:r>
          </w:p>
          <w:p w:rsidR="00F47872" w:rsidRPr="00F47872" w:rsidRDefault="00F47872" w:rsidP="00BB54FC">
            <w:pPr>
              <w:tabs>
                <w:tab w:val="left" w:pos="426"/>
                <w:tab w:val="left" w:pos="993"/>
              </w:tabs>
              <w:ind w:firstLine="0"/>
              <w:jc w:val="center"/>
              <w:rPr>
                <w:sz w:val="22"/>
                <w:szCs w:val="22"/>
                <w:lang w:eastAsia="lt-LT"/>
              </w:rPr>
            </w:pPr>
          </w:p>
        </w:tc>
        <w:tc>
          <w:tcPr>
            <w:tcW w:w="4288" w:type="dxa"/>
          </w:tcPr>
          <w:p w:rsidR="00F47872" w:rsidRPr="00F47872" w:rsidRDefault="00320783" w:rsidP="00BB54FC">
            <w:pPr>
              <w:ind w:firstLine="0"/>
              <w:jc w:val="left"/>
              <w:rPr>
                <w:sz w:val="22"/>
                <w:szCs w:val="22"/>
              </w:rPr>
            </w:pPr>
            <w:r>
              <w:rPr>
                <w:sz w:val="22"/>
                <w:szCs w:val="22"/>
              </w:rPr>
              <w:t>58</w:t>
            </w:r>
            <w:r w:rsidR="00F47872" w:rsidRPr="00F47872">
              <w:rPr>
                <w:sz w:val="22"/>
                <w:szCs w:val="22"/>
              </w:rPr>
              <w:t xml:space="preserve"> NT vienetai įtraukti į savivaldybės administracijos buhalterinę apskaitą</w:t>
            </w:r>
            <w:r>
              <w:rPr>
                <w:sz w:val="22"/>
                <w:szCs w:val="22"/>
              </w:rPr>
              <w:t xml:space="preserve"> bei ištaisyti kiti neatitikimai.</w:t>
            </w:r>
          </w:p>
          <w:p w:rsidR="00F47872" w:rsidRPr="00F47872" w:rsidRDefault="00320783" w:rsidP="00BB54FC">
            <w:pPr>
              <w:tabs>
                <w:tab w:val="left" w:pos="426"/>
                <w:tab w:val="left" w:pos="993"/>
              </w:tabs>
              <w:ind w:firstLine="0"/>
              <w:jc w:val="left"/>
              <w:rPr>
                <w:b/>
                <w:bCs/>
                <w:iCs/>
                <w:sz w:val="22"/>
                <w:szCs w:val="22"/>
              </w:rPr>
            </w:pPr>
            <w:r>
              <w:rPr>
                <w:b/>
                <w:bCs/>
                <w:iCs/>
                <w:color w:val="4472C4" w:themeColor="accent1"/>
                <w:sz w:val="22"/>
                <w:szCs w:val="22"/>
              </w:rPr>
              <w:t>Įgyvendinta</w:t>
            </w:r>
          </w:p>
        </w:tc>
      </w:tr>
    </w:tbl>
    <w:p w:rsidR="00861EAE" w:rsidRPr="00861EAE" w:rsidRDefault="00861EAE" w:rsidP="00BB54FC">
      <w:pPr>
        <w:tabs>
          <w:tab w:val="left" w:pos="426"/>
          <w:tab w:val="left" w:pos="993"/>
        </w:tabs>
        <w:spacing w:line="360" w:lineRule="auto"/>
        <w:ind w:firstLine="0"/>
        <w:jc w:val="center"/>
        <w:rPr>
          <w:b/>
          <w:bCs/>
          <w:iCs/>
          <w:sz w:val="24"/>
          <w:szCs w:val="24"/>
        </w:rPr>
      </w:pPr>
    </w:p>
    <w:p w:rsidR="00765E50" w:rsidRPr="00765E50" w:rsidRDefault="001E78C4" w:rsidP="00BB54FC">
      <w:pPr>
        <w:tabs>
          <w:tab w:val="left" w:pos="426"/>
          <w:tab w:val="left" w:pos="993"/>
        </w:tabs>
        <w:spacing w:line="360" w:lineRule="auto"/>
        <w:ind w:firstLine="0"/>
        <w:jc w:val="center"/>
        <w:rPr>
          <w:b/>
          <w:sz w:val="24"/>
          <w:szCs w:val="24"/>
        </w:rPr>
      </w:pPr>
      <w:r>
        <w:rPr>
          <w:b/>
          <w:bCs/>
          <w:iCs/>
          <w:sz w:val="24"/>
          <w:szCs w:val="24"/>
        </w:rPr>
        <w:t>___________________</w:t>
      </w:r>
    </w:p>
    <w:sectPr w:rsidR="00765E50" w:rsidRPr="00765E50" w:rsidSect="00BB54FC">
      <w:headerReference w:type="even" r:id="rId11"/>
      <w:headerReference w:type="default" r:id="rId12"/>
      <w:headerReference w:type="first" r:id="rId13"/>
      <w:pgSz w:w="11907" w:h="16840" w:code="9"/>
      <w:pgMar w:top="-1276" w:right="567" w:bottom="709"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EF7" w:rsidRDefault="00FD1EF7">
      <w:r>
        <w:separator/>
      </w:r>
    </w:p>
  </w:endnote>
  <w:endnote w:type="continuationSeparator" w:id="1">
    <w:p w:rsidR="00FD1EF7" w:rsidRDefault="00FD1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EF7" w:rsidRDefault="00FD1EF7">
      <w:r>
        <w:separator/>
      </w:r>
    </w:p>
  </w:footnote>
  <w:footnote w:type="continuationSeparator" w:id="1">
    <w:p w:rsidR="00FD1EF7" w:rsidRDefault="00FD1E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17" w:rsidRDefault="002F0B30">
    <w:pPr>
      <w:pStyle w:val="Header"/>
      <w:framePr w:wrap="around" w:vAnchor="text" w:hAnchor="margin" w:xAlign="center" w:y="1"/>
      <w:rPr>
        <w:rStyle w:val="PageNumber"/>
      </w:rPr>
    </w:pPr>
    <w:r>
      <w:rPr>
        <w:rStyle w:val="PageNumber"/>
      </w:rPr>
      <w:fldChar w:fldCharType="begin"/>
    </w:r>
    <w:r w:rsidR="00132E17">
      <w:rPr>
        <w:rStyle w:val="PageNumber"/>
      </w:rPr>
      <w:instrText xml:space="preserve">PAGE  </w:instrText>
    </w:r>
    <w:r>
      <w:rPr>
        <w:rStyle w:val="PageNumber"/>
      </w:rPr>
      <w:fldChar w:fldCharType="end"/>
    </w:r>
  </w:p>
  <w:p w:rsidR="00132E17" w:rsidRDefault="00132E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17" w:rsidRDefault="002F0B30">
    <w:pPr>
      <w:pStyle w:val="Header"/>
      <w:framePr w:wrap="around" w:vAnchor="text" w:hAnchor="margin" w:xAlign="center" w:y="1"/>
      <w:rPr>
        <w:rStyle w:val="PageNumber"/>
      </w:rPr>
    </w:pPr>
    <w:r>
      <w:rPr>
        <w:rStyle w:val="PageNumber"/>
      </w:rPr>
      <w:fldChar w:fldCharType="begin"/>
    </w:r>
    <w:r w:rsidR="00132E17">
      <w:rPr>
        <w:rStyle w:val="PageNumber"/>
      </w:rPr>
      <w:instrText xml:space="preserve">PAGE  </w:instrText>
    </w:r>
    <w:r>
      <w:rPr>
        <w:rStyle w:val="PageNumber"/>
      </w:rPr>
      <w:fldChar w:fldCharType="separate"/>
    </w:r>
    <w:r w:rsidR="00161D24">
      <w:rPr>
        <w:rStyle w:val="PageNumber"/>
        <w:noProof/>
      </w:rPr>
      <w:t>15</w:t>
    </w:r>
    <w:r>
      <w:rPr>
        <w:rStyle w:val="PageNumber"/>
      </w:rPr>
      <w:fldChar w:fldCharType="end"/>
    </w:r>
  </w:p>
  <w:p w:rsidR="00132E17" w:rsidRDefault="00132E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17" w:rsidRDefault="00132E17" w:rsidP="009C3BF9">
    <w:pPr>
      <w:pStyle w:val="Header"/>
      <w:tabs>
        <w:tab w:val="clear" w:pos="4153"/>
        <w:tab w:val="clear" w:pos="8306"/>
        <w:tab w:val="left" w:pos="3435"/>
        <w:tab w:val="left" w:pos="8116"/>
      </w:tabs>
    </w:pPr>
    <w:r>
      <w:tab/>
    </w:r>
    <w:r w:rsidR="009C3BF9">
      <w:tab/>
    </w:r>
  </w:p>
  <w:p w:rsidR="00132E17" w:rsidRDefault="00132E17">
    <w:pPr>
      <w:framePr w:w="9759" w:h="3022" w:hRule="exact" w:hSpace="181" w:wrap="around" w:vAnchor="page" w:hAnchor="page" w:x="1584" w:y="1153"/>
      <w:ind w:right="-2" w:firstLine="0"/>
      <w:jc w:val="center"/>
      <w:rPr>
        <w:sz w:val="18"/>
      </w:rPr>
    </w:pPr>
    <w:r>
      <w:rPr>
        <w:noProof/>
        <w:sz w:val="18"/>
        <w:lang w:val="en-US"/>
      </w:rPr>
      <w:drawing>
        <wp:inline distT="0" distB="0" distL="0" distR="0">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2925" cy="647700"/>
                  </a:xfrm>
                  <a:prstGeom prst="rect">
                    <a:avLst/>
                  </a:prstGeom>
                  <a:noFill/>
                  <a:ln>
                    <a:noFill/>
                  </a:ln>
                </pic:spPr>
              </pic:pic>
            </a:graphicData>
          </a:graphic>
        </wp:inline>
      </w:drawing>
    </w:r>
  </w:p>
  <w:p w:rsidR="00132E17" w:rsidRDefault="00132E17">
    <w:pPr>
      <w:framePr w:w="9759" w:h="3022" w:hRule="exact" w:hSpace="181" w:wrap="around" w:vAnchor="page" w:hAnchor="page" w:x="1584" w:y="1153"/>
      <w:ind w:firstLine="0"/>
      <w:jc w:val="center"/>
      <w:rPr>
        <w:sz w:val="10"/>
      </w:rPr>
    </w:pPr>
  </w:p>
  <w:p w:rsidR="00132E17" w:rsidRDefault="00132E17">
    <w:pPr>
      <w:framePr w:w="9759" w:h="3022" w:hRule="exact" w:hSpace="181" w:wrap="around" w:vAnchor="page" w:hAnchor="page" w:x="1584" w:y="1153"/>
      <w:ind w:firstLine="0"/>
      <w:jc w:val="center"/>
      <w:rPr>
        <w:b/>
        <w:caps/>
      </w:rPr>
    </w:pPr>
    <w:r>
      <w:rPr>
        <w:b/>
      </w:rPr>
      <w:t xml:space="preserve">PRIENŲ RAJONO SAVIVALDYBĖS </w:t>
    </w:r>
  </w:p>
  <w:p w:rsidR="00132E17" w:rsidRDefault="00132E17">
    <w:pPr>
      <w:framePr w:w="9759" w:h="3022" w:hRule="exact" w:hSpace="181" w:wrap="around" w:vAnchor="page" w:hAnchor="page" w:x="1584" w:y="1153"/>
      <w:ind w:firstLine="0"/>
      <w:jc w:val="center"/>
      <w:rPr>
        <w:b/>
      </w:rPr>
    </w:pPr>
    <w:r>
      <w:rPr>
        <w:b/>
        <w:caps/>
      </w:rPr>
      <w:t>KONTROLĖS IR AUDITO tarnyba</w:t>
    </w:r>
  </w:p>
  <w:p w:rsidR="00132E17" w:rsidRDefault="00132E17">
    <w:pPr>
      <w:framePr w:w="9759" w:h="3022" w:hRule="exact" w:hSpace="181" w:wrap="around" w:vAnchor="page" w:hAnchor="page" w:x="1584" w:y="1153"/>
      <w:ind w:firstLine="0"/>
      <w:jc w:val="center"/>
      <w:rPr>
        <w:b/>
        <w:sz w:val="28"/>
      </w:rPr>
    </w:pPr>
  </w:p>
  <w:p w:rsidR="00132E17" w:rsidRDefault="00132E17">
    <w:pPr>
      <w:framePr w:w="9759" w:h="3022" w:hRule="exact" w:hSpace="181" w:wrap="around" w:vAnchor="page" w:hAnchor="page" w:x="1584" w:y="1153"/>
      <w:ind w:firstLine="0"/>
      <w:jc w:val="center"/>
      <w:rPr>
        <w:b/>
        <w:sz w:val="28"/>
      </w:rP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pPr>
  </w:p>
  <w:p w:rsidR="00132E17" w:rsidRDefault="00132E17">
    <w:pPr>
      <w:pStyle w:val="Header"/>
      <w:tabs>
        <w:tab w:val="clear" w:pos="4153"/>
        <w:tab w:val="clear" w:pos="8306"/>
        <w:tab w:val="center" w:pos="4820"/>
        <w:tab w:val="left" w:pos="6237"/>
      </w:tabs>
      <w:ind w:firstLine="0"/>
      <w:jc w:val="left"/>
    </w:pPr>
    <w:r>
      <w:tab/>
    </w:r>
    <w:r>
      <w:tab/>
    </w:r>
  </w:p>
  <w:p w:rsidR="00132E17" w:rsidRDefault="00132E17">
    <w:pPr>
      <w:pStyle w:val="Header"/>
      <w:tabs>
        <w:tab w:val="clear" w:pos="4153"/>
        <w:tab w:val="clear" w:pos="8306"/>
        <w:tab w:val="center" w:pos="4820"/>
        <w:tab w:val="left" w:pos="6237"/>
      </w:tabs>
      <w:ind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A31"/>
    <w:multiLevelType w:val="hybridMultilevel"/>
    <w:tmpl w:val="6C8E2368"/>
    <w:lvl w:ilvl="0" w:tplc="20DAAC02">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
    <w:nsid w:val="08BD72CF"/>
    <w:multiLevelType w:val="multilevel"/>
    <w:tmpl w:val="7B3AD85C"/>
    <w:lvl w:ilvl="0">
      <w:start w:val="1"/>
      <w:numFmt w:val="decimal"/>
      <w:lvlText w:val="%1."/>
      <w:lvlJc w:val="left"/>
      <w:pPr>
        <w:ind w:left="450" w:hanging="450"/>
      </w:pPr>
      <w:rPr>
        <w:rFonts w:hint="default"/>
      </w:rPr>
    </w:lvl>
    <w:lvl w:ilvl="1">
      <w:start w:val="5"/>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
    <w:nsid w:val="10640E09"/>
    <w:multiLevelType w:val="hybridMultilevel"/>
    <w:tmpl w:val="AFEEF1D2"/>
    <w:lvl w:ilvl="0" w:tplc="61A44606">
      <w:start w:val="1"/>
      <w:numFmt w:val="decimal"/>
      <w:lvlText w:val="%1."/>
      <w:lvlJc w:val="left"/>
      <w:pPr>
        <w:tabs>
          <w:tab w:val="num" w:pos="1550"/>
        </w:tabs>
        <w:ind w:left="1550" w:hanging="840"/>
      </w:pPr>
      <w:rPr>
        <w:rFonts w:hint="default"/>
        <w:color w:val="000000"/>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3">
    <w:nsid w:val="145F2535"/>
    <w:multiLevelType w:val="hybridMultilevel"/>
    <w:tmpl w:val="BCD2753E"/>
    <w:lvl w:ilvl="0" w:tplc="FB86E806">
      <w:start w:val="6"/>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15661CE5"/>
    <w:multiLevelType w:val="hybridMultilevel"/>
    <w:tmpl w:val="19624AA4"/>
    <w:lvl w:ilvl="0" w:tplc="0427000F">
      <w:start w:val="2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203BB1"/>
    <w:multiLevelType w:val="hybridMultilevel"/>
    <w:tmpl w:val="446C5D5E"/>
    <w:lvl w:ilvl="0" w:tplc="3E5CBCD2">
      <w:start w:val="27"/>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DB01CE"/>
    <w:multiLevelType w:val="hybridMultilevel"/>
    <w:tmpl w:val="41780FE8"/>
    <w:lvl w:ilvl="0" w:tplc="A5540824">
      <w:start w:val="27"/>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EA24B5"/>
    <w:multiLevelType w:val="multilevel"/>
    <w:tmpl w:val="DF986EE4"/>
    <w:lvl w:ilvl="0">
      <w:start w:val="2012"/>
      <w:numFmt w:val="decimal"/>
      <w:lvlText w:val="%1-"/>
      <w:lvlJc w:val="left"/>
      <w:pPr>
        <w:tabs>
          <w:tab w:val="num" w:pos="1425"/>
        </w:tabs>
        <w:ind w:left="1425" w:hanging="1425"/>
      </w:pPr>
    </w:lvl>
    <w:lvl w:ilvl="1">
      <w:start w:val="12"/>
      <w:numFmt w:val="decimal"/>
      <w:lvlText w:val="%1-%2-"/>
      <w:lvlJc w:val="left"/>
      <w:pPr>
        <w:tabs>
          <w:tab w:val="num" w:pos="5430"/>
        </w:tabs>
        <w:ind w:left="5430" w:hanging="1425"/>
      </w:pPr>
    </w:lvl>
    <w:lvl w:ilvl="2">
      <w:start w:val="1"/>
      <w:numFmt w:val="decimal"/>
      <w:lvlText w:val="%1-%2-%3."/>
      <w:lvlJc w:val="left"/>
      <w:pPr>
        <w:tabs>
          <w:tab w:val="num" w:pos="9435"/>
        </w:tabs>
        <w:ind w:left="9435" w:hanging="1425"/>
      </w:pPr>
    </w:lvl>
    <w:lvl w:ilvl="3">
      <w:start w:val="1"/>
      <w:numFmt w:val="decimal"/>
      <w:lvlText w:val="%1-%2-%3.%4."/>
      <w:lvlJc w:val="left"/>
      <w:pPr>
        <w:tabs>
          <w:tab w:val="num" w:pos="13440"/>
        </w:tabs>
        <w:ind w:left="13440" w:hanging="1425"/>
      </w:pPr>
    </w:lvl>
    <w:lvl w:ilvl="4">
      <w:start w:val="1"/>
      <w:numFmt w:val="decimal"/>
      <w:lvlText w:val="%1-%2-%3.%4.%5."/>
      <w:lvlJc w:val="left"/>
      <w:pPr>
        <w:tabs>
          <w:tab w:val="num" w:pos="17445"/>
        </w:tabs>
        <w:ind w:left="17445" w:hanging="1425"/>
      </w:pPr>
    </w:lvl>
    <w:lvl w:ilvl="5">
      <w:start w:val="1"/>
      <w:numFmt w:val="decimal"/>
      <w:lvlText w:val="%1-%2-%3.%4.%5.%6."/>
      <w:lvlJc w:val="left"/>
      <w:pPr>
        <w:tabs>
          <w:tab w:val="num" w:pos="21465"/>
        </w:tabs>
        <w:ind w:left="21465" w:hanging="1440"/>
      </w:pPr>
    </w:lvl>
    <w:lvl w:ilvl="6">
      <w:start w:val="1"/>
      <w:numFmt w:val="decimal"/>
      <w:lvlText w:val="%1-%2-%3.%4.%5.%6.%7."/>
      <w:lvlJc w:val="left"/>
      <w:pPr>
        <w:tabs>
          <w:tab w:val="num" w:pos="25470"/>
        </w:tabs>
        <w:ind w:left="25470" w:hanging="1440"/>
      </w:pPr>
    </w:lvl>
    <w:lvl w:ilvl="7">
      <w:start w:val="1"/>
      <w:numFmt w:val="decimal"/>
      <w:lvlText w:val="%1-%2-%3.%4.%5.%6.%7.%8."/>
      <w:lvlJc w:val="left"/>
      <w:pPr>
        <w:tabs>
          <w:tab w:val="num" w:pos="29835"/>
        </w:tabs>
        <w:ind w:left="29835" w:hanging="1800"/>
      </w:pPr>
    </w:lvl>
    <w:lvl w:ilvl="8">
      <w:start w:val="1"/>
      <w:numFmt w:val="decimal"/>
      <w:lvlText w:val="%1-%2-%3.%4.%5.%6.%7.%8.%9."/>
      <w:lvlJc w:val="left"/>
      <w:pPr>
        <w:ind w:left="-31696" w:hanging="1800"/>
      </w:pPr>
    </w:lvl>
  </w:abstractNum>
  <w:abstractNum w:abstractNumId="8">
    <w:nsid w:val="1EC0740B"/>
    <w:multiLevelType w:val="hybridMultilevel"/>
    <w:tmpl w:val="1B421D92"/>
    <w:lvl w:ilvl="0" w:tplc="06321620">
      <w:start w:val="3"/>
      <w:numFmt w:val="bullet"/>
      <w:lvlText w:val="–"/>
      <w:lvlJc w:val="left"/>
      <w:pPr>
        <w:ind w:left="1571" w:hanging="360"/>
      </w:pPr>
      <w:rPr>
        <w:rFonts w:ascii="Times New Roman" w:eastAsia="Batang"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nsid w:val="1F523850"/>
    <w:multiLevelType w:val="hybridMultilevel"/>
    <w:tmpl w:val="49C46E08"/>
    <w:lvl w:ilvl="0" w:tplc="04090011">
      <w:start w:val="1"/>
      <w:numFmt w:val="lowerLetter"/>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0">
    <w:nsid w:val="26BE7A7F"/>
    <w:multiLevelType w:val="hybridMultilevel"/>
    <w:tmpl w:val="D658AB06"/>
    <w:lvl w:ilvl="0" w:tplc="FFF63732">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7DC52D7"/>
    <w:multiLevelType w:val="hybridMultilevel"/>
    <w:tmpl w:val="DA047766"/>
    <w:lvl w:ilvl="0" w:tplc="BA4C6CD0">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nsid w:val="28DF3159"/>
    <w:multiLevelType w:val="hybridMultilevel"/>
    <w:tmpl w:val="F7AE9582"/>
    <w:lvl w:ilvl="0" w:tplc="1B32BD2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14">
    <w:nsid w:val="2B175F8B"/>
    <w:multiLevelType w:val="hybridMultilevel"/>
    <w:tmpl w:val="34DAEFF6"/>
    <w:lvl w:ilvl="0" w:tplc="9156F308">
      <w:start w:val="1"/>
      <w:numFmt w:val="decimal"/>
      <w:lvlText w:val="%1."/>
      <w:lvlJc w:val="left"/>
      <w:pPr>
        <w:tabs>
          <w:tab w:val="num" w:pos="1437"/>
        </w:tabs>
        <w:ind w:left="1437" w:hanging="87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5">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16">
    <w:nsid w:val="31CB7B8C"/>
    <w:multiLevelType w:val="singleLevel"/>
    <w:tmpl w:val="DE889230"/>
    <w:lvl w:ilvl="0">
      <w:numFmt w:val="bullet"/>
      <w:lvlText w:val="-"/>
      <w:lvlJc w:val="left"/>
      <w:pPr>
        <w:tabs>
          <w:tab w:val="num" w:pos="927"/>
        </w:tabs>
        <w:ind w:left="927" w:hanging="360"/>
      </w:pPr>
      <w:rPr>
        <w:rFonts w:hint="default"/>
      </w:rPr>
    </w:lvl>
  </w:abstractNum>
  <w:abstractNum w:abstractNumId="17">
    <w:nsid w:val="31DE5AE5"/>
    <w:multiLevelType w:val="hybridMultilevel"/>
    <w:tmpl w:val="14E87C58"/>
    <w:lvl w:ilvl="0" w:tplc="BFBABB90">
      <w:start w:val="1"/>
      <w:numFmt w:val="decimal"/>
      <w:lvlText w:val="%1)"/>
      <w:lvlJc w:val="left"/>
      <w:pPr>
        <w:ind w:left="1639" w:hanging="930"/>
      </w:pPr>
      <w:rPr>
        <w:rFonts w:ascii="Times New Roman" w:eastAsia="Calibri" w:hAnsi="Times New Roman" w:cs="Times New Roman"/>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nsid w:val="348A4457"/>
    <w:multiLevelType w:val="multilevel"/>
    <w:tmpl w:val="99ACF032"/>
    <w:lvl w:ilvl="0">
      <w:start w:val="1"/>
      <w:numFmt w:val="decimal"/>
      <w:lvlText w:val="%1."/>
      <w:lvlJc w:val="left"/>
      <w:pPr>
        <w:tabs>
          <w:tab w:val="num" w:pos="1452"/>
        </w:tabs>
        <w:ind w:left="1452" w:hanging="88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9">
    <w:nsid w:val="3C3468A1"/>
    <w:multiLevelType w:val="hybridMultilevel"/>
    <w:tmpl w:val="82E405CE"/>
    <w:lvl w:ilvl="0" w:tplc="0409001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3D633B62"/>
    <w:multiLevelType w:val="hybridMultilevel"/>
    <w:tmpl w:val="D658AB06"/>
    <w:lvl w:ilvl="0" w:tplc="FFF63732">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22">
    <w:nsid w:val="425214EC"/>
    <w:multiLevelType w:val="multilevel"/>
    <w:tmpl w:val="6C8253FC"/>
    <w:lvl w:ilvl="0">
      <w:start w:val="3"/>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3">
    <w:nsid w:val="47705518"/>
    <w:multiLevelType w:val="hybridMultilevel"/>
    <w:tmpl w:val="446C5D5E"/>
    <w:lvl w:ilvl="0" w:tplc="3E5CBCD2">
      <w:start w:val="27"/>
      <w:numFmt w:val="decimal"/>
      <w:lvlText w:val="%1."/>
      <w:lvlJc w:val="left"/>
      <w:pPr>
        <w:ind w:left="786"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8CD2A31"/>
    <w:multiLevelType w:val="hybridMultilevel"/>
    <w:tmpl w:val="AFC6E7E2"/>
    <w:lvl w:ilvl="0" w:tplc="AADC63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nsid w:val="497847C1"/>
    <w:multiLevelType w:val="singleLevel"/>
    <w:tmpl w:val="6EF4F904"/>
    <w:lvl w:ilvl="0">
      <w:start w:val="1"/>
      <w:numFmt w:val="decimal"/>
      <w:lvlText w:val="%1."/>
      <w:lvlJc w:val="left"/>
      <w:pPr>
        <w:tabs>
          <w:tab w:val="num" w:pos="927"/>
        </w:tabs>
        <w:ind w:left="927" w:hanging="360"/>
      </w:pPr>
      <w:rPr>
        <w:rFonts w:hint="default"/>
      </w:rPr>
    </w:lvl>
  </w:abstractNum>
  <w:abstractNum w:abstractNumId="26">
    <w:nsid w:val="4B6245EE"/>
    <w:multiLevelType w:val="singleLevel"/>
    <w:tmpl w:val="EC4A7A96"/>
    <w:lvl w:ilvl="0">
      <w:start w:val="1"/>
      <w:numFmt w:val="decimal"/>
      <w:lvlText w:val="%1."/>
      <w:lvlJc w:val="left"/>
      <w:pPr>
        <w:tabs>
          <w:tab w:val="num" w:pos="1080"/>
        </w:tabs>
        <w:ind w:left="1080" w:hanging="360"/>
      </w:pPr>
      <w:rPr>
        <w:rFonts w:hint="default"/>
      </w:rPr>
    </w:lvl>
  </w:abstractNum>
  <w:abstractNum w:abstractNumId="27">
    <w:nsid w:val="4CFF0B12"/>
    <w:multiLevelType w:val="hybridMultilevel"/>
    <w:tmpl w:val="38822C30"/>
    <w:lvl w:ilvl="0" w:tplc="7E7A9A02">
      <w:start w:val="29"/>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784299"/>
    <w:multiLevelType w:val="hybridMultilevel"/>
    <w:tmpl w:val="BCFC9CC6"/>
    <w:lvl w:ilvl="0" w:tplc="EE7A8618">
      <w:start w:val="1"/>
      <w:numFmt w:val="decimal"/>
      <w:lvlText w:val="%1."/>
      <w:lvlJc w:val="left"/>
      <w:pPr>
        <w:tabs>
          <w:tab w:val="num" w:pos="927"/>
        </w:tabs>
        <w:ind w:left="927" w:hanging="360"/>
      </w:pPr>
      <w:rPr>
        <w:rFonts w:ascii="Times New Roman" w:hAnsi="Times New Roman" w:cs="Times New Roman" w:hint="default"/>
        <w:color w:val="auto"/>
        <w:sz w:val="24"/>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29">
    <w:nsid w:val="53605E02"/>
    <w:multiLevelType w:val="hybridMultilevel"/>
    <w:tmpl w:val="556C674C"/>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7226EF9"/>
    <w:multiLevelType w:val="multilevel"/>
    <w:tmpl w:val="4EA0B60A"/>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5875548D"/>
    <w:multiLevelType w:val="hybridMultilevel"/>
    <w:tmpl w:val="0B84120A"/>
    <w:lvl w:ilvl="0" w:tplc="60A400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58B9734B"/>
    <w:multiLevelType w:val="hybridMultilevel"/>
    <w:tmpl w:val="8BC46BF8"/>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C9E5BED"/>
    <w:multiLevelType w:val="hybridMultilevel"/>
    <w:tmpl w:val="64F4409E"/>
    <w:lvl w:ilvl="0" w:tplc="0427000F">
      <w:start w:val="2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609A42AE"/>
    <w:multiLevelType w:val="hybridMultilevel"/>
    <w:tmpl w:val="56961FCC"/>
    <w:lvl w:ilvl="0" w:tplc="04090017">
      <w:start w:val="6"/>
      <w:numFmt w:val="bullet"/>
      <w:lvlText w:val="–"/>
      <w:lvlJc w:val="left"/>
      <w:pPr>
        <w:ind w:left="720" w:hanging="360"/>
      </w:pPr>
      <w:rPr>
        <w:rFonts w:ascii="Times New Roman" w:eastAsia="Times New Roman" w:hAnsi="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5">
    <w:nsid w:val="610954BD"/>
    <w:multiLevelType w:val="hybridMultilevel"/>
    <w:tmpl w:val="42DE9A6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nsid w:val="68CE0732"/>
    <w:multiLevelType w:val="hybridMultilevel"/>
    <w:tmpl w:val="7FDCB34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nsid w:val="69AD5F9B"/>
    <w:multiLevelType w:val="hybridMultilevel"/>
    <w:tmpl w:val="058073C6"/>
    <w:lvl w:ilvl="0" w:tplc="EE7A8618">
      <w:start w:val="1"/>
      <w:numFmt w:val="decimal"/>
      <w:lvlText w:val="%1."/>
      <w:lvlJc w:val="left"/>
      <w:pPr>
        <w:tabs>
          <w:tab w:val="num" w:pos="927"/>
        </w:tabs>
        <w:ind w:left="927" w:hanging="360"/>
      </w:pPr>
      <w:rPr>
        <w:rFonts w:ascii="Times New Roman" w:hAnsi="Times New Roman" w:cs="Times New Roman"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nsid w:val="6E4A6E25"/>
    <w:multiLevelType w:val="hybridMultilevel"/>
    <w:tmpl w:val="08AE5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1F3C0A"/>
    <w:multiLevelType w:val="multilevel"/>
    <w:tmpl w:val="B534F90A"/>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0">
    <w:nsid w:val="77F96C69"/>
    <w:multiLevelType w:val="multilevel"/>
    <w:tmpl w:val="BAC0EF7C"/>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nsid w:val="7B6D5030"/>
    <w:multiLevelType w:val="hybridMultilevel"/>
    <w:tmpl w:val="6A325CD4"/>
    <w:lvl w:ilvl="0" w:tplc="1110F122">
      <w:numFmt w:val="bullet"/>
      <w:lvlText w:val="-"/>
      <w:lvlJc w:val="left"/>
      <w:pPr>
        <w:tabs>
          <w:tab w:val="num" w:pos="1211"/>
        </w:tabs>
        <w:ind w:left="1211" w:hanging="360"/>
      </w:pPr>
      <w:rPr>
        <w:rFonts w:ascii="Times New Roman" w:eastAsia="Times New Roman" w:hAnsi="Times New Roman" w:cs="Times New Roman" w:hint="default"/>
      </w:rPr>
    </w:lvl>
    <w:lvl w:ilvl="1" w:tplc="578CFD9E" w:tentative="1">
      <w:start w:val="1"/>
      <w:numFmt w:val="bullet"/>
      <w:lvlText w:val="o"/>
      <w:lvlJc w:val="left"/>
      <w:pPr>
        <w:tabs>
          <w:tab w:val="num" w:pos="1931"/>
        </w:tabs>
        <w:ind w:left="1931" w:hanging="360"/>
      </w:pPr>
      <w:rPr>
        <w:rFonts w:ascii="Courier New" w:hAnsi="Courier New" w:hint="default"/>
      </w:rPr>
    </w:lvl>
    <w:lvl w:ilvl="2" w:tplc="4BF084D2" w:tentative="1">
      <w:start w:val="1"/>
      <w:numFmt w:val="bullet"/>
      <w:lvlText w:val=""/>
      <w:lvlJc w:val="left"/>
      <w:pPr>
        <w:tabs>
          <w:tab w:val="num" w:pos="2651"/>
        </w:tabs>
        <w:ind w:left="2651" w:hanging="360"/>
      </w:pPr>
      <w:rPr>
        <w:rFonts w:ascii="Wingdings" w:hAnsi="Wingdings" w:hint="default"/>
      </w:rPr>
    </w:lvl>
    <w:lvl w:ilvl="3" w:tplc="025CD2BC" w:tentative="1">
      <w:start w:val="1"/>
      <w:numFmt w:val="bullet"/>
      <w:lvlText w:val=""/>
      <w:lvlJc w:val="left"/>
      <w:pPr>
        <w:tabs>
          <w:tab w:val="num" w:pos="3371"/>
        </w:tabs>
        <w:ind w:left="3371" w:hanging="360"/>
      </w:pPr>
      <w:rPr>
        <w:rFonts w:ascii="Symbol" w:hAnsi="Symbol" w:hint="default"/>
      </w:rPr>
    </w:lvl>
    <w:lvl w:ilvl="4" w:tplc="FC805256" w:tentative="1">
      <w:start w:val="1"/>
      <w:numFmt w:val="bullet"/>
      <w:lvlText w:val="o"/>
      <w:lvlJc w:val="left"/>
      <w:pPr>
        <w:tabs>
          <w:tab w:val="num" w:pos="4091"/>
        </w:tabs>
        <w:ind w:left="4091" w:hanging="360"/>
      </w:pPr>
      <w:rPr>
        <w:rFonts w:ascii="Courier New" w:hAnsi="Courier New" w:hint="default"/>
      </w:rPr>
    </w:lvl>
    <w:lvl w:ilvl="5" w:tplc="195A19FE" w:tentative="1">
      <w:start w:val="1"/>
      <w:numFmt w:val="bullet"/>
      <w:lvlText w:val=""/>
      <w:lvlJc w:val="left"/>
      <w:pPr>
        <w:tabs>
          <w:tab w:val="num" w:pos="4811"/>
        </w:tabs>
        <w:ind w:left="4811" w:hanging="360"/>
      </w:pPr>
      <w:rPr>
        <w:rFonts w:ascii="Wingdings" w:hAnsi="Wingdings" w:hint="default"/>
      </w:rPr>
    </w:lvl>
    <w:lvl w:ilvl="6" w:tplc="A4E0C5EE" w:tentative="1">
      <w:start w:val="1"/>
      <w:numFmt w:val="bullet"/>
      <w:lvlText w:val=""/>
      <w:lvlJc w:val="left"/>
      <w:pPr>
        <w:tabs>
          <w:tab w:val="num" w:pos="5531"/>
        </w:tabs>
        <w:ind w:left="5531" w:hanging="360"/>
      </w:pPr>
      <w:rPr>
        <w:rFonts w:ascii="Symbol" w:hAnsi="Symbol" w:hint="default"/>
      </w:rPr>
    </w:lvl>
    <w:lvl w:ilvl="7" w:tplc="AF40BB7A" w:tentative="1">
      <w:start w:val="1"/>
      <w:numFmt w:val="bullet"/>
      <w:lvlText w:val="o"/>
      <w:lvlJc w:val="left"/>
      <w:pPr>
        <w:tabs>
          <w:tab w:val="num" w:pos="6251"/>
        </w:tabs>
        <w:ind w:left="6251" w:hanging="360"/>
      </w:pPr>
      <w:rPr>
        <w:rFonts w:ascii="Courier New" w:hAnsi="Courier New" w:hint="default"/>
      </w:rPr>
    </w:lvl>
    <w:lvl w:ilvl="8" w:tplc="E87676AA" w:tentative="1">
      <w:start w:val="1"/>
      <w:numFmt w:val="bullet"/>
      <w:lvlText w:val=""/>
      <w:lvlJc w:val="left"/>
      <w:pPr>
        <w:tabs>
          <w:tab w:val="num" w:pos="6971"/>
        </w:tabs>
        <w:ind w:left="6971" w:hanging="360"/>
      </w:pPr>
      <w:rPr>
        <w:rFonts w:ascii="Wingdings" w:hAnsi="Wingdings" w:hint="default"/>
      </w:rPr>
    </w:lvl>
  </w:abstractNum>
  <w:abstractNum w:abstractNumId="42">
    <w:nsid w:val="7BDF662D"/>
    <w:multiLevelType w:val="multilevel"/>
    <w:tmpl w:val="1C08D33E"/>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41"/>
  </w:num>
  <w:num w:numId="3">
    <w:abstractNumId w:val="21"/>
  </w:num>
  <w:num w:numId="4">
    <w:abstractNumId w:val="15"/>
  </w:num>
  <w:num w:numId="5">
    <w:abstractNumId w:val="16"/>
  </w:num>
  <w:num w:numId="6">
    <w:abstractNumId w:val="18"/>
  </w:num>
  <w:num w:numId="7">
    <w:abstractNumId w:val="25"/>
  </w:num>
  <w:num w:numId="8">
    <w:abstractNumId w:val="26"/>
  </w:num>
  <w:num w:numId="9">
    <w:abstractNumId w:val="28"/>
  </w:num>
  <w:num w:numId="10">
    <w:abstractNumId w:val="37"/>
  </w:num>
  <w:num w:numId="11">
    <w:abstractNumId w:val="11"/>
  </w:num>
  <w:num w:numId="12">
    <w:abstractNumId w:val="14"/>
  </w:num>
  <w:num w:numId="13">
    <w:abstractNumId w:val="0"/>
  </w:num>
  <w:num w:numId="14">
    <w:abstractNumId w:val="2"/>
  </w:num>
  <w:num w:numId="15">
    <w:abstractNumId w:val="7"/>
    <w:lvlOverride w:ilvl="0">
      <w:startOverride w:val="201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num>
  <w:num w:numId="18">
    <w:abstractNumId w:val="34"/>
  </w:num>
  <w:num w:numId="19">
    <w:abstractNumId w:val="17"/>
  </w:num>
  <w:num w:numId="20">
    <w:abstractNumId w:val="38"/>
  </w:num>
  <w:num w:numId="21">
    <w:abstractNumId w:val="12"/>
  </w:num>
  <w:num w:numId="22">
    <w:abstractNumId w:val="31"/>
  </w:num>
  <w:num w:numId="23">
    <w:abstractNumId w:val="24"/>
  </w:num>
  <w:num w:numId="24">
    <w:abstractNumId w:val="10"/>
  </w:num>
  <w:num w:numId="25">
    <w:abstractNumId w:val="20"/>
  </w:num>
  <w:num w:numId="26">
    <w:abstractNumId w:val="3"/>
  </w:num>
  <w:num w:numId="27">
    <w:abstractNumId w:val="35"/>
  </w:num>
  <w:num w:numId="28">
    <w:abstractNumId w:val="1"/>
  </w:num>
  <w:num w:numId="29">
    <w:abstractNumId w:val="22"/>
  </w:num>
  <w:num w:numId="30">
    <w:abstractNumId w:val="36"/>
  </w:num>
  <w:num w:numId="31">
    <w:abstractNumId w:val="40"/>
  </w:num>
  <w:num w:numId="32">
    <w:abstractNumId w:val="39"/>
  </w:num>
  <w:num w:numId="33">
    <w:abstractNumId w:val="42"/>
  </w:num>
  <w:num w:numId="34">
    <w:abstractNumId w:val="29"/>
  </w:num>
  <w:num w:numId="35">
    <w:abstractNumId w:val="30"/>
  </w:num>
  <w:num w:numId="36">
    <w:abstractNumId w:val="5"/>
  </w:num>
  <w:num w:numId="37">
    <w:abstractNumId w:val="4"/>
  </w:num>
  <w:num w:numId="38">
    <w:abstractNumId w:val="23"/>
  </w:num>
  <w:num w:numId="39">
    <w:abstractNumId w:val="33"/>
  </w:num>
  <w:num w:numId="40">
    <w:abstractNumId w:val="6"/>
  </w:num>
  <w:num w:numId="41">
    <w:abstractNumId w:val="32"/>
  </w:num>
  <w:num w:numId="42">
    <w:abstractNumId w:val="27"/>
  </w:num>
  <w:num w:numId="4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1266"/>
  </w:hdrShapeDefaults>
  <w:footnotePr>
    <w:footnote w:id="0"/>
    <w:footnote w:id="1"/>
  </w:footnotePr>
  <w:endnotePr>
    <w:endnote w:id="0"/>
    <w:endnote w:id="1"/>
  </w:endnotePr>
  <w:compat/>
  <w:rsids>
    <w:rsidRoot w:val="004D3501"/>
    <w:rsid w:val="0000018A"/>
    <w:rsid w:val="000014B5"/>
    <w:rsid w:val="00011806"/>
    <w:rsid w:val="00022734"/>
    <w:rsid w:val="00024176"/>
    <w:rsid w:val="00024F34"/>
    <w:rsid w:val="00025995"/>
    <w:rsid w:val="00026FCF"/>
    <w:rsid w:val="0002787B"/>
    <w:rsid w:val="00030595"/>
    <w:rsid w:val="00030A48"/>
    <w:rsid w:val="00030D8D"/>
    <w:rsid w:val="000327E5"/>
    <w:rsid w:val="00032C10"/>
    <w:rsid w:val="0003337F"/>
    <w:rsid w:val="00040EC6"/>
    <w:rsid w:val="00041FBF"/>
    <w:rsid w:val="00041FE3"/>
    <w:rsid w:val="000422A2"/>
    <w:rsid w:val="0004388F"/>
    <w:rsid w:val="0004764D"/>
    <w:rsid w:val="00056A43"/>
    <w:rsid w:val="000659DF"/>
    <w:rsid w:val="00076076"/>
    <w:rsid w:val="000821F7"/>
    <w:rsid w:val="00082200"/>
    <w:rsid w:val="00082345"/>
    <w:rsid w:val="00082D4B"/>
    <w:rsid w:val="00083C49"/>
    <w:rsid w:val="00084BF2"/>
    <w:rsid w:val="00086983"/>
    <w:rsid w:val="000A1DB9"/>
    <w:rsid w:val="000A2F67"/>
    <w:rsid w:val="000A33B5"/>
    <w:rsid w:val="000A37AE"/>
    <w:rsid w:val="000A4F95"/>
    <w:rsid w:val="000A690A"/>
    <w:rsid w:val="000B684C"/>
    <w:rsid w:val="000B6C78"/>
    <w:rsid w:val="000C0147"/>
    <w:rsid w:val="000C26F3"/>
    <w:rsid w:val="000C50E0"/>
    <w:rsid w:val="000D29B2"/>
    <w:rsid w:val="000D3089"/>
    <w:rsid w:val="000D7A74"/>
    <w:rsid w:val="000E718A"/>
    <w:rsid w:val="000E75A4"/>
    <w:rsid w:val="000F3837"/>
    <w:rsid w:val="000F3AA1"/>
    <w:rsid w:val="000F4E49"/>
    <w:rsid w:val="000F7D1F"/>
    <w:rsid w:val="001043DB"/>
    <w:rsid w:val="0010501C"/>
    <w:rsid w:val="00116600"/>
    <w:rsid w:val="00116EF2"/>
    <w:rsid w:val="0011790D"/>
    <w:rsid w:val="001247B9"/>
    <w:rsid w:val="00125B8F"/>
    <w:rsid w:val="00132344"/>
    <w:rsid w:val="00132E17"/>
    <w:rsid w:val="00135789"/>
    <w:rsid w:val="001368AF"/>
    <w:rsid w:val="001368C1"/>
    <w:rsid w:val="00145586"/>
    <w:rsid w:val="00150861"/>
    <w:rsid w:val="00152BB5"/>
    <w:rsid w:val="0015332F"/>
    <w:rsid w:val="00157D45"/>
    <w:rsid w:val="00161D24"/>
    <w:rsid w:val="0016457A"/>
    <w:rsid w:val="00164C66"/>
    <w:rsid w:val="00165A54"/>
    <w:rsid w:val="00165A66"/>
    <w:rsid w:val="00165B52"/>
    <w:rsid w:val="00165BCB"/>
    <w:rsid w:val="001661DD"/>
    <w:rsid w:val="001701C0"/>
    <w:rsid w:val="00171157"/>
    <w:rsid w:val="001738F0"/>
    <w:rsid w:val="001774BF"/>
    <w:rsid w:val="00177E86"/>
    <w:rsid w:val="001801B7"/>
    <w:rsid w:val="00180ECB"/>
    <w:rsid w:val="00180FB0"/>
    <w:rsid w:val="0018346B"/>
    <w:rsid w:val="0018456F"/>
    <w:rsid w:val="001926A7"/>
    <w:rsid w:val="001A723C"/>
    <w:rsid w:val="001B43D1"/>
    <w:rsid w:val="001B50DB"/>
    <w:rsid w:val="001B5E5F"/>
    <w:rsid w:val="001B7090"/>
    <w:rsid w:val="001C0388"/>
    <w:rsid w:val="001C2B66"/>
    <w:rsid w:val="001D04F5"/>
    <w:rsid w:val="001D273E"/>
    <w:rsid w:val="001E0D4F"/>
    <w:rsid w:val="001E4EC3"/>
    <w:rsid w:val="001E56B9"/>
    <w:rsid w:val="001E78C4"/>
    <w:rsid w:val="001F26D5"/>
    <w:rsid w:val="0020239D"/>
    <w:rsid w:val="002027F3"/>
    <w:rsid w:val="002038C8"/>
    <w:rsid w:val="0020402D"/>
    <w:rsid w:val="00216F76"/>
    <w:rsid w:val="00217553"/>
    <w:rsid w:val="00217ADF"/>
    <w:rsid w:val="00221FE5"/>
    <w:rsid w:val="00225A4F"/>
    <w:rsid w:val="00226DE5"/>
    <w:rsid w:val="002321CF"/>
    <w:rsid w:val="00234F68"/>
    <w:rsid w:val="00236562"/>
    <w:rsid w:val="00246AD6"/>
    <w:rsid w:val="002608EE"/>
    <w:rsid w:val="002637BD"/>
    <w:rsid w:val="0026679D"/>
    <w:rsid w:val="00267DC7"/>
    <w:rsid w:val="002744CB"/>
    <w:rsid w:val="002744D9"/>
    <w:rsid w:val="00286009"/>
    <w:rsid w:val="002927C6"/>
    <w:rsid w:val="002959EA"/>
    <w:rsid w:val="002A3E28"/>
    <w:rsid w:val="002A3FE5"/>
    <w:rsid w:val="002A4CEB"/>
    <w:rsid w:val="002B2FF2"/>
    <w:rsid w:val="002B3455"/>
    <w:rsid w:val="002C07A0"/>
    <w:rsid w:val="002C7472"/>
    <w:rsid w:val="002D0FAA"/>
    <w:rsid w:val="002D5B25"/>
    <w:rsid w:val="002D791F"/>
    <w:rsid w:val="002D7F5A"/>
    <w:rsid w:val="002E08DE"/>
    <w:rsid w:val="002E56AD"/>
    <w:rsid w:val="002E64D1"/>
    <w:rsid w:val="002F0B30"/>
    <w:rsid w:val="002F3B98"/>
    <w:rsid w:val="003058BF"/>
    <w:rsid w:val="00305E86"/>
    <w:rsid w:val="00312BD1"/>
    <w:rsid w:val="003135FD"/>
    <w:rsid w:val="003137DF"/>
    <w:rsid w:val="003153C3"/>
    <w:rsid w:val="0031565F"/>
    <w:rsid w:val="00320783"/>
    <w:rsid w:val="003260AC"/>
    <w:rsid w:val="00331D09"/>
    <w:rsid w:val="00332232"/>
    <w:rsid w:val="003332DA"/>
    <w:rsid w:val="00335ABC"/>
    <w:rsid w:val="00343DB8"/>
    <w:rsid w:val="00344AA6"/>
    <w:rsid w:val="00351CC2"/>
    <w:rsid w:val="00352E2F"/>
    <w:rsid w:val="003530CA"/>
    <w:rsid w:val="003532F4"/>
    <w:rsid w:val="00356AAD"/>
    <w:rsid w:val="00356F2C"/>
    <w:rsid w:val="0036077F"/>
    <w:rsid w:val="00372003"/>
    <w:rsid w:val="00372EC6"/>
    <w:rsid w:val="003738C6"/>
    <w:rsid w:val="00381C8F"/>
    <w:rsid w:val="00384CCC"/>
    <w:rsid w:val="0038644D"/>
    <w:rsid w:val="00387C58"/>
    <w:rsid w:val="00395CDA"/>
    <w:rsid w:val="0039686F"/>
    <w:rsid w:val="00397FB8"/>
    <w:rsid w:val="003A3318"/>
    <w:rsid w:val="003A3B46"/>
    <w:rsid w:val="003A6FBC"/>
    <w:rsid w:val="003B3E06"/>
    <w:rsid w:val="003C0B3E"/>
    <w:rsid w:val="003C0D44"/>
    <w:rsid w:val="003C1F0B"/>
    <w:rsid w:val="003C4CDC"/>
    <w:rsid w:val="003D0A3E"/>
    <w:rsid w:val="003D1395"/>
    <w:rsid w:val="003D3469"/>
    <w:rsid w:val="003D386C"/>
    <w:rsid w:val="003D6505"/>
    <w:rsid w:val="003D6900"/>
    <w:rsid w:val="003E1DBD"/>
    <w:rsid w:val="003E30EB"/>
    <w:rsid w:val="003E4402"/>
    <w:rsid w:val="003E54EB"/>
    <w:rsid w:val="003E6C09"/>
    <w:rsid w:val="003F3D68"/>
    <w:rsid w:val="003F3F0B"/>
    <w:rsid w:val="00401BB8"/>
    <w:rsid w:val="00405E27"/>
    <w:rsid w:val="00406351"/>
    <w:rsid w:val="0041425C"/>
    <w:rsid w:val="0041559E"/>
    <w:rsid w:val="004211D3"/>
    <w:rsid w:val="004231B6"/>
    <w:rsid w:val="0042466B"/>
    <w:rsid w:val="00430AAD"/>
    <w:rsid w:val="00434963"/>
    <w:rsid w:val="004355BD"/>
    <w:rsid w:val="00436FF3"/>
    <w:rsid w:val="00441D65"/>
    <w:rsid w:val="004455A8"/>
    <w:rsid w:val="004564F1"/>
    <w:rsid w:val="00462367"/>
    <w:rsid w:val="00463105"/>
    <w:rsid w:val="00464626"/>
    <w:rsid w:val="00472ED1"/>
    <w:rsid w:val="00475A04"/>
    <w:rsid w:val="00481A17"/>
    <w:rsid w:val="00481D14"/>
    <w:rsid w:val="00487275"/>
    <w:rsid w:val="00490AF0"/>
    <w:rsid w:val="00496B34"/>
    <w:rsid w:val="004A3062"/>
    <w:rsid w:val="004A39C1"/>
    <w:rsid w:val="004A3A3E"/>
    <w:rsid w:val="004A40BB"/>
    <w:rsid w:val="004B1C32"/>
    <w:rsid w:val="004B2FCC"/>
    <w:rsid w:val="004B5A15"/>
    <w:rsid w:val="004C2385"/>
    <w:rsid w:val="004D3501"/>
    <w:rsid w:val="004D485E"/>
    <w:rsid w:val="004D6A24"/>
    <w:rsid w:val="004E0741"/>
    <w:rsid w:val="004E0F76"/>
    <w:rsid w:val="004E104C"/>
    <w:rsid w:val="004E1D00"/>
    <w:rsid w:val="004E33CA"/>
    <w:rsid w:val="004E4449"/>
    <w:rsid w:val="004E5BD9"/>
    <w:rsid w:val="004E6F63"/>
    <w:rsid w:val="004E78FF"/>
    <w:rsid w:val="004F0081"/>
    <w:rsid w:val="00501F1C"/>
    <w:rsid w:val="00504675"/>
    <w:rsid w:val="0050585D"/>
    <w:rsid w:val="00505D23"/>
    <w:rsid w:val="00505F33"/>
    <w:rsid w:val="00520BCE"/>
    <w:rsid w:val="005222A8"/>
    <w:rsid w:val="005256A4"/>
    <w:rsid w:val="00531F70"/>
    <w:rsid w:val="00534D76"/>
    <w:rsid w:val="00535F56"/>
    <w:rsid w:val="00536C0C"/>
    <w:rsid w:val="005406A2"/>
    <w:rsid w:val="0054196F"/>
    <w:rsid w:val="00541B55"/>
    <w:rsid w:val="00545F52"/>
    <w:rsid w:val="00552290"/>
    <w:rsid w:val="0055649D"/>
    <w:rsid w:val="00563293"/>
    <w:rsid w:val="00563ED9"/>
    <w:rsid w:val="0057224F"/>
    <w:rsid w:val="00580C53"/>
    <w:rsid w:val="00581272"/>
    <w:rsid w:val="005847FF"/>
    <w:rsid w:val="00590E7A"/>
    <w:rsid w:val="0059237C"/>
    <w:rsid w:val="00593C16"/>
    <w:rsid w:val="00595BFC"/>
    <w:rsid w:val="005A16E3"/>
    <w:rsid w:val="005A1FD6"/>
    <w:rsid w:val="005A6D57"/>
    <w:rsid w:val="005A6FEA"/>
    <w:rsid w:val="005B0B58"/>
    <w:rsid w:val="005B0CB7"/>
    <w:rsid w:val="005B311B"/>
    <w:rsid w:val="005C0333"/>
    <w:rsid w:val="005C2D25"/>
    <w:rsid w:val="005C64FB"/>
    <w:rsid w:val="005D0C47"/>
    <w:rsid w:val="005D1B78"/>
    <w:rsid w:val="005D2446"/>
    <w:rsid w:val="005D2514"/>
    <w:rsid w:val="005D3675"/>
    <w:rsid w:val="005D36D1"/>
    <w:rsid w:val="005D7C58"/>
    <w:rsid w:val="005E4A69"/>
    <w:rsid w:val="005F1001"/>
    <w:rsid w:val="005F4043"/>
    <w:rsid w:val="0060528C"/>
    <w:rsid w:val="006063F3"/>
    <w:rsid w:val="00611788"/>
    <w:rsid w:val="00611F06"/>
    <w:rsid w:val="00612FF8"/>
    <w:rsid w:val="00613ED1"/>
    <w:rsid w:val="006146B9"/>
    <w:rsid w:val="00616B02"/>
    <w:rsid w:val="00622A6E"/>
    <w:rsid w:val="00623AA2"/>
    <w:rsid w:val="006240D8"/>
    <w:rsid w:val="006305EE"/>
    <w:rsid w:val="00636178"/>
    <w:rsid w:val="00637485"/>
    <w:rsid w:val="006439C8"/>
    <w:rsid w:val="00646071"/>
    <w:rsid w:val="00650B80"/>
    <w:rsid w:val="00652204"/>
    <w:rsid w:val="006571F2"/>
    <w:rsid w:val="0066261D"/>
    <w:rsid w:val="00671B40"/>
    <w:rsid w:val="00673F06"/>
    <w:rsid w:val="00676D11"/>
    <w:rsid w:val="00686752"/>
    <w:rsid w:val="00690666"/>
    <w:rsid w:val="00695448"/>
    <w:rsid w:val="0069567F"/>
    <w:rsid w:val="006A0D0B"/>
    <w:rsid w:val="006A3600"/>
    <w:rsid w:val="006A4313"/>
    <w:rsid w:val="006A7124"/>
    <w:rsid w:val="006B0C45"/>
    <w:rsid w:val="006B1528"/>
    <w:rsid w:val="006B5C0D"/>
    <w:rsid w:val="006B7929"/>
    <w:rsid w:val="006C2B50"/>
    <w:rsid w:val="006C3AFA"/>
    <w:rsid w:val="006C3BA0"/>
    <w:rsid w:val="006C6F44"/>
    <w:rsid w:val="006E2372"/>
    <w:rsid w:val="006E4564"/>
    <w:rsid w:val="006E5189"/>
    <w:rsid w:val="006F04D2"/>
    <w:rsid w:val="006F29BE"/>
    <w:rsid w:val="006F5FAD"/>
    <w:rsid w:val="00700CF2"/>
    <w:rsid w:val="00702ECE"/>
    <w:rsid w:val="00706956"/>
    <w:rsid w:val="007108F4"/>
    <w:rsid w:val="00713B38"/>
    <w:rsid w:val="00715A78"/>
    <w:rsid w:val="007166D4"/>
    <w:rsid w:val="007243B5"/>
    <w:rsid w:val="00727803"/>
    <w:rsid w:val="00730B57"/>
    <w:rsid w:val="007312BD"/>
    <w:rsid w:val="007331E8"/>
    <w:rsid w:val="007335E0"/>
    <w:rsid w:val="00736F48"/>
    <w:rsid w:val="0073705C"/>
    <w:rsid w:val="00746CB6"/>
    <w:rsid w:val="007512CC"/>
    <w:rsid w:val="00755454"/>
    <w:rsid w:val="00765E50"/>
    <w:rsid w:val="00766081"/>
    <w:rsid w:val="00766B75"/>
    <w:rsid w:val="00776D7B"/>
    <w:rsid w:val="007842A8"/>
    <w:rsid w:val="00784471"/>
    <w:rsid w:val="0078524E"/>
    <w:rsid w:val="00791EA8"/>
    <w:rsid w:val="007A0E03"/>
    <w:rsid w:val="007A5EB6"/>
    <w:rsid w:val="007B35CB"/>
    <w:rsid w:val="007B52C3"/>
    <w:rsid w:val="007B53B8"/>
    <w:rsid w:val="007B6C73"/>
    <w:rsid w:val="007C0DE3"/>
    <w:rsid w:val="007C1D4E"/>
    <w:rsid w:val="007C4339"/>
    <w:rsid w:val="007D045F"/>
    <w:rsid w:val="007D6CB8"/>
    <w:rsid w:val="007E137B"/>
    <w:rsid w:val="007F3AAA"/>
    <w:rsid w:val="007F40B2"/>
    <w:rsid w:val="0080020E"/>
    <w:rsid w:val="00802515"/>
    <w:rsid w:val="00802B1F"/>
    <w:rsid w:val="00804A58"/>
    <w:rsid w:val="00810509"/>
    <w:rsid w:val="00810A08"/>
    <w:rsid w:val="00812149"/>
    <w:rsid w:val="008137D5"/>
    <w:rsid w:val="00813F2B"/>
    <w:rsid w:val="00817159"/>
    <w:rsid w:val="008235EF"/>
    <w:rsid w:val="00827E22"/>
    <w:rsid w:val="00837980"/>
    <w:rsid w:val="0084581F"/>
    <w:rsid w:val="008606FD"/>
    <w:rsid w:val="008608DD"/>
    <w:rsid w:val="00861EAE"/>
    <w:rsid w:val="0086656A"/>
    <w:rsid w:val="00867FA9"/>
    <w:rsid w:val="00873A72"/>
    <w:rsid w:val="008869BF"/>
    <w:rsid w:val="008A008E"/>
    <w:rsid w:val="008A0C1D"/>
    <w:rsid w:val="008A4A8C"/>
    <w:rsid w:val="008A5153"/>
    <w:rsid w:val="008A7550"/>
    <w:rsid w:val="008B0082"/>
    <w:rsid w:val="008B0D57"/>
    <w:rsid w:val="008B4C1D"/>
    <w:rsid w:val="008C0F6C"/>
    <w:rsid w:val="008F092A"/>
    <w:rsid w:val="008F2013"/>
    <w:rsid w:val="008F51CF"/>
    <w:rsid w:val="008F709E"/>
    <w:rsid w:val="008F774B"/>
    <w:rsid w:val="008F7D7E"/>
    <w:rsid w:val="00904B86"/>
    <w:rsid w:val="0090551E"/>
    <w:rsid w:val="0091097D"/>
    <w:rsid w:val="00913254"/>
    <w:rsid w:val="00930411"/>
    <w:rsid w:val="00932023"/>
    <w:rsid w:val="00946582"/>
    <w:rsid w:val="00946CE9"/>
    <w:rsid w:val="00952EE9"/>
    <w:rsid w:val="0095452E"/>
    <w:rsid w:val="00956978"/>
    <w:rsid w:val="00960B14"/>
    <w:rsid w:val="00960DF1"/>
    <w:rsid w:val="0097121E"/>
    <w:rsid w:val="00972BFA"/>
    <w:rsid w:val="00982CEB"/>
    <w:rsid w:val="00984D0F"/>
    <w:rsid w:val="00995BE1"/>
    <w:rsid w:val="00995ECA"/>
    <w:rsid w:val="009A2ACC"/>
    <w:rsid w:val="009A6C06"/>
    <w:rsid w:val="009A7C77"/>
    <w:rsid w:val="009B0522"/>
    <w:rsid w:val="009B28A3"/>
    <w:rsid w:val="009B5D87"/>
    <w:rsid w:val="009B7378"/>
    <w:rsid w:val="009C26FA"/>
    <w:rsid w:val="009C316C"/>
    <w:rsid w:val="009C3BF9"/>
    <w:rsid w:val="009C42FE"/>
    <w:rsid w:val="009D15AF"/>
    <w:rsid w:val="009D39FC"/>
    <w:rsid w:val="009D3F8D"/>
    <w:rsid w:val="009D40F4"/>
    <w:rsid w:val="009D4D6C"/>
    <w:rsid w:val="009D6F77"/>
    <w:rsid w:val="009E18DD"/>
    <w:rsid w:val="009E2525"/>
    <w:rsid w:val="009E48DD"/>
    <w:rsid w:val="009E4A7B"/>
    <w:rsid w:val="009E505A"/>
    <w:rsid w:val="009E5C85"/>
    <w:rsid w:val="009E5E1E"/>
    <w:rsid w:val="009E7808"/>
    <w:rsid w:val="009E7EBF"/>
    <w:rsid w:val="009F4FF5"/>
    <w:rsid w:val="009F624F"/>
    <w:rsid w:val="009F73E7"/>
    <w:rsid w:val="00A018B1"/>
    <w:rsid w:val="00A12B1E"/>
    <w:rsid w:val="00A12D0D"/>
    <w:rsid w:val="00A1314E"/>
    <w:rsid w:val="00A15BD7"/>
    <w:rsid w:val="00A16515"/>
    <w:rsid w:val="00A1724B"/>
    <w:rsid w:val="00A17371"/>
    <w:rsid w:val="00A21D44"/>
    <w:rsid w:val="00A23861"/>
    <w:rsid w:val="00A23865"/>
    <w:rsid w:val="00A23F8E"/>
    <w:rsid w:val="00A30711"/>
    <w:rsid w:val="00A3370E"/>
    <w:rsid w:val="00A346D1"/>
    <w:rsid w:val="00A37A57"/>
    <w:rsid w:val="00A40446"/>
    <w:rsid w:val="00A424C7"/>
    <w:rsid w:val="00A456F8"/>
    <w:rsid w:val="00A46C19"/>
    <w:rsid w:val="00A552CC"/>
    <w:rsid w:val="00A5653B"/>
    <w:rsid w:val="00A60D41"/>
    <w:rsid w:val="00A62061"/>
    <w:rsid w:val="00A63BCF"/>
    <w:rsid w:val="00A671AB"/>
    <w:rsid w:val="00A67278"/>
    <w:rsid w:val="00A70E3C"/>
    <w:rsid w:val="00A73ED3"/>
    <w:rsid w:val="00A82C88"/>
    <w:rsid w:val="00A8381F"/>
    <w:rsid w:val="00A85BF9"/>
    <w:rsid w:val="00A864EF"/>
    <w:rsid w:val="00A87F2E"/>
    <w:rsid w:val="00A93466"/>
    <w:rsid w:val="00A95DD7"/>
    <w:rsid w:val="00A970B0"/>
    <w:rsid w:val="00AB16B0"/>
    <w:rsid w:val="00AB63B5"/>
    <w:rsid w:val="00AC0E67"/>
    <w:rsid w:val="00AC4874"/>
    <w:rsid w:val="00AC5CB3"/>
    <w:rsid w:val="00AD68FE"/>
    <w:rsid w:val="00AE2086"/>
    <w:rsid w:val="00AE6DE0"/>
    <w:rsid w:val="00AF0FB1"/>
    <w:rsid w:val="00AF208D"/>
    <w:rsid w:val="00AF5A88"/>
    <w:rsid w:val="00B06670"/>
    <w:rsid w:val="00B107C7"/>
    <w:rsid w:val="00B10C3A"/>
    <w:rsid w:val="00B11CF1"/>
    <w:rsid w:val="00B11D54"/>
    <w:rsid w:val="00B12B77"/>
    <w:rsid w:val="00B15731"/>
    <w:rsid w:val="00B2129C"/>
    <w:rsid w:val="00B22ACA"/>
    <w:rsid w:val="00B22F75"/>
    <w:rsid w:val="00B25479"/>
    <w:rsid w:val="00B308AC"/>
    <w:rsid w:val="00B3375E"/>
    <w:rsid w:val="00B35A3A"/>
    <w:rsid w:val="00B42866"/>
    <w:rsid w:val="00B45765"/>
    <w:rsid w:val="00B52314"/>
    <w:rsid w:val="00B52BBD"/>
    <w:rsid w:val="00B532EA"/>
    <w:rsid w:val="00B5378E"/>
    <w:rsid w:val="00B554CD"/>
    <w:rsid w:val="00B57FB6"/>
    <w:rsid w:val="00B60C18"/>
    <w:rsid w:val="00B667DF"/>
    <w:rsid w:val="00B66997"/>
    <w:rsid w:val="00B77217"/>
    <w:rsid w:val="00B77BDF"/>
    <w:rsid w:val="00B828AB"/>
    <w:rsid w:val="00B9244D"/>
    <w:rsid w:val="00B927CE"/>
    <w:rsid w:val="00B92A94"/>
    <w:rsid w:val="00B94CA7"/>
    <w:rsid w:val="00B954D2"/>
    <w:rsid w:val="00B95A1A"/>
    <w:rsid w:val="00B97B39"/>
    <w:rsid w:val="00BA4262"/>
    <w:rsid w:val="00BA4AD9"/>
    <w:rsid w:val="00BA57F7"/>
    <w:rsid w:val="00BA6DB1"/>
    <w:rsid w:val="00BB3685"/>
    <w:rsid w:val="00BB54FC"/>
    <w:rsid w:val="00BB608B"/>
    <w:rsid w:val="00BB6856"/>
    <w:rsid w:val="00BC0D4E"/>
    <w:rsid w:val="00BC1DB0"/>
    <w:rsid w:val="00BC6777"/>
    <w:rsid w:val="00BC748F"/>
    <w:rsid w:val="00BD129D"/>
    <w:rsid w:val="00BD57A3"/>
    <w:rsid w:val="00BD71E6"/>
    <w:rsid w:val="00BF079C"/>
    <w:rsid w:val="00BF1B7E"/>
    <w:rsid w:val="00BF4914"/>
    <w:rsid w:val="00C13AAA"/>
    <w:rsid w:val="00C15E13"/>
    <w:rsid w:val="00C1637A"/>
    <w:rsid w:val="00C20D22"/>
    <w:rsid w:val="00C222EF"/>
    <w:rsid w:val="00C33C90"/>
    <w:rsid w:val="00C35A06"/>
    <w:rsid w:val="00C40DD4"/>
    <w:rsid w:val="00C4312C"/>
    <w:rsid w:val="00C43C10"/>
    <w:rsid w:val="00C4565B"/>
    <w:rsid w:val="00C50DB0"/>
    <w:rsid w:val="00C52005"/>
    <w:rsid w:val="00C55F4C"/>
    <w:rsid w:val="00C564CB"/>
    <w:rsid w:val="00C62A94"/>
    <w:rsid w:val="00C73D81"/>
    <w:rsid w:val="00C73F21"/>
    <w:rsid w:val="00C75898"/>
    <w:rsid w:val="00C7703A"/>
    <w:rsid w:val="00C771B4"/>
    <w:rsid w:val="00C77976"/>
    <w:rsid w:val="00C83BA6"/>
    <w:rsid w:val="00C87A27"/>
    <w:rsid w:val="00C91EBE"/>
    <w:rsid w:val="00C94EAD"/>
    <w:rsid w:val="00C9568B"/>
    <w:rsid w:val="00CA0B08"/>
    <w:rsid w:val="00CB5DB1"/>
    <w:rsid w:val="00CC69C9"/>
    <w:rsid w:val="00CD45DC"/>
    <w:rsid w:val="00CD5477"/>
    <w:rsid w:val="00CE3A30"/>
    <w:rsid w:val="00CE4A21"/>
    <w:rsid w:val="00CE62F6"/>
    <w:rsid w:val="00CE797A"/>
    <w:rsid w:val="00CF05DD"/>
    <w:rsid w:val="00CF5764"/>
    <w:rsid w:val="00CF68DA"/>
    <w:rsid w:val="00D061A4"/>
    <w:rsid w:val="00D0657E"/>
    <w:rsid w:val="00D10EF8"/>
    <w:rsid w:val="00D14A12"/>
    <w:rsid w:val="00D27E9C"/>
    <w:rsid w:val="00D32358"/>
    <w:rsid w:val="00D328D2"/>
    <w:rsid w:val="00D34368"/>
    <w:rsid w:val="00D34C4A"/>
    <w:rsid w:val="00D36FFE"/>
    <w:rsid w:val="00D44FB1"/>
    <w:rsid w:val="00D504A8"/>
    <w:rsid w:val="00D51A46"/>
    <w:rsid w:val="00D56677"/>
    <w:rsid w:val="00D6160A"/>
    <w:rsid w:val="00D66723"/>
    <w:rsid w:val="00D778CC"/>
    <w:rsid w:val="00D81BBF"/>
    <w:rsid w:val="00D86D2C"/>
    <w:rsid w:val="00D87120"/>
    <w:rsid w:val="00D92255"/>
    <w:rsid w:val="00D96438"/>
    <w:rsid w:val="00D97923"/>
    <w:rsid w:val="00DA4A9D"/>
    <w:rsid w:val="00DA7E52"/>
    <w:rsid w:val="00DB1767"/>
    <w:rsid w:val="00DB28BD"/>
    <w:rsid w:val="00DC3FD6"/>
    <w:rsid w:val="00DD0831"/>
    <w:rsid w:val="00DE2E78"/>
    <w:rsid w:val="00DE3C8C"/>
    <w:rsid w:val="00DE6BE6"/>
    <w:rsid w:val="00DF022E"/>
    <w:rsid w:val="00DF075F"/>
    <w:rsid w:val="00DF1CFD"/>
    <w:rsid w:val="00E0658F"/>
    <w:rsid w:val="00E16E8F"/>
    <w:rsid w:val="00E2063C"/>
    <w:rsid w:val="00E27090"/>
    <w:rsid w:val="00E311EB"/>
    <w:rsid w:val="00E37A30"/>
    <w:rsid w:val="00E410F9"/>
    <w:rsid w:val="00E417C2"/>
    <w:rsid w:val="00E43B6E"/>
    <w:rsid w:val="00E44C94"/>
    <w:rsid w:val="00E46E2B"/>
    <w:rsid w:val="00E50F32"/>
    <w:rsid w:val="00E5360E"/>
    <w:rsid w:val="00E54A32"/>
    <w:rsid w:val="00E6380D"/>
    <w:rsid w:val="00E65679"/>
    <w:rsid w:val="00E722CA"/>
    <w:rsid w:val="00E7437F"/>
    <w:rsid w:val="00E76821"/>
    <w:rsid w:val="00E836CC"/>
    <w:rsid w:val="00E83987"/>
    <w:rsid w:val="00E906D8"/>
    <w:rsid w:val="00E94100"/>
    <w:rsid w:val="00EA1E97"/>
    <w:rsid w:val="00EB10C7"/>
    <w:rsid w:val="00EB6DDB"/>
    <w:rsid w:val="00EC38A9"/>
    <w:rsid w:val="00EC459A"/>
    <w:rsid w:val="00ED0B4B"/>
    <w:rsid w:val="00ED1B4E"/>
    <w:rsid w:val="00ED41F5"/>
    <w:rsid w:val="00EE11F3"/>
    <w:rsid w:val="00EF4243"/>
    <w:rsid w:val="00EF4FE3"/>
    <w:rsid w:val="00F018ED"/>
    <w:rsid w:val="00F22913"/>
    <w:rsid w:val="00F402EE"/>
    <w:rsid w:val="00F40AC1"/>
    <w:rsid w:val="00F43852"/>
    <w:rsid w:val="00F43AE3"/>
    <w:rsid w:val="00F44FA4"/>
    <w:rsid w:val="00F47872"/>
    <w:rsid w:val="00F522C6"/>
    <w:rsid w:val="00F54120"/>
    <w:rsid w:val="00F54E2F"/>
    <w:rsid w:val="00F55945"/>
    <w:rsid w:val="00F55D8B"/>
    <w:rsid w:val="00F57BBC"/>
    <w:rsid w:val="00F57FB8"/>
    <w:rsid w:val="00F62B83"/>
    <w:rsid w:val="00F63BEE"/>
    <w:rsid w:val="00F70C90"/>
    <w:rsid w:val="00F739A7"/>
    <w:rsid w:val="00F7556C"/>
    <w:rsid w:val="00F76C02"/>
    <w:rsid w:val="00F81728"/>
    <w:rsid w:val="00F84596"/>
    <w:rsid w:val="00F85A14"/>
    <w:rsid w:val="00F923AC"/>
    <w:rsid w:val="00F928DE"/>
    <w:rsid w:val="00F93FD8"/>
    <w:rsid w:val="00F95636"/>
    <w:rsid w:val="00F97DC5"/>
    <w:rsid w:val="00FA0E4C"/>
    <w:rsid w:val="00FA13B9"/>
    <w:rsid w:val="00FA54C5"/>
    <w:rsid w:val="00FA65D9"/>
    <w:rsid w:val="00FB6FB9"/>
    <w:rsid w:val="00FC205B"/>
    <w:rsid w:val="00FD1C14"/>
    <w:rsid w:val="00FD1EF7"/>
    <w:rsid w:val="00FD266A"/>
    <w:rsid w:val="00FF09AE"/>
    <w:rsid w:val="00FF1B1D"/>
    <w:rsid w:val="00FF70AE"/>
    <w:rsid w:val="00FF73AF"/>
    <w:rsid w:val="00FF7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E17"/>
    <w:pPr>
      <w:ind w:firstLine="567"/>
      <w:jc w:val="both"/>
    </w:pPr>
    <w:rPr>
      <w:sz w:val="26"/>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Diagrama,Viršutinis kolontitulas Diagrama, Char Diagrama, Char Diagrama Diagrama Diagrama Diagrama Diagrama Diagrama Diagrama Diagrama Diagrama Diagrama Diagrama Diagrama Diagrama,En-tête-1,En-tête-2,hd,Header 2"/>
    <w:basedOn w:val="Normal"/>
    <w:link w:val="HeaderChar"/>
    <w:uiPriority w:val="99"/>
    <w:rsid w:val="00ED1B4E"/>
    <w:pPr>
      <w:tabs>
        <w:tab w:val="center" w:pos="4153"/>
        <w:tab w:val="right" w:pos="8306"/>
      </w:tabs>
    </w:pPr>
  </w:style>
  <w:style w:type="paragraph" w:styleId="Footer">
    <w:name w:val="footer"/>
    <w:basedOn w:val="Normal"/>
    <w:rsid w:val="00ED1B4E"/>
    <w:pPr>
      <w:tabs>
        <w:tab w:val="center" w:pos="4153"/>
        <w:tab w:val="right" w:pos="8306"/>
      </w:tabs>
    </w:pPr>
  </w:style>
  <w:style w:type="character" w:styleId="Hyperlink">
    <w:name w:val="Hyperlink"/>
    <w:rsid w:val="00ED1B4E"/>
    <w:rPr>
      <w:color w:val="0000FF"/>
      <w:u w:val="single"/>
    </w:rPr>
  </w:style>
  <w:style w:type="paragraph" w:styleId="Caption">
    <w:name w:val="caption"/>
    <w:basedOn w:val="Normal"/>
    <w:next w:val="Normal"/>
    <w:qFormat/>
    <w:rsid w:val="00ED1B4E"/>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ED1B4E"/>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BodyTextIndent">
    <w:name w:val="Body Text Indent"/>
    <w:basedOn w:val="Normal"/>
    <w:link w:val="BodyTextIndentChar"/>
    <w:uiPriority w:val="99"/>
    <w:rsid w:val="00ED1B4E"/>
    <w:pPr>
      <w:tabs>
        <w:tab w:val="left" w:pos="9639"/>
      </w:tabs>
      <w:spacing w:line="360" w:lineRule="auto"/>
    </w:pPr>
    <w:rPr>
      <w:sz w:val="24"/>
    </w:rPr>
  </w:style>
  <w:style w:type="paragraph" w:styleId="BodyText3">
    <w:name w:val="Body Text 3"/>
    <w:basedOn w:val="Normal"/>
    <w:rsid w:val="00ED1B4E"/>
    <w:pPr>
      <w:spacing w:line="360" w:lineRule="auto"/>
      <w:ind w:right="232" w:firstLine="0"/>
    </w:pPr>
    <w:rPr>
      <w:sz w:val="24"/>
    </w:rPr>
  </w:style>
  <w:style w:type="paragraph" w:styleId="BodyTextIndent2">
    <w:name w:val="Body Text Indent 2"/>
    <w:basedOn w:val="Normal"/>
    <w:rsid w:val="00ED1B4E"/>
    <w:pPr>
      <w:ind w:left="720" w:firstLine="720"/>
    </w:pPr>
    <w:rPr>
      <w:sz w:val="28"/>
    </w:rPr>
  </w:style>
  <w:style w:type="character" w:styleId="PageNumber">
    <w:name w:val="page number"/>
    <w:basedOn w:val="DefaultParagraphFont"/>
    <w:rsid w:val="00ED1B4E"/>
  </w:style>
  <w:style w:type="paragraph" w:styleId="BalloonText">
    <w:name w:val="Balloon Text"/>
    <w:basedOn w:val="Normal"/>
    <w:semiHidden/>
    <w:rsid w:val="007E137B"/>
    <w:rPr>
      <w:rFonts w:ascii="Tahoma" w:hAnsi="Tahoma" w:cs="Tahoma"/>
      <w:sz w:val="16"/>
      <w:szCs w:val="16"/>
    </w:rPr>
  </w:style>
  <w:style w:type="paragraph" w:styleId="HTMLPreformatted">
    <w:name w:val="HTML Preformatted"/>
    <w:basedOn w:val="Normal"/>
    <w:link w:val="HTMLPreformattedChar"/>
    <w:uiPriority w:val="99"/>
    <w:rsid w:val="006B1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lt-LT"/>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2A3E28"/>
    <w:pPr>
      <w:spacing w:after="160" w:line="240" w:lineRule="exact"/>
      <w:ind w:firstLine="0"/>
      <w:jc w:val="left"/>
    </w:pPr>
    <w:rPr>
      <w:rFonts w:ascii="Verdana" w:hAnsi="Verdana" w:cs="Verdana"/>
      <w:sz w:val="20"/>
      <w:lang w:eastAsia="lt-LT"/>
    </w:rPr>
  </w:style>
  <w:style w:type="paragraph" w:customStyle="1" w:styleId="DiagramaCharCharDiagramaDiagrama">
    <w:name w:val="Diagrama Char Char Diagrama Diagrama"/>
    <w:basedOn w:val="Normal"/>
    <w:rsid w:val="00766081"/>
    <w:pPr>
      <w:widowControl w:val="0"/>
      <w:adjustRightInd w:val="0"/>
      <w:spacing w:after="160" w:line="240" w:lineRule="exact"/>
      <w:ind w:firstLine="0"/>
      <w:textAlignment w:val="baseline"/>
    </w:pPr>
    <w:rPr>
      <w:rFonts w:ascii="Tahoma" w:hAnsi="Tahoma"/>
      <w:sz w:val="20"/>
      <w:lang w:val="en-US"/>
    </w:rPr>
  </w:style>
  <w:style w:type="paragraph" w:styleId="NormalWeb">
    <w:name w:val="Normal (Web)"/>
    <w:basedOn w:val="Normal"/>
    <w:rsid w:val="00BC748F"/>
    <w:pPr>
      <w:spacing w:before="100" w:beforeAutospacing="1" w:after="100" w:afterAutospacing="1"/>
      <w:ind w:firstLine="0"/>
      <w:jc w:val="left"/>
    </w:pPr>
    <w:rPr>
      <w:sz w:val="24"/>
      <w:szCs w:val="24"/>
      <w:lang w:eastAsia="lt-LT"/>
    </w:rPr>
  </w:style>
  <w:style w:type="character" w:customStyle="1" w:styleId="FontStyle28">
    <w:name w:val="Font Style28"/>
    <w:qFormat/>
    <w:rsid w:val="0055649D"/>
    <w:rPr>
      <w:rFonts w:ascii="Times New Roman" w:hAnsi="Times New Roman" w:cs="Times New Roman"/>
      <w:b/>
      <w:bCs/>
      <w:sz w:val="22"/>
      <w:szCs w:val="22"/>
    </w:rPr>
  </w:style>
  <w:style w:type="paragraph" w:customStyle="1" w:styleId="Style6">
    <w:name w:val="Style6"/>
    <w:basedOn w:val="Normal"/>
    <w:rsid w:val="0055649D"/>
    <w:pPr>
      <w:widowControl w:val="0"/>
      <w:autoSpaceDE w:val="0"/>
      <w:autoSpaceDN w:val="0"/>
      <w:adjustRightInd w:val="0"/>
      <w:spacing w:line="418" w:lineRule="exact"/>
      <w:ind w:firstLine="730"/>
    </w:pPr>
    <w:rPr>
      <w:sz w:val="24"/>
      <w:szCs w:val="24"/>
      <w:lang w:eastAsia="lt-LT"/>
    </w:rPr>
  </w:style>
  <w:style w:type="paragraph" w:styleId="FootnoteText">
    <w:name w:val="footnote text"/>
    <w:aliases w:val="Char1,Char,atask Puslapio išnašos tekstas,Footnote,Footnote Diagrama,Footnote Text Char Char,Footnote Char Char,Footnote Char,Footnote text,fn,Char Char,Footnote Text Char1 Char,Footnote Text Char Char Char,Char Char Char Char"/>
    <w:basedOn w:val="Normal"/>
    <w:link w:val="FootnoteTextChar1"/>
    <w:uiPriority w:val="99"/>
    <w:rsid w:val="009B28A3"/>
    <w:pPr>
      <w:ind w:firstLine="0"/>
      <w:jc w:val="left"/>
    </w:pPr>
    <w:rPr>
      <w:sz w:val="20"/>
      <w:lang w:eastAsia="lt-LT"/>
    </w:rPr>
  </w:style>
  <w:style w:type="character" w:customStyle="1" w:styleId="FootnoteTextChar">
    <w:name w:val="Footnote Text Char"/>
    <w:rsid w:val="009B28A3"/>
    <w:rPr>
      <w:lang w:eastAsia="en-US"/>
    </w:rPr>
  </w:style>
  <w:style w:type="character" w:customStyle="1" w:styleId="FootnoteTextChar1">
    <w:name w:val="Footnote Text Char1"/>
    <w:aliases w:val="Char1 Char,Char Char1,atask Puslapio išnašos tekstas Char,Footnote Char1,Footnote Diagrama Char,Footnote Text Char Char Char1,Footnote Char Char Char,Footnote Char Char1,Footnote text Char,fn Char,Char Char Char"/>
    <w:basedOn w:val="DefaultParagraphFont"/>
    <w:link w:val="FootnoteText"/>
    <w:uiPriority w:val="99"/>
    <w:locked/>
    <w:rsid w:val="009B28A3"/>
  </w:style>
  <w:style w:type="character" w:styleId="FootnoteReference">
    <w:name w:val="footnote reference"/>
    <w:aliases w:val="Išnaša,Footnote symbol"/>
    <w:uiPriority w:val="99"/>
    <w:rsid w:val="009B28A3"/>
    <w:rPr>
      <w:rFonts w:cs="Times New Roman"/>
      <w:vertAlign w:val="superscript"/>
    </w:rPr>
  </w:style>
  <w:style w:type="paragraph" w:styleId="ListParagraph">
    <w:name w:val="List Paragraph"/>
    <w:aliases w:val="Numbering,Bullet EY,List Paragraph2,Colorful List - Accent 11"/>
    <w:basedOn w:val="Normal"/>
    <w:link w:val="ListParagraphChar"/>
    <w:uiPriority w:val="34"/>
    <w:qFormat/>
    <w:rsid w:val="009B28A3"/>
    <w:pPr>
      <w:ind w:left="720" w:firstLine="0"/>
      <w:contextualSpacing/>
      <w:jc w:val="left"/>
    </w:pPr>
    <w:rPr>
      <w:sz w:val="20"/>
      <w:lang w:eastAsia="lt-LT"/>
    </w:rPr>
  </w:style>
  <w:style w:type="paragraph" w:customStyle="1" w:styleId="Tekstas">
    <w:name w:val="Tekstas"/>
    <w:basedOn w:val="Normal"/>
    <w:link w:val="TekstasDiagrama"/>
    <w:rsid w:val="009B28A3"/>
    <w:pPr>
      <w:tabs>
        <w:tab w:val="left" w:pos="1418"/>
      </w:tabs>
      <w:spacing w:line="360" w:lineRule="auto"/>
      <w:ind w:firstLine="709"/>
    </w:pPr>
    <w:rPr>
      <w:sz w:val="24"/>
      <w:szCs w:val="24"/>
      <w:lang w:eastAsia="lt-LT"/>
    </w:rPr>
  </w:style>
  <w:style w:type="character" w:customStyle="1" w:styleId="TekstasDiagrama">
    <w:name w:val="Tekstas Diagrama"/>
    <w:link w:val="Tekstas"/>
    <w:locked/>
    <w:rsid w:val="009B28A3"/>
    <w:rPr>
      <w:sz w:val="24"/>
      <w:szCs w:val="24"/>
    </w:rPr>
  </w:style>
  <w:style w:type="character" w:customStyle="1" w:styleId="ListParagraphChar">
    <w:name w:val="List Paragraph Char"/>
    <w:aliases w:val="Numbering Char,Bullet EY Char,List Paragraph2 Char,Colorful List - Accent 11 Char"/>
    <w:basedOn w:val="DefaultParagraphFont"/>
    <w:link w:val="ListParagraph"/>
    <w:uiPriority w:val="34"/>
    <w:locked/>
    <w:rsid w:val="009B28A3"/>
  </w:style>
  <w:style w:type="paragraph" w:customStyle="1" w:styleId="Style3">
    <w:name w:val="Style3"/>
    <w:basedOn w:val="Normal"/>
    <w:qFormat/>
    <w:rsid w:val="009B28A3"/>
    <w:pPr>
      <w:widowControl w:val="0"/>
      <w:autoSpaceDE w:val="0"/>
      <w:autoSpaceDN w:val="0"/>
      <w:adjustRightInd w:val="0"/>
      <w:ind w:firstLine="0"/>
      <w:jc w:val="left"/>
    </w:pPr>
    <w:rPr>
      <w:sz w:val="24"/>
      <w:szCs w:val="24"/>
      <w:lang w:eastAsia="lt-LT"/>
    </w:rPr>
  </w:style>
  <w:style w:type="character" w:customStyle="1" w:styleId="HeaderChar">
    <w:name w:val="Header Char"/>
    <w:aliases w:val=" Diagrama Char,Diagrama Char,Viršutinis kolontitulas Diagrama Char, Char Diagrama Char, Char Diagrama Diagrama Diagrama Diagrama Diagrama Diagrama Diagrama Diagrama Diagrama Diagrama Diagrama Diagrama Diagrama Char,En-tête-1 Char,hd Char"/>
    <w:link w:val="Header"/>
    <w:uiPriority w:val="99"/>
    <w:rsid w:val="00D66723"/>
    <w:rPr>
      <w:sz w:val="26"/>
      <w:lang w:eastAsia="en-US"/>
    </w:rPr>
  </w:style>
  <w:style w:type="character" w:customStyle="1" w:styleId="fontstyle280">
    <w:name w:val="fontstyle28"/>
    <w:basedOn w:val="DefaultParagraphFont"/>
    <w:rsid w:val="007335E0"/>
  </w:style>
  <w:style w:type="character" w:customStyle="1" w:styleId="BodyTextIndentChar">
    <w:name w:val="Body Text Indent Char"/>
    <w:link w:val="BodyTextIndent"/>
    <w:uiPriority w:val="99"/>
    <w:rsid w:val="009D39FC"/>
    <w:rPr>
      <w:sz w:val="24"/>
      <w:lang w:eastAsia="en-US"/>
    </w:rPr>
  </w:style>
  <w:style w:type="paragraph" w:customStyle="1" w:styleId="a">
    <w:name w:val="Абзац списка"/>
    <w:basedOn w:val="Normal"/>
    <w:uiPriority w:val="99"/>
    <w:qFormat/>
    <w:rsid w:val="006146B9"/>
    <w:pPr>
      <w:spacing w:after="200" w:line="276" w:lineRule="auto"/>
      <w:ind w:left="720" w:firstLine="0"/>
      <w:contextualSpacing/>
      <w:jc w:val="left"/>
    </w:pPr>
    <w:rPr>
      <w:rFonts w:ascii="Calibri" w:eastAsia="Calibri" w:hAnsi="Calibri"/>
      <w:sz w:val="22"/>
      <w:szCs w:val="22"/>
    </w:rPr>
  </w:style>
  <w:style w:type="paragraph" w:customStyle="1" w:styleId="Default">
    <w:name w:val="Default"/>
    <w:rsid w:val="00623AA2"/>
    <w:pPr>
      <w:autoSpaceDE w:val="0"/>
      <w:autoSpaceDN w:val="0"/>
      <w:adjustRightInd w:val="0"/>
    </w:pPr>
    <w:rPr>
      <w:color w:val="000000"/>
      <w:sz w:val="24"/>
      <w:szCs w:val="24"/>
      <w:lang w:val="lt-LT"/>
    </w:rPr>
  </w:style>
  <w:style w:type="character" w:customStyle="1" w:styleId="HTMLPreformattedChar">
    <w:name w:val="HTML Preformatted Char"/>
    <w:basedOn w:val="DefaultParagraphFont"/>
    <w:link w:val="HTMLPreformatted"/>
    <w:uiPriority w:val="99"/>
    <w:rsid w:val="00022734"/>
    <w:rPr>
      <w:rFonts w:ascii="Courier New" w:hAnsi="Courier New" w:cs="Courier New"/>
      <w:lang w:val="lt-LT" w:eastAsia="lt-LT"/>
    </w:rPr>
  </w:style>
  <w:style w:type="paragraph" w:styleId="BodyTextIndent3">
    <w:name w:val="Body Text Indent 3"/>
    <w:basedOn w:val="Normal"/>
    <w:link w:val="BodyTextIndent3Char"/>
    <w:rsid w:val="00022734"/>
    <w:pPr>
      <w:spacing w:after="120"/>
      <w:ind w:left="283"/>
    </w:pPr>
    <w:rPr>
      <w:sz w:val="16"/>
      <w:szCs w:val="16"/>
    </w:rPr>
  </w:style>
  <w:style w:type="character" w:customStyle="1" w:styleId="BodyTextIndent3Char">
    <w:name w:val="Body Text Indent 3 Char"/>
    <w:basedOn w:val="DefaultParagraphFont"/>
    <w:link w:val="BodyTextIndent3"/>
    <w:rsid w:val="00022734"/>
    <w:rPr>
      <w:sz w:val="16"/>
      <w:szCs w:val="16"/>
      <w:lang w:val="lt-LT"/>
    </w:rPr>
  </w:style>
  <w:style w:type="table" w:styleId="TableGrid">
    <w:name w:val="Table Grid"/>
    <w:basedOn w:val="TableNormal"/>
    <w:rsid w:val="003D3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2C07A0"/>
  </w:style>
  <w:style w:type="paragraph" w:styleId="NoSpacing">
    <w:name w:val="No Spacing"/>
    <w:qFormat/>
    <w:rsid w:val="00D10EF8"/>
    <w:rPr>
      <w:sz w:val="24"/>
      <w:szCs w:val="24"/>
      <w:lang w:val="lt-LT"/>
    </w:rPr>
  </w:style>
</w:styles>
</file>

<file path=word/webSettings.xml><?xml version="1.0" encoding="utf-8"?>
<w:webSettings xmlns:r="http://schemas.openxmlformats.org/officeDocument/2006/relationships" xmlns:w="http://schemas.openxmlformats.org/wordprocessingml/2006/main">
  <w:divs>
    <w:div w:id="277445710">
      <w:bodyDiv w:val="1"/>
      <w:marLeft w:val="0"/>
      <w:marRight w:val="0"/>
      <w:marTop w:val="0"/>
      <w:marBottom w:val="0"/>
      <w:divBdr>
        <w:top w:val="none" w:sz="0" w:space="0" w:color="auto"/>
        <w:left w:val="none" w:sz="0" w:space="0" w:color="auto"/>
        <w:bottom w:val="none" w:sz="0" w:space="0" w:color="auto"/>
        <w:right w:val="none" w:sz="0" w:space="0" w:color="auto"/>
      </w:divBdr>
    </w:div>
    <w:div w:id="579363380">
      <w:bodyDiv w:val="1"/>
      <w:marLeft w:val="0"/>
      <w:marRight w:val="0"/>
      <w:marTop w:val="0"/>
      <w:marBottom w:val="0"/>
      <w:divBdr>
        <w:top w:val="none" w:sz="0" w:space="0" w:color="auto"/>
        <w:left w:val="none" w:sz="0" w:space="0" w:color="auto"/>
        <w:bottom w:val="none" w:sz="0" w:space="0" w:color="auto"/>
        <w:right w:val="none" w:sz="0" w:space="0" w:color="auto"/>
      </w:divBdr>
    </w:div>
    <w:div w:id="613899168">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932321698">
      <w:bodyDiv w:val="1"/>
      <w:marLeft w:val="0"/>
      <w:marRight w:val="0"/>
      <w:marTop w:val="0"/>
      <w:marBottom w:val="0"/>
      <w:divBdr>
        <w:top w:val="none" w:sz="0" w:space="0" w:color="auto"/>
        <w:left w:val="none" w:sz="0" w:space="0" w:color="auto"/>
        <w:bottom w:val="none" w:sz="0" w:space="0" w:color="auto"/>
        <w:right w:val="none" w:sz="0" w:space="0" w:color="auto"/>
      </w:divBdr>
    </w:div>
    <w:div w:id="1333027816">
      <w:bodyDiv w:val="1"/>
      <w:marLeft w:val="0"/>
      <w:marRight w:val="0"/>
      <w:marTop w:val="0"/>
      <w:marBottom w:val="0"/>
      <w:divBdr>
        <w:top w:val="none" w:sz="0" w:space="0" w:color="auto"/>
        <w:left w:val="none" w:sz="0" w:space="0" w:color="auto"/>
        <w:bottom w:val="none" w:sz="0" w:space="0" w:color="auto"/>
        <w:right w:val="none" w:sz="0" w:space="0" w:color="auto"/>
      </w:divBdr>
    </w:div>
    <w:div w:id="1399551384">
      <w:bodyDiv w:val="1"/>
      <w:marLeft w:val="0"/>
      <w:marRight w:val="0"/>
      <w:marTop w:val="0"/>
      <w:marBottom w:val="0"/>
      <w:divBdr>
        <w:top w:val="none" w:sz="0" w:space="0" w:color="auto"/>
        <w:left w:val="none" w:sz="0" w:space="0" w:color="auto"/>
        <w:bottom w:val="none" w:sz="0" w:space="0" w:color="auto"/>
        <w:right w:val="none" w:sz="0" w:space="0" w:color="auto"/>
      </w:divBdr>
    </w:div>
    <w:div w:id="1560164846">
      <w:bodyDiv w:val="1"/>
      <w:marLeft w:val="0"/>
      <w:marRight w:val="0"/>
      <w:marTop w:val="0"/>
      <w:marBottom w:val="0"/>
      <w:divBdr>
        <w:top w:val="none" w:sz="0" w:space="0" w:color="auto"/>
        <w:left w:val="none" w:sz="0" w:space="0" w:color="auto"/>
        <w:bottom w:val="none" w:sz="0" w:space="0" w:color="auto"/>
        <w:right w:val="none" w:sz="0" w:space="0" w:color="auto"/>
      </w:divBdr>
    </w:div>
    <w:div w:id="1665082053">
      <w:bodyDiv w:val="1"/>
      <w:marLeft w:val="0"/>
      <w:marRight w:val="0"/>
      <w:marTop w:val="0"/>
      <w:marBottom w:val="0"/>
      <w:divBdr>
        <w:top w:val="none" w:sz="0" w:space="0" w:color="auto"/>
        <w:left w:val="none" w:sz="0" w:space="0" w:color="auto"/>
        <w:bottom w:val="none" w:sz="0" w:space="0" w:color="auto"/>
        <w:right w:val="none" w:sz="0" w:space="0" w:color="auto"/>
      </w:divBdr>
    </w:div>
    <w:div w:id="1870995104">
      <w:bodyDiv w:val="1"/>
      <w:marLeft w:val="0"/>
      <w:marRight w:val="0"/>
      <w:marTop w:val="0"/>
      <w:marBottom w:val="0"/>
      <w:divBdr>
        <w:top w:val="none" w:sz="0" w:space="0" w:color="auto"/>
        <w:left w:val="none" w:sz="0" w:space="0" w:color="auto"/>
        <w:bottom w:val="none" w:sz="0" w:space="0" w:color="auto"/>
        <w:right w:val="none" w:sz="0" w:space="0" w:color="auto"/>
      </w:divBdr>
    </w:div>
    <w:div w:id="1987978063">
      <w:bodyDiv w:val="1"/>
      <w:marLeft w:val="0"/>
      <w:marRight w:val="0"/>
      <w:marTop w:val="0"/>
      <w:marBottom w:val="0"/>
      <w:divBdr>
        <w:top w:val="none" w:sz="0" w:space="0" w:color="auto"/>
        <w:left w:val="none" w:sz="0" w:space="0" w:color="auto"/>
        <w:bottom w:val="none" w:sz="0" w:space="0" w:color="auto"/>
        <w:right w:val="none" w:sz="0" w:space="0" w:color="auto"/>
      </w:divBdr>
    </w:div>
    <w:div w:id="1991445721">
      <w:bodyDiv w:val="1"/>
      <w:marLeft w:val="0"/>
      <w:marRight w:val="0"/>
      <w:marTop w:val="0"/>
      <w:marBottom w:val="0"/>
      <w:divBdr>
        <w:top w:val="none" w:sz="0" w:space="0" w:color="auto"/>
        <w:left w:val="none" w:sz="0" w:space="0" w:color="auto"/>
        <w:bottom w:val="none" w:sz="0" w:space="0" w:color="auto"/>
        <w:right w:val="none" w:sz="0" w:space="0" w:color="auto"/>
      </w:divBdr>
    </w:div>
    <w:div w:id="20806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228932&amp;Zd=2017%2Bmet%F8%2Bvalstyb%2Bir%2Bsavivaldyb%2Bbiud%FE&amp;BF=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enai.lt/go.php/lit/Sutartys/2" TargetMode="External"/><Relationship Id="rId4" Type="http://schemas.openxmlformats.org/officeDocument/2006/relationships/settings" Target="settings.xml"/><Relationship Id="rId9" Type="http://schemas.openxmlformats.org/officeDocument/2006/relationships/hyperlink" Target="http://192.168.0.80/Litlex/LL.DLL?Tekstas=1?Id=228932&amp;Zd=2017%2Bmet%F8%2Bvalstyb%2Bir%2Bsavivaldyb%2Bbiud%FE&amp;BF=4"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F0677-3EAC-48A4-B2D1-41EC5312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Saviv.mero firminis</Template>
  <TotalTime>6</TotalTime>
  <Pages>1</Pages>
  <Words>5401</Words>
  <Characters>30790</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36119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BiruteZvi</cp:lastModifiedBy>
  <cp:revision>7</cp:revision>
  <cp:lastPrinted>2022-02-10T16:51:00Z</cp:lastPrinted>
  <dcterms:created xsi:type="dcterms:W3CDTF">2022-02-21T07:01:00Z</dcterms:created>
  <dcterms:modified xsi:type="dcterms:W3CDTF">2022-02-24T13:36:00Z</dcterms:modified>
</cp:coreProperties>
</file>