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628" w:rsidRDefault="007A5628" w:rsidP="003A6569">
      <w:pPr>
        <w:jc w:val="center"/>
        <w:rPr>
          <w:rFonts w:ascii="Times New Roman" w:hAnsi="Times New Roman" w:cs="Times New Roman"/>
          <w:b/>
          <w:sz w:val="24"/>
          <w:szCs w:val="24"/>
          <w:lang w:val="lt-LT"/>
        </w:rPr>
      </w:pPr>
    </w:p>
    <w:p w:rsidR="00D17B20" w:rsidRPr="00FF39DD" w:rsidRDefault="003A6569" w:rsidP="003A6569">
      <w:pPr>
        <w:jc w:val="center"/>
        <w:rPr>
          <w:rFonts w:ascii="Times New Roman" w:hAnsi="Times New Roman" w:cs="Times New Roman"/>
          <w:b/>
          <w:sz w:val="24"/>
          <w:szCs w:val="24"/>
          <w:lang w:val="lt-LT"/>
        </w:rPr>
      </w:pPr>
      <w:r w:rsidRPr="00FF39DD">
        <w:rPr>
          <w:rFonts w:ascii="Times New Roman" w:hAnsi="Times New Roman" w:cs="Times New Roman"/>
          <w:b/>
          <w:sz w:val="24"/>
          <w:szCs w:val="24"/>
          <w:lang w:val="lt-LT"/>
        </w:rPr>
        <w:t>PRIE</w:t>
      </w:r>
      <w:r w:rsidR="00C416E3" w:rsidRPr="00FF39DD">
        <w:rPr>
          <w:rFonts w:ascii="Times New Roman" w:hAnsi="Times New Roman" w:cs="Times New Roman"/>
          <w:b/>
          <w:sz w:val="24"/>
          <w:szCs w:val="24"/>
          <w:lang w:val="lt-LT"/>
        </w:rPr>
        <w:t>NŲ RAJONO SAVIVALDYBĖS 2017</w:t>
      </w:r>
      <w:r w:rsidRPr="00FF39DD">
        <w:rPr>
          <w:rFonts w:ascii="Times New Roman" w:hAnsi="Times New Roman" w:cs="Times New Roman"/>
          <w:b/>
          <w:sz w:val="24"/>
          <w:szCs w:val="24"/>
          <w:lang w:val="lt-LT"/>
        </w:rPr>
        <w:t xml:space="preserve"> METŲ KORUPCIJOS PREVENCIJOS PROGRAMOS PRIEMONIŲ ĮGYVENDINIMO</w:t>
      </w:r>
      <w:r w:rsidR="00741021" w:rsidRPr="00FF39DD">
        <w:rPr>
          <w:rFonts w:ascii="Times New Roman" w:hAnsi="Times New Roman" w:cs="Times New Roman"/>
          <w:b/>
          <w:sz w:val="24"/>
          <w:szCs w:val="24"/>
          <w:lang w:val="lt-LT"/>
        </w:rPr>
        <w:t xml:space="preserve"> STEBĖSENOS ATASKAITA</w:t>
      </w:r>
    </w:p>
    <w:tbl>
      <w:tblPr>
        <w:tblStyle w:val="TableGrid"/>
        <w:tblW w:w="15559" w:type="dxa"/>
        <w:tblLayout w:type="fixed"/>
        <w:tblLook w:val="04A0"/>
      </w:tblPr>
      <w:tblGrid>
        <w:gridCol w:w="675"/>
        <w:gridCol w:w="1843"/>
        <w:gridCol w:w="1701"/>
        <w:gridCol w:w="142"/>
        <w:gridCol w:w="992"/>
        <w:gridCol w:w="142"/>
        <w:gridCol w:w="1418"/>
        <w:gridCol w:w="425"/>
        <w:gridCol w:w="1417"/>
        <w:gridCol w:w="425"/>
        <w:gridCol w:w="1134"/>
        <w:gridCol w:w="426"/>
        <w:gridCol w:w="4819"/>
      </w:tblGrid>
      <w:tr w:rsidR="003A6569" w:rsidTr="00373088">
        <w:tc>
          <w:tcPr>
            <w:tcW w:w="15559" w:type="dxa"/>
            <w:gridSpan w:val="13"/>
          </w:tcPr>
          <w:p w:rsidR="003A6569" w:rsidRDefault="003A6569" w:rsidP="00373088">
            <w:r w:rsidRPr="008378EF">
              <w:rPr>
                <w:rFonts w:ascii="Times New Roman" w:hAnsi="Times New Roman" w:cs="Times New Roman"/>
                <w:bCs/>
                <w:sz w:val="24"/>
                <w:szCs w:val="24"/>
              </w:rPr>
              <w:t xml:space="preserve">Tikslas – </w:t>
            </w:r>
            <w:r w:rsidRPr="008378EF">
              <w:rPr>
                <w:rFonts w:ascii="Times New Roman" w:hAnsi="Times New Roman" w:cs="Times New Roman"/>
                <w:sz w:val="24"/>
                <w:szCs w:val="24"/>
              </w:rPr>
              <w:t>nustatyti korupcijos priežastis, sąlygas korupcijai pasireikšti ir jas šalinti.</w:t>
            </w:r>
          </w:p>
        </w:tc>
      </w:tr>
      <w:tr w:rsidR="003A6569" w:rsidTr="00373088">
        <w:tc>
          <w:tcPr>
            <w:tcW w:w="15559" w:type="dxa"/>
            <w:gridSpan w:val="13"/>
            <w:tcBorders>
              <w:bottom w:val="single" w:sz="4" w:space="0" w:color="auto"/>
            </w:tcBorders>
          </w:tcPr>
          <w:p w:rsidR="003A6569" w:rsidRPr="008378EF" w:rsidRDefault="003A6569" w:rsidP="00373088">
            <w:pPr>
              <w:rPr>
                <w:rFonts w:ascii="Times New Roman" w:eastAsia="SimSun" w:hAnsi="Times New Roman" w:cs="Times New Roman"/>
                <w:bCs/>
                <w:i/>
                <w:sz w:val="24"/>
                <w:szCs w:val="24"/>
                <w:lang w:eastAsia="zh-CN"/>
              </w:rPr>
            </w:pPr>
            <w:r w:rsidRPr="008378EF">
              <w:rPr>
                <w:rFonts w:ascii="Times New Roman" w:hAnsi="Times New Roman" w:cs="Times New Roman"/>
                <w:i/>
                <w:sz w:val="24"/>
                <w:szCs w:val="24"/>
              </w:rPr>
              <w:t>1 uždavinys. Pasiekti, kad</w:t>
            </w:r>
            <w:r w:rsidRPr="008378EF">
              <w:rPr>
                <w:rFonts w:ascii="Times New Roman" w:eastAsia="SimSun" w:hAnsi="Times New Roman" w:cs="Times New Roman"/>
                <w:bCs/>
                <w:i/>
                <w:sz w:val="24"/>
                <w:szCs w:val="24"/>
                <w:lang w:eastAsia="zh-CN"/>
              </w:rPr>
              <w:t xml:space="preserve"> būtų paskirti asmenys, atsakingi už korupcijos prevenciją.</w:t>
            </w:r>
          </w:p>
          <w:p w:rsidR="003A6569" w:rsidRDefault="003A6569" w:rsidP="00373088">
            <w:r w:rsidRPr="008378EF">
              <w:rPr>
                <w:rFonts w:ascii="Times New Roman" w:hAnsi="Times New Roman" w:cs="Times New Roman"/>
                <w:i/>
                <w:sz w:val="24"/>
                <w:szCs w:val="24"/>
              </w:rPr>
              <w:t>2 uždavinys. Užtikrinti antikorupcinių priemonių įgyvendinimo kontrolę.</w:t>
            </w:r>
          </w:p>
        </w:tc>
      </w:tr>
      <w:tr w:rsidR="003A6569" w:rsidTr="001148CC">
        <w:tc>
          <w:tcPr>
            <w:tcW w:w="675" w:type="dxa"/>
          </w:tcPr>
          <w:p w:rsidR="003A6569" w:rsidRPr="008378EF" w:rsidRDefault="003A6569" w:rsidP="00373088">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Eil. Nr.</w:t>
            </w:r>
            <w:r>
              <w:rPr>
                <w:rFonts w:ascii="Times New Roman" w:hAnsi="Times New Roman" w:cs="Times New Roman"/>
                <w:i/>
                <w:sz w:val="24"/>
                <w:szCs w:val="24"/>
              </w:rPr>
              <w:tab/>
            </w:r>
          </w:p>
        </w:tc>
        <w:tc>
          <w:tcPr>
            <w:tcW w:w="1843" w:type="dxa"/>
          </w:tcPr>
          <w:p w:rsidR="003A6569" w:rsidRPr="008378EF" w:rsidRDefault="003A6569" w:rsidP="00373088">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Priemonės pavadinimas</w:t>
            </w:r>
          </w:p>
        </w:tc>
        <w:tc>
          <w:tcPr>
            <w:tcW w:w="1701" w:type="dxa"/>
          </w:tcPr>
          <w:p w:rsidR="001148CC"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sz w:val="24"/>
                <w:szCs w:val="24"/>
              </w:rPr>
              <w:t>Priemonės vykdytojas</w:t>
            </w:r>
            <w:r w:rsidR="001148CC">
              <w:rPr>
                <w:rFonts w:ascii="Times New Roman" w:hAnsi="Times New Roman" w:cs="Times New Roman"/>
                <w:sz w:val="24"/>
                <w:szCs w:val="24"/>
              </w:rPr>
              <w:t xml:space="preserve"> </w:t>
            </w:r>
          </w:p>
          <w:p w:rsidR="003A6569" w:rsidRPr="008378EF" w:rsidRDefault="003A6569" w:rsidP="00373088">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(-ai)</w:t>
            </w:r>
          </w:p>
        </w:tc>
        <w:tc>
          <w:tcPr>
            <w:tcW w:w="1276" w:type="dxa"/>
            <w:gridSpan w:val="3"/>
          </w:tcPr>
          <w:p w:rsidR="003A6569" w:rsidRPr="008378EF" w:rsidRDefault="003A6569" w:rsidP="00373088">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Įvykdymo terminas</w:t>
            </w:r>
          </w:p>
        </w:tc>
        <w:tc>
          <w:tcPr>
            <w:tcW w:w="1843" w:type="dxa"/>
            <w:gridSpan w:val="2"/>
          </w:tcPr>
          <w:p w:rsidR="003A6569" w:rsidRPr="008378EF" w:rsidRDefault="003A6569" w:rsidP="00373088">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Rezultato vertinimo kriterijai</w:t>
            </w:r>
          </w:p>
        </w:tc>
        <w:tc>
          <w:tcPr>
            <w:tcW w:w="1842" w:type="dxa"/>
            <w:gridSpan w:val="2"/>
          </w:tcPr>
          <w:p w:rsidR="003A6569" w:rsidRPr="008378EF" w:rsidRDefault="003A6569" w:rsidP="00373088">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Laukiami rezultatai</w:t>
            </w:r>
          </w:p>
        </w:tc>
        <w:tc>
          <w:tcPr>
            <w:tcW w:w="1560" w:type="dxa"/>
            <w:gridSpan w:val="2"/>
          </w:tcPr>
          <w:p w:rsidR="003A6569" w:rsidRPr="005D260A" w:rsidRDefault="003A6569" w:rsidP="00373088">
            <w:pPr>
              <w:tabs>
                <w:tab w:val="left" w:pos="1293"/>
              </w:tabs>
              <w:rPr>
                <w:rFonts w:ascii="Times New Roman" w:hAnsi="Times New Roman" w:cs="Times New Roman"/>
                <w:sz w:val="24"/>
                <w:szCs w:val="24"/>
              </w:rPr>
            </w:pPr>
            <w:r>
              <w:rPr>
                <w:rFonts w:ascii="Times New Roman" w:hAnsi="Times New Roman" w:cs="Times New Roman"/>
                <w:sz w:val="24"/>
                <w:szCs w:val="24"/>
              </w:rPr>
              <w:t>Priemonė įgyvendinta/neįgyvendinta</w:t>
            </w:r>
          </w:p>
        </w:tc>
        <w:tc>
          <w:tcPr>
            <w:tcW w:w="4819" w:type="dxa"/>
          </w:tcPr>
          <w:p w:rsidR="003A6569" w:rsidRPr="005D260A" w:rsidRDefault="00741021" w:rsidP="00662038">
            <w:pPr>
              <w:tabs>
                <w:tab w:val="left" w:pos="1293"/>
              </w:tabs>
              <w:jc w:val="center"/>
              <w:rPr>
                <w:rFonts w:ascii="Times New Roman" w:hAnsi="Times New Roman" w:cs="Times New Roman"/>
                <w:sz w:val="24"/>
                <w:szCs w:val="24"/>
              </w:rPr>
            </w:pPr>
            <w:r>
              <w:rPr>
                <w:rFonts w:ascii="Times New Roman" w:hAnsi="Times New Roman" w:cs="Times New Roman"/>
                <w:sz w:val="24"/>
                <w:szCs w:val="24"/>
              </w:rPr>
              <w:t xml:space="preserve">Ataskaita </w:t>
            </w:r>
          </w:p>
        </w:tc>
      </w:tr>
      <w:tr w:rsidR="003A6569" w:rsidTr="001148CC">
        <w:trPr>
          <w:trHeight w:val="420"/>
        </w:trPr>
        <w:tc>
          <w:tcPr>
            <w:tcW w:w="675" w:type="dxa"/>
          </w:tcPr>
          <w:p w:rsidR="003A6569" w:rsidRPr="008378EF"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1.</w:t>
            </w:r>
          </w:p>
        </w:tc>
        <w:tc>
          <w:tcPr>
            <w:tcW w:w="1843" w:type="dxa"/>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Savivaldybės administracijoje, Savivaldybės įstaigose, įmonėse paskirti už korupcijos prevenciją atsakingą asmenį</w:t>
            </w:r>
          </w:p>
          <w:p w:rsidR="003A6569" w:rsidRPr="008378EF" w:rsidRDefault="003A6569" w:rsidP="00373088">
            <w:pPr>
              <w:tabs>
                <w:tab w:val="left" w:pos="1293"/>
              </w:tabs>
              <w:rPr>
                <w:rFonts w:ascii="Times New Roman" w:hAnsi="Times New Roman" w:cs="Times New Roman"/>
                <w:sz w:val="24"/>
                <w:szCs w:val="24"/>
              </w:rPr>
            </w:pPr>
          </w:p>
        </w:tc>
        <w:tc>
          <w:tcPr>
            <w:tcW w:w="1701" w:type="dxa"/>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Savivaldybės meras,</w:t>
            </w:r>
          </w:p>
          <w:p w:rsidR="003A6569" w:rsidRPr="008378EF"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 xml:space="preserve">Savivaldybės administracijos direktorius, </w:t>
            </w:r>
            <w:r w:rsidRPr="00E91A73">
              <w:rPr>
                <w:rFonts w:ascii="Times New Roman" w:hAnsi="Times New Roman" w:cs="Times New Roman"/>
                <w:sz w:val="24"/>
                <w:szCs w:val="24"/>
              </w:rPr>
              <w:t>Savivaldybės įstaigų vadovai,</w:t>
            </w:r>
            <w:r w:rsidRPr="008378EF">
              <w:rPr>
                <w:rFonts w:ascii="Times New Roman" w:hAnsi="Times New Roman" w:cs="Times New Roman"/>
                <w:color w:val="000000" w:themeColor="text1"/>
                <w:sz w:val="24"/>
                <w:szCs w:val="24"/>
              </w:rPr>
              <w:t xml:space="preserve"> valstybės tarnautojas, atsakingas už korupcijos prevenciją Savivaldybės administracijoje, Antikorupcijos komisija</w:t>
            </w:r>
          </w:p>
        </w:tc>
        <w:tc>
          <w:tcPr>
            <w:tcW w:w="1276" w:type="dxa"/>
            <w:gridSpan w:val="3"/>
          </w:tcPr>
          <w:p w:rsidR="003A6569"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 xml:space="preserve">2017 m. </w:t>
            </w:r>
          </w:p>
          <w:p w:rsidR="003A6569" w:rsidRPr="008378EF" w:rsidRDefault="003A6569" w:rsidP="00373088">
            <w:pPr>
              <w:tabs>
                <w:tab w:val="left" w:pos="1293"/>
              </w:tabs>
              <w:rPr>
                <w:rFonts w:ascii="Times New Roman" w:hAnsi="Times New Roman" w:cs="Times New Roman"/>
                <w:sz w:val="24"/>
                <w:szCs w:val="24"/>
              </w:rPr>
            </w:pPr>
            <w:r>
              <w:rPr>
                <w:rFonts w:ascii="Times New Roman" w:hAnsi="Times New Roman" w:cs="Times New Roman"/>
                <w:color w:val="000000" w:themeColor="text1"/>
                <w:sz w:val="24"/>
                <w:szCs w:val="24"/>
              </w:rPr>
              <w:t>I–</w:t>
            </w:r>
            <w:r w:rsidRPr="008378EF">
              <w:rPr>
                <w:rFonts w:ascii="Times New Roman" w:hAnsi="Times New Roman" w:cs="Times New Roman"/>
                <w:color w:val="000000" w:themeColor="text1"/>
                <w:sz w:val="24"/>
                <w:szCs w:val="24"/>
              </w:rPr>
              <w:t>II ketv</w:t>
            </w:r>
            <w:r>
              <w:rPr>
                <w:rFonts w:ascii="Times New Roman" w:hAnsi="Times New Roman" w:cs="Times New Roman"/>
                <w:color w:val="000000" w:themeColor="text1"/>
                <w:sz w:val="24"/>
                <w:szCs w:val="24"/>
              </w:rPr>
              <w:t>.</w:t>
            </w:r>
          </w:p>
        </w:tc>
        <w:tc>
          <w:tcPr>
            <w:tcW w:w="1843" w:type="dxa"/>
            <w:gridSpan w:val="2"/>
          </w:tcPr>
          <w:p w:rsidR="003A6569" w:rsidRPr="008378EF"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Paskirtų asmenų, atsakingų už korupcijos prevenc</w:t>
            </w:r>
            <w:r>
              <w:rPr>
                <w:rFonts w:ascii="Times New Roman" w:hAnsi="Times New Roman" w:cs="Times New Roman"/>
                <w:color w:val="000000" w:themeColor="text1"/>
                <w:sz w:val="24"/>
                <w:szCs w:val="24"/>
              </w:rPr>
              <w:t xml:space="preserve">iją Savivaldybės administracijoje, </w:t>
            </w:r>
            <w:r w:rsidRPr="008378EF">
              <w:rPr>
                <w:rFonts w:ascii="Times New Roman" w:hAnsi="Times New Roman" w:cs="Times New Roman"/>
                <w:color w:val="000000" w:themeColor="text1"/>
                <w:sz w:val="24"/>
                <w:szCs w:val="24"/>
              </w:rPr>
              <w:t>Savivaldybei pavaldžiose įstaigose ir įmonėse, skaičius</w:t>
            </w:r>
          </w:p>
        </w:tc>
        <w:tc>
          <w:tcPr>
            <w:tcW w:w="1842" w:type="dxa"/>
            <w:gridSpan w:val="2"/>
          </w:tcPr>
          <w:p w:rsidR="003A6569" w:rsidRPr="008378EF"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Bus užtikrintas korupcijos prevencijos įgyvendinimas Savivaldybės administracijoje, Savivaldybės įstaigose ir įmonėse</w:t>
            </w:r>
          </w:p>
        </w:tc>
        <w:tc>
          <w:tcPr>
            <w:tcW w:w="1560" w:type="dxa"/>
            <w:gridSpan w:val="2"/>
          </w:tcPr>
          <w:p w:rsidR="00D505F0" w:rsidRDefault="00D90432" w:rsidP="00373088">
            <w:pPr>
              <w:tabs>
                <w:tab w:val="left" w:pos="1293"/>
              </w:tabs>
              <w:rPr>
                <w:rFonts w:ascii="Times New Roman" w:hAnsi="Times New Roman" w:cs="Times New Roman"/>
                <w:sz w:val="24"/>
                <w:szCs w:val="24"/>
              </w:rPr>
            </w:pPr>
            <w:r>
              <w:rPr>
                <w:rFonts w:ascii="Times New Roman" w:hAnsi="Times New Roman" w:cs="Times New Roman"/>
                <w:sz w:val="24"/>
                <w:szCs w:val="24"/>
              </w:rPr>
              <w:t xml:space="preserve">Iš dalies </w:t>
            </w:r>
            <w:r w:rsidR="00E91A73">
              <w:rPr>
                <w:rFonts w:ascii="Times New Roman" w:hAnsi="Times New Roman" w:cs="Times New Roman"/>
                <w:sz w:val="24"/>
                <w:szCs w:val="24"/>
              </w:rPr>
              <w:t>įgyvendinta</w:t>
            </w:r>
          </w:p>
          <w:p w:rsidR="003A6569" w:rsidRPr="005D260A" w:rsidRDefault="003A6569" w:rsidP="00373088">
            <w:pPr>
              <w:tabs>
                <w:tab w:val="left" w:pos="1293"/>
              </w:tabs>
              <w:rPr>
                <w:rFonts w:ascii="Times New Roman" w:hAnsi="Times New Roman" w:cs="Times New Roman"/>
                <w:sz w:val="24"/>
                <w:szCs w:val="24"/>
              </w:rPr>
            </w:pPr>
          </w:p>
        </w:tc>
        <w:tc>
          <w:tcPr>
            <w:tcW w:w="4819" w:type="dxa"/>
          </w:tcPr>
          <w:p w:rsidR="00FD415F" w:rsidRDefault="003A6569" w:rsidP="00FD415F">
            <w:pPr>
              <w:pStyle w:val="Header"/>
              <w:tabs>
                <w:tab w:val="clear" w:pos="4153"/>
                <w:tab w:val="clear" w:pos="8306"/>
                <w:tab w:val="left" w:pos="0"/>
                <w:tab w:val="left" w:pos="9639"/>
              </w:tabs>
              <w:ind w:firstLine="601"/>
              <w:rPr>
                <w:sz w:val="24"/>
                <w:szCs w:val="24"/>
              </w:rPr>
            </w:pPr>
            <w:r w:rsidRPr="001A5539">
              <w:rPr>
                <w:sz w:val="24"/>
                <w:szCs w:val="24"/>
              </w:rPr>
              <w:t>Prienų rajono savivaldybės administracijos direktoriaus 2016 m. spalio 3 d. įsakymu Nr. (8.4 TPS)-A2-106 pavesta Virginijui Slautai, Prienų rajon</w:t>
            </w:r>
            <w:r w:rsidR="00753214">
              <w:rPr>
                <w:sz w:val="24"/>
                <w:szCs w:val="24"/>
              </w:rPr>
              <w:t>o savivaldybės administracijos s</w:t>
            </w:r>
            <w:r w:rsidRPr="001A5539">
              <w:rPr>
                <w:sz w:val="24"/>
                <w:szCs w:val="24"/>
              </w:rPr>
              <w:t xml:space="preserve">avivaldybės gydytojui, įgyvendinant Lietuvos Respublikos </w:t>
            </w:r>
            <w:r w:rsidRPr="001A5539">
              <w:rPr>
                <w:rStyle w:val="bold"/>
                <w:sz w:val="24"/>
                <w:szCs w:val="24"/>
              </w:rPr>
              <w:t xml:space="preserve">korupcijos prevencijos įstatymą </w:t>
            </w:r>
            <w:r w:rsidRPr="001A5539">
              <w:rPr>
                <w:sz w:val="24"/>
                <w:szCs w:val="24"/>
              </w:rPr>
              <w:t>nuo 2016 m. spalio 3 d. iki kalendorinių metų pabaigos, atlikti šias funkcijas</w:t>
            </w:r>
            <w:r w:rsidR="00753214">
              <w:rPr>
                <w:sz w:val="24"/>
                <w:szCs w:val="24"/>
              </w:rPr>
              <w:t>: parengti ir teikti tvirtinti</w:t>
            </w:r>
            <w:r w:rsidRPr="001A5539">
              <w:rPr>
                <w:sz w:val="24"/>
                <w:szCs w:val="24"/>
              </w:rPr>
              <w:t xml:space="preserve"> kovos su korupcija programas; organizuoti, kad būtų vykdomi korupcijos prevenciją nustatančių teisės aktų reikalavimai Prienų rajono savivaldybės administracijoje; organizuoti korupcijos prevenciją reglamentuojančių teisės aktų reikalavimų pažeidimų šalinimą; Lietuvos Respublikos Vyriausybės nustatyta tvarka teikti Specialiųjų tyrimų tarnybos pareigūnams informaciją, reikalingą korupcijos rizikos analizei atlikti; organizuoti darbuotojų mokymus korupcijos prevencijos klausimais.</w:t>
            </w:r>
          </w:p>
          <w:p w:rsidR="00FD415F" w:rsidRDefault="003A6569" w:rsidP="00FD415F">
            <w:pPr>
              <w:pStyle w:val="Header"/>
              <w:tabs>
                <w:tab w:val="clear" w:pos="4153"/>
                <w:tab w:val="clear" w:pos="8306"/>
                <w:tab w:val="left" w:pos="0"/>
                <w:tab w:val="left" w:pos="9639"/>
              </w:tabs>
              <w:ind w:firstLine="601"/>
              <w:rPr>
                <w:sz w:val="24"/>
                <w:szCs w:val="24"/>
              </w:rPr>
            </w:pPr>
            <w:r w:rsidRPr="001A5539">
              <w:rPr>
                <w:sz w:val="24"/>
                <w:szCs w:val="24"/>
              </w:rPr>
              <w:t xml:space="preserve">Prienų rajono savivaldybės administracijos direktoriaus 2017 m. balandžio 5 d. įsakymu Nr. (8.4 TPS)-A2-79 pavesta </w:t>
            </w:r>
            <w:r w:rsidRPr="001A5539">
              <w:rPr>
                <w:sz w:val="24"/>
                <w:szCs w:val="24"/>
              </w:rPr>
              <w:lastRenderedPageBreak/>
              <w:t xml:space="preserve">Neringai Šukevičienei, Prienų rajono savivaldybės administracijos Teisės ir personalo skyriaus vyresniajai specialistei, įgyvendinant Lietuvos Respublikos </w:t>
            </w:r>
            <w:r w:rsidRPr="001A5539">
              <w:rPr>
                <w:rStyle w:val="bold"/>
                <w:sz w:val="24"/>
                <w:szCs w:val="24"/>
              </w:rPr>
              <w:t xml:space="preserve">korupcijos prevencijos įstatymo nuostatas </w:t>
            </w:r>
            <w:r w:rsidRPr="001A5539">
              <w:rPr>
                <w:sz w:val="24"/>
                <w:szCs w:val="24"/>
              </w:rPr>
              <w:t>nuo 2017 m. balandžio 5 d. iki 2018</w:t>
            </w:r>
            <w:r w:rsidR="00753214">
              <w:rPr>
                <w:sz w:val="24"/>
                <w:szCs w:val="24"/>
              </w:rPr>
              <w:t xml:space="preserve"> m. balandžio 5 d. įskaitytinai</w:t>
            </w:r>
            <w:r w:rsidRPr="001A5539">
              <w:rPr>
                <w:sz w:val="24"/>
                <w:szCs w:val="24"/>
              </w:rPr>
              <w:t xml:space="preserve"> atlikti šias funkcijas: parengti ir tei</w:t>
            </w:r>
            <w:r w:rsidR="00753214">
              <w:rPr>
                <w:sz w:val="24"/>
                <w:szCs w:val="24"/>
              </w:rPr>
              <w:t>kti tvirtinti</w:t>
            </w:r>
            <w:r w:rsidRPr="001A5539">
              <w:rPr>
                <w:sz w:val="24"/>
                <w:szCs w:val="24"/>
              </w:rPr>
              <w:t xml:space="preserve"> kovos su korupcija programas; organizuoti, kad būtų vykdomi korupcijos prevenciją nustatančių teisės aktų reikalavimai Prienų rajono savivaldybės administracijoje; organizuoti korupcijos prevenciją reglamentuojančių teisės aktų reikalavimų pažeidimų šalinimą; Lietuvos Respublikos Vyriausybės nustatyta tvarka teikti Specialiųjų tyrimų tarnybos pareigūnams informaciją, reikalingą korupcijos rizikos analizei atlikti; organizuoti darbuotojų mokymus korupcijos prevencijos klausimais.</w:t>
            </w:r>
          </w:p>
          <w:p w:rsidR="00FD415F" w:rsidRDefault="003A6569" w:rsidP="00FD415F">
            <w:pPr>
              <w:pStyle w:val="Header"/>
              <w:tabs>
                <w:tab w:val="clear" w:pos="4153"/>
                <w:tab w:val="clear" w:pos="8306"/>
                <w:tab w:val="left" w:pos="0"/>
                <w:tab w:val="left" w:pos="9639"/>
              </w:tabs>
              <w:ind w:firstLine="601"/>
              <w:rPr>
                <w:sz w:val="24"/>
                <w:szCs w:val="24"/>
              </w:rPr>
            </w:pPr>
            <w:r w:rsidRPr="001A5539">
              <w:rPr>
                <w:sz w:val="24"/>
                <w:szCs w:val="24"/>
              </w:rPr>
              <w:t>Prienų rajono savivaldybės tarybos 2015 m. liepos 30 d. sprendimu Nr. T3-168 sudaryta Prienų rajono savivaldybės tarybos Antikorupcijos komisija iš 9 narių ir patvirtinti Prienų rajono savivaldybės tarybos Antikorupcijos komisijos nuostatai.</w:t>
            </w:r>
          </w:p>
          <w:p w:rsidR="00DD10AF" w:rsidRPr="001A5539" w:rsidRDefault="00112F8F" w:rsidP="00FD415F">
            <w:pPr>
              <w:pStyle w:val="Header"/>
              <w:tabs>
                <w:tab w:val="clear" w:pos="4153"/>
                <w:tab w:val="clear" w:pos="8306"/>
                <w:tab w:val="left" w:pos="0"/>
                <w:tab w:val="left" w:pos="9639"/>
              </w:tabs>
              <w:ind w:firstLine="601"/>
              <w:rPr>
                <w:sz w:val="24"/>
                <w:szCs w:val="24"/>
              </w:rPr>
            </w:pPr>
            <w:r w:rsidRPr="001A5539">
              <w:rPr>
                <w:sz w:val="24"/>
                <w:szCs w:val="24"/>
              </w:rPr>
              <w:t xml:space="preserve">Prienų rajono savivaldybėje yra 41 </w:t>
            </w:r>
            <w:r w:rsidR="0054613E" w:rsidRPr="001A5539">
              <w:rPr>
                <w:sz w:val="24"/>
                <w:szCs w:val="24"/>
              </w:rPr>
              <w:t xml:space="preserve">Prienų rajono </w:t>
            </w:r>
            <w:r w:rsidR="000A1736" w:rsidRPr="001A5539">
              <w:rPr>
                <w:sz w:val="24"/>
                <w:szCs w:val="24"/>
              </w:rPr>
              <w:t>savivaldybės įstaig</w:t>
            </w:r>
            <w:r w:rsidRPr="001A5539">
              <w:rPr>
                <w:sz w:val="24"/>
                <w:szCs w:val="24"/>
              </w:rPr>
              <w:t xml:space="preserve">a, </w:t>
            </w:r>
            <w:r w:rsidR="00C46EC2">
              <w:rPr>
                <w:sz w:val="24"/>
                <w:szCs w:val="24"/>
              </w:rPr>
              <w:t xml:space="preserve">valdoma </w:t>
            </w:r>
            <w:r w:rsidRPr="001A5539">
              <w:rPr>
                <w:sz w:val="24"/>
                <w:szCs w:val="24"/>
              </w:rPr>
              <w:t xml:space="preserve">įmonė. </w:t>
            </w:r>
            <w:r w:rsidR="005F41A6" w:rsidRPr="001A5539">
              <w:rPr>
                <w:sz w:val="24"/>
                <w:szCs w:val="24"/>
              </w:rPr>
              <w:t xml:space="preserve">Prienų rajono savivaldybės įstaigos, </w:t>
            </w:r>
            <w:r w:rsidR="001F3D1B">
              <w:rPr>
                <w:sz w:val="24"/>
                <w:szCs w:val="24"/>
              </w:rPr>
              <w:t xml:space="preserve">valdomos </w:t>
            </w:r>
            <w:r w:rsidR="005F41A6" w:rsidRPr="001A5539">
              <w:rPr>
                <w:sz w:val="24"/>
                <w:szCs w:val="24"/>
              </w:rPr>
              <w:t>įmonės</w:t>
            </w:r>
            <w:r w:rsidR="00266771">
              <w:rPr>
                <w:sz w:val="24"/>
                <w:szCs w:val="24"/>
              </w:rPr>
              <w:t>,</w:t>
            </w:r>
            <w:r w:rsidR="005F41A6" w:rsidRPr="001A5539">
              <w:rPr>
                <w:sz w:val="24"/>
                <w:szCs w:val="24"/>
              </w:rPr>
              <w:t xml:space="preserve"> pask</w:t>
            </w:r>
            <w:r w:rsidR="00E10D86" w:rsidRPr="001A5539">
              <w:rPr>
                <w:sz w:val="24"/>
                <w:szCs w:val="24"/>
              </w:rPr>
              <w:t>y</w:t>
            </w:r>
            <w:r w:rsidR="005F41A6" w:rsidRPr="001A5539">
              <w:rPr>
                <w:sz w:val="24"/>
                <w:szCs w:val="24"/>
              </w:rPr>
              <w:t>rusios asmenis</w:t>
            </w:r>
            <w:r w:rsidR="00266771">
              <w:rPr>
                <w:sz w:val="24"/>
                <w:szCs w:val="24"/>
              </w:rPr>
              <w:t>,</w:t>
            </w:r>
            <w:r w:rsidR="005F41A6" w:rsidRPr="001A5539">
              <w:rPr>
                <w:sz w:val="24"/>
                <w:szCs w:val="24"/>
              </w:rPr>
              <w:t xml:space="preserve"> atsakingus u</w:t>
            </w:r>
            <w:r w:rsidRPr="001A5539">
              <w:rPr>
                <w:sz w:val="24"/>
                <w:szCs w:val="24"/>
              </w:rPr>
              <w:t>ž korupcijos prevenciją</w:t>
            </w:r>
            <w:r w:rsidR="005F41A6" w:rsidRPr="001A5539">
              <w:rPr>
                <w:sz w:val="24"/>
                <w:szCs w:val="24"/>
              </w:rPr>
              <w:t>:</w:t>
            </w:r>
          </w:p>
          <w:p w:rsidR="00013E4E" w:rsidRPr="001A5539" w:rsidRDefault="00013E4E" w:rsidP="00013E4E">
            <w:pPr>
              <w:pStyle w:val="Header"/>
              <w:tabs>
                <w:tab w:val="clear" w:pos="4153"/>
                <w:tab w:val="clear" w:pos="8306"/>
                <w:tab w:val="left" w:pos="0"/>
                <w:tab w:val="left" w:pos="9639"/>
              </w:tabs>
              <w:rPr>
                <w:sz w:val="24"/>
                <w:szCs w:val="24"/>
              </w:rPr>
            </w:pPr>
            <w:r w:rsidRPr="001A5539">
              <w:rPr>
                <w:sz w:val="24"/>
                <w:szCs w:val="24"/>
              </w:rPr>
              <w:t xml:space="preserve">* </w:t>
            </w:r>
            <w:r w:rsidR="00D52F73" w:rsidRPr="001A5539">
              <w:rPr>
                <w:sz w:val="24"/>
                <w:szCs w:val="24"/>
              </w:rPr>
              <w:t>16 biudžetinių įstaigų (</w:t>
            </w:r>
            <w:r w:rsidR="00E10D86" w:rsidRPr="001A5539">
              <w:rPr>
                <w:color w:val="000000"/>
                <w:sz w:val="24"/>
                <w:szCs w:val="24"/>
              </w:rPr>
              <w:t>Balbieriškio pagrindinė mokykla, Prienų švietimo pa</w:t>
            </w:r>
            <w:r w:rsidR="00266771">
              <w:rPr>
                <w:color w:val="000000"/>
                <w:sz w:val="24"/>
                <w:szCs w:val="24"/>
              </w:rPr>
              <w:t>galbos tarnyba, Prienų lopšelis-darželis ,,Gintarėlis“</w:t>
            </w:r>
            <w:r w:rsidR="00E10D86" w:rsidRPr="001A5539">
              <w:rPr>
                <w:color w:val="000000"/>
                <w:sz w:val="24"/>
                <w:szCs w:val="24"/>
              </w:rPr>
              <w:t xml:space="preserve">, Prienų r. Jiezno gimnazija, Prienų rajono </w:t>
            </w:r>
            <w:r w:rsidR="00E10D86" w:rsidRPr="001A5539">
              <w:rPr>
                <w:color w:val="000000"/>
                <w:sz w:val="24"/>
                <w:szCs w:val="24"/>
              </w:rPr>
              <w:lastRenderedPageBreak/>
              <w:t xml:space="preserve">savivaldybės kūno kultūros ir sporto centras, Prienų rajono Jiezno </w:t>
            </w:r>
            <w:r w:rsidR="00266771">
              <w:rPr>
                <w:color w:val="000000"/>
                <w:sz w:val="24"/>
                <w:szCs w:val="24"/>
              </w:rPr>
              <w:t>paramos šeimai centras, Prienų ,,Revuonos“</w:t>
            </w:r>
            <w:r w:rsidR="00E10D86" w:rsidRPr="001A5539">
              <w:rPr>
                <w:color w:val="000000"/>
                <w:sz w:val="24"/>
                <w:szCs w:val="24"/>
              </w:rPr>
              <w:t xml:space="preserve"> pagrindinė mokykla, Prienų r. Skriaudžių pagrindinė mokykla, Naujosios Ūtos pagrindinė mokykla, Prienų r. Veiverių T</w:t>
            </w:r>
            <w:r w:rsidR="00266771">
              <w:rPr>
                <w:color w:val="000000"/>
                <w:sz w:val="24"/>
                <w:szCs w:val="24"/>
              </w:rPr>
              <w:t>omo Žilinsko gimnazija, Prienų ,,Žiburio“</w:t>
            </w:r>
            <w:r w:rsidR="00E10D86" w:rsidRPr="001A5539">
              <w:rPr>
                <w:color w:val="000000"/>
                <w:sz w:val="24"/>
                <w:szCs w:val="24"/>
              </w:rPr>
              <w:t xml:space="preserve"> gimnazija</w:t>
            </w:r>
            <w:r w:rsidR="003A67BC" w:rsidRPr="001A5539">
              <w:rPr>
                <w:color w:val="000000"/>
                <w:sz w:val="24"/>
                <w:szCs w:val="24"/>
              </w:rPr>
              <w:t>,</w:t>
            </w:r>
            <w:r w:rsidR="00DD10AF" w:rsidRPr="001A5539">
              <w:rPr>
                <w:color w:val="000000"/>
                <w:sz w:val="24"/>
                <w:szCs w:val="24"/>
              </w:rPr>
              <w:t xml:space="preserve"> </w:t>
            </w:r>
            <w:r w:rsidR="00E10D86" w:rsidRPr="001A5539">
              <w:rPr>
                <w:color w:val="000000"/>
                <w:sz w:val="24"/>
                <w:szCs w:val="24"/>
              </w:rPr>
              <w:t>Prienų r. Šilavoto pagrindinė mokykla</w:t>
            </w:r>
            <w:r w:rsidR="003A67BC" w:rsidRPr="001A5539">
              <w:rPr>
                <w:color w:val="000000"/>
                <w:sz w:val="24"/>
                <w:szCs w:val="24"/>
              </w:rPr>
              <w:t>,</w:t>
            </w:r>
            <w:r w:rsidR="003A67BC" w:rsidRPr="001A5539">
              <w:rPr>
                <w:sz w:val="24"/>
                <w:szCs w:val="24"/>
              </w:rPr>
              <w:t xml:space="preserve"> </w:t>
            </w:r>
            <w:r w:rsidR="00266771">
              <w:rPr>
                <w:sz w:val="24"/>
                <w:szCs w:val="24"/>
              </w:rPr>
              <w:t xml:space="preserve">Veiverių </w:t>
            </w:r>
            <w:r w:rsidR="00E10D86" w:rsidRPr="001A5539">
              <w:rPr>
                <w:color w:val="000000"/>
                <w:sz w:val="24"/>
                <w:szCs w:val="24"/>
              </w:rPr>
              <w:t>A. Kučingio meno mokykla</w:t>
            </w:r>
            <w:r w:rsidR="003A67BC" w:rsidRPr="001A5539">
              <w:rPr>
                <w:color w:val="000000"/>
                <w:sz w:val="24"/>
                <w:szCs w:val="24"/>
              </w:rPr>
              <w:t xml:space="preserve">, </w:t>
            </w:r>
            <w:r w:rsidR="00E10D86" w:rsidRPr="001A5539">
              <w:rPr>
                <w:color w:val="000000"/>
                <w:sz w:val="24"/>
                <w:szCs w:val="24"/>
              </w:rPr>
              <w:t>Jiezno muzikos mokykla</w:t>
            </w:r>
            <w:r w:rsidR="003A67BC" w:rsidRPr="001A5539">
              <w:rPr>
                <w:sz w:val="24"/>
                <w:szCs w:val="24"/>
              </w:rPr>
              <w:t xml:space="preserve">, </w:t>
            </w:r>
            <w:r w:rsidR="00266771">
              <w:rPr>
                <w:sz w:val="24"/>
                <w:szCs w:val="24"/>
              </w:rPr>
              <w:t>Prienų ,,</w:t>
            </w:r>
            <w:r w:rsidR="00E10D86" w:rsidRPr="001A5539">
              <w:rPr>
                <w:color w:val="000000"/>
                <w:sz w:val="24"/>
                <w:szCs w:val="24"/>
              </w:rPr>
              <w:t>Ąžuolo</w:t>
            </w:r>
            <w:r w:rsidR="00266771">
              <w:rPr>
                <w:color w:val="000000"/>
                <w:sz w:val="24"/>
                <w:szCs w:val="24"/>
              </w:rPr>
              <w:t>“</w:t>
            </w:r>
            <w:r w:rsidR="00E10D86" w:rsidRPr="001A5539">
              <w:rPr>
                <w:color w:val="000000"/>
                <w:sz w:val="24"/>
                <w:szCs w:val="24"/>
              </w:rPr>
              <w:t xml:space="preserve"> progimnazija</w:t>
            </w:r>
            <w:r w:rsidR="003A67BC" w:rsidRPr="001A5539">
              <w:rPr>
                <w:sz w:val="24"/>
                <w:szCs w:val="24"/>
              </w:rPr>
              <w:t xml:space="preserve">, </w:t>
            </w:r>
            <w:r w:rsidR="00E10D86" w:rsidRPr="001A5539">
              <w:rPr>
                <w:color w:val="000000"/>
                <w:sz w:val="24"/>
                <w:szCs w:val="24"/>
              </w:rPr>
              <w:t>Priešgaisrinė tarnyba</w:t>
            </w:r>
            <w:r w:rsidR="00680B9F" w:rsidRPr="001A5539">
              <w:rPr>
                <w:color w:val="000000"/>
                <w:sz w:val="24"/>
                <w:szCs w:val="24"/>
              </w:rPr>
              <w:t>)</w:t>
            </w:r>
            <w:r w:rsidR="00FA1862" w:rsidRPr="001A5539">
              <w:rPr>
                <w:color w:val="000000"/>
                <w:sz w:val="24"/>
                <w:szCs w:val="24"/>
              </w:rPr>
              <w:t>;</w:t>
            </w:r>
          </w:p>
          <w:p w:rsidR="00013E4E" w:rsidRPr="001A5539" w:rsidRDefault="00013E4E" w:rsidP="00013E4E">
            <w:pPr>
              <w:pStyle w:val="Header"/>
              <w:tabs>
                <w:tab w:val="clear" w:pos="4153"/>
                <w:tab w:val="clear" w:pos="8306"/>
                <w:tab w:val="left" w:pos="0"/>
                <w:tab w:val="left" w:pos="9639"/>
              </w:tabs>
              <w:rPr>
                <w:color w:val="000000"/>
                <w:sz w:val="24"/>
                <w:szCs w:val="24"/>
              </w:rPr>
            </w:pPr>
            <w:r w:rsidRPr="001A5539">
              <w:rPr>
                <w:sz w:val="24"/>
                <w:szCs w:val="24"/>
              </w:rPr>
              <w:t xml:space="preserve">* </w:t>
            </w:r>
            <w:r w:rsidR="001733EE">
              <w:rPr>
                <w:sz w:val="24"/>
                <w:szCs w:val="24"/>
              </w:rPr>
              <w:t>3</w:t>
            </w:r>
            <w:r w:rsidR="0060100E" w:rsidRPr="001A5539">
              <w:rPr>
                <w:sz w:val="24"/>
                <w:szCs w:val="24"/>
              </w:rPr>
              <w:t xml:space="preserve"> viešosios įstaigos (</w:t>
            </w:r>
            <w:r w:rsidR="0060100E" w:rsidRPr="001A5539">
              <w:rPr>
                <w:color w:val="000000"/>
                <w:sz w:val="24"/>
                <w:szCs w:val="24"/>
              </w:rPr>
              <w:t>Balbieriškio pirminės sveikatos priežiūros centras</w:t>
            </w:r>
            <w:r w:rsidR="0060100E" w:rsidRPr="001A5539">
              <w:rPr>
                <w:sz w:val="24"/>
                <w:szCs w:val="24"/>
              </w:rPr>
              <w:t xml:space="preserve">; </w:t>
            </w:r>
            <w:r w:rsidR="0060100E" w:rsidRPr="001A5539">
              <w:rPr>
                <w:color w:val="000000"/>
                <w:sz w:val="24"/>
                <w:szCs w:val="24"/>
              </w:rPr>
              <w:t>Veiverių pirminės sveikatos priežiūros centras</w:t>
            </w:r>
            <w:r w:rsidR="0060100E" w:rsidRPr="001A5539">
              <w:rPr>
                <w:sz w:val="24"/>
                <w:szCs w:val="24"/>
              </w:rPr>
              <w:t xml:space="preserve">; </w:t>
            </w:r>
            <w:r w:rsidR="0060100E" w:rsidRPr="001A5539">
              <w:rPr>
                <w:color w:val="000000"/>
                <w:sz w:val="24"/>
                <w:szCs w:val="24"/>
              </w:rPr>
              <w:t>Stakliškių pirminės sveikatos priežiūros centras)</w:t>
            </w:r>
            <w:r w:rsidR="00DD10AF" w:rsidRPr="001A5539">
              <w:rPr>
                <w:color w:val="000000"/>
                <w:sz w:val="24"/>
                <w:szCs w:val="24"/>
              </w:rPr>
              <w:t>;</w:t>
            </w:r>
          </w:p>
          <w:p w:rsidR="00C95057" w:rsidRDefault="00013E4E" w:rsidP="00C95057">
            <w:pPr>
              <w:pStyle w:val="Header"/>
              <w:tabs>
                <w:tab w:val="clear" w:pos="4153"/>
                <w:tab w:val="clear" w:pos="8306"/>
                <w:tab w:val="left" w:pos="0"/>
                <w:tab w:val="left" w:pos="9639"/>
              </w:tabs>
              <w:rPr>
                <w:color w:val="000000"/>
                <w:sz w:val="24"/>
                <w:szCs w:val="24"/>
              </w:rPr>
            </w:pPr>
            <w:r w:rsidRPr="001A5539">
              <w:rPr>
                <w:color w:val="000000"/>
                <w:sz w:val="24"/>
                <w:szCs w:val="24"/>
              </w:rPr>
              <w:t xml:space="preserve">* </w:t>
            </w:r>
            <w:r w:rsidR="00680B9F" w:rsidRPr="001A5539">
              <w:rPr>
                <w:color w:val="000000"/>
                <w:sz w:val="24"/>
                <w:szCs w:val="24"/>
              </w:rPr>
              <w:t xml:space="preserve">2 </w:t>
            </w:r>
            <w:r w:rsidR="00291DA8">
              <w:rPr>
                <w:color w:val="000000"/>
                <w:sz w:val="24"/>
                <w:szCs w:val="24"/>
              </w:rPr>
              <w:t xml:space="preserve">valdomos </w:t>
            </w:r>
            <w:r w:rsidR="00680B9F" w:rsidRPr="001A5539">
              <w:rPr>
                <w:color w:val="000000"/>
                <w:sz w:val="24"/>
                <w:szCs w:val="24"/>
              </w:rPr>
              <w:t>įmonės (</w:t>
            </w:r>
            <w:r w:rsidR="004F3C83">
              <w:rPr>
                <w:color w:val="000000"/>
                <w:sz w:val="24"/>
                <w:szCs w:val="24"/>
              </w:rPr>
              <w:t>,,</w:t>
            </w:r>
            <w:r w:rsidR="00680B9F" w:rsidRPr="001A5539">
              <w:rPr>
                <w:color w:val="000000"/>
                <w:sz w:val="24"/>
                <w:szCs w:val="24"/>
              </w:rPr>
              <w:t>Prienų vandenys</w:t>
            </w:r>
            <w:r w:rsidR="004F3C83">
              <w:rPr>
                <w:color w:val="000000"/>
                <w:sz w:val="24"/>
                <w:szCs w:val="24"/>
              </w:rPr>
              <w:t>“</w:t>
            </w:r>
            <w:r w:rsidR="00680B9F" w:rsidRPr="001A5539">
              <w:rPr>
                <w:color w:val="000000"/>
                <w:sz w:val="24"/>
                <w:szCs w:val="24"/>
              </w:rPr>
              <w:t xml:space="preserve">, </w:t>
            </w:r>
            <w:r w:rsidR="004F3C83">
              <w:rPr>
                <w:color w:val="000000"/>
                <w:sz w:val="24"/>
                <w:szCs w:val="24"/>
              </w:rPr>
              <w:t>,,</w:t>
            </w:r>
            <w:r w:rsidR="00680B9F" w:rsidRPr="001A5539">
              <w:rPr>
                <w:color w:val="000000"/>
                <w:sz w:val="24"/>
                <w:szCs w:val="24"/>
              </w:rPr>
              <w:t>Prienų butų ūkis</w:t>
            </w:r>
            <w:r w:rsidR="004F3C83">
              <w:rPr>
                <w:color w:val="000000"/>
                <w:sz w:val="24"/>
                <w:szCs w:val="24"/>
              </w:rPr>
              <w:t>“</w:t>
            </w:r>
            <w:r w:rsidR="00680B9F" w:rsidRPr="001A5539">
              <w:rPr>
                <w:color w:val="000000"/>
                <w:sz w:val="24"/>
                <w:szCs w:val="24"/>
              </w:rPr>
              <w:t>)</w:t>
            </w:r>
            <w:r w:rsidR="00591DD4" w:rsidRPr="001A5539">
              <w:rPr>
                <w:color w:val="000000"/>
                <w:sz w:val="24"/>
                <w:szCs w:val="24"/>
              </w:rPr>
              <w:t>.</w:t>
            </w:r>
          </w:p>
          <w:p w:rsidR="00591DD4" w:rsidRPr="001A5539" w:rsidRDefault="00591DD4" w:rsidP="00C95057">
            <w:pPr>
              <w:pStyle w:val="Header"/>
              <w:tabs>
                <w:tab w:val="clear" w:pos="4153"/>
                <w:tab w:val="clear" w:pos="8306"/>
                <w:tab w:val="left" w:pos="0"/>
                <w:tab w:val="left" w:pos="9639"/>
              </w:tabs>
              <w:rPr>
                <w:sz w:val="24"/>
                <w:szCs w:val="24"/>
              </w:rPr>
            </w:pPr>
            <w:r w:rsidRPr="001A5539">
              <w:rPr>
                <w:sz w:val="24"/>
                <w:szCs w:val="24"/>
              </w:rPr>
              <w:t>Prienų rajono savivaldybės įstaigos, įmonės, kuriose korupcijos prevenciją vykdo komisijos:</w:t>
            </w:r>
          </w:p>
          <w:p w:rsidR="00E47BA9" w:rsidRPr="001A5539" w:rsidRDefault="00F110AD" w:rsidP="003E6FE5">
            <w:pPr>
              <w:ind w:firstLine="601"/>
              <w:jc w:val="both"/>
              <w:rPr>
                <w:rFonts w:ascii="Times New Roman" w:eastAsia="Times New Roman" w:hAnsi="Times New Roman" w:cs="Times New Roman"/>
                <w:color w:val="000000"/>
                <w:sz w:val="24"/>
                <w:szCs w:val="24"/>
                <w:lang w:eastAsia="lt-LT"/>
              </w:rPr>
            </w:pPr>
            <w:r w:rsidRPr="001A5539">
              <w:rPr>
                <w:rFonts w:ascii="Times New Roman" w:hAnsi="Times New Roman" w:cs="Times New Roman"/>
                <w:sz w:val="24"/>
                <w:szCs w:val="24"/>
              </w:rPr>
              <w:t xml:space="preserve">* </w:t>
            </w:r>
            <w:r w:rsidR="009768C1" w:rsidRPr="001A5539">
              <w:rPr>
                <w:rFonts w:ascii="Times New Roman" w:hAnsi="Times New Roman" w:cs="Times New Roman"/>
                <w:sz w:val="24"/>
                <w:szCs w:val="24"/>
              </w:rPr>
              <w:t>3</w:t>
            </w:r>
            <w:r w:rsidRPr="001A5539">
              <w:rPr>
                <w:rFonts w:ascii="Times New Roman" w:hAnsi="Times New Roman" w:cs="Times New Roman"/>
                <w:sz w:val="24"/>
                <w:szCs w:val="24"/>
              </w:rPr>
              <w:t xml:space="preserve"> biudžetinės įstaigos (</w:t>
            </w:r>
            <w:r w:rsidRPr="001A5539">
              <w:rPr>
                <w:rFonts w:ascii="Times New Roman" w:eastAsia="Times New Roman" w:hAnsi="Times New Roman" w:cs="Times New Roman"/>
                <w:color w:val="000000"/>
                <w:sz w:val="24"/>
                <w:szCs w:val="24"/>
                <w:lang w:eastAsia="lt-LT"/>
              </w:rPr>
              <w:t>Prienų lopšelis</w:t>
            </w:r>
            <w:r w:rsidR="004F10E1">
              <w:rPr>
                <w:rFonts w:ascii="Times New Roman" w:eastAsia="Times New Roman" w:hAnsi="Times New Roman" w:cs="Times New Roman"/>
                <w:color w:val="000000"/>
                <w:sz w:val="24"/>
                <w:szCs w:val="24"/>
                <w:lang w:eastAsia="lt-LT"/>
              </w:rPr>
              <w:t>- darželis ,,Saulutė”</w:t>
            </w:r>
            <w:r w:rsidRPr="001A5539">
              <w:rPr>
                <w:rFonts w:ascii="Times New Roman" w:eastAsia="Times New Roman" w:hAnsi="Times New Roman" w:cs="Times New Roman"/>
                <w:color w:val="000000"/>
                <w:sz w:val="24"/>
                <w:szCs w:val="24"/>
                <w:lang w:eastAsia="lt-LT"/>
              </w:rPr>
              <w:t>, Prienų r. Išlaužo pagrindinė moky</w:t>
            </w:r>
            <w:r w:rsidR="004F10E1">
              <w:rPr>
                <w:rFonts w:ascii="Times New Roman" w:eastAsia="Times New Roman" w:hAnsi="Times New Roman" w:cs="Times New Roman"/>
                <w:color w:val="000000"/>
                <w:sz w:val="24"/>
                <w:szCs w:val="24"/>
                <w:lang w:eastAsia="lt-LT"/>
              </w:rPr>
              <w:t>kla,  Prienų lopšelis-darželis ,,Pasaka”</w:t>
            </w:r>
            <w:r w:rsidRPr="001A5539">
              <w:rPr>
                <w:rFonts w:ascii="Times New Roman" w:eastAsia="Times New Roman" w:hAnsi="Times New Roman" w:cs="Times New Roman"/>
                <w:color w:val="000000"/>
                <w:sz w:val="24"/>
                <w:szCs w:val="24"/>
                <w:lang w:eastAsia="lt-LT"/>
              </w:rPr>
              <w:t>);</w:t>
            </w:r>
          </w:p>
          <w:p w:rsidR="00D04E1D" w:rsidRDefault="00EB0333" w:rsidP="00D04E1D">
            <w:pPr>
              <w:ind w:firstLine="601"/>
              <w:jc w:val="both"/>
              <w:rPr>
                <w:rFonts w:ascii="Times New Roman" w:eastAsia="Times New Roman" w:hAnsi="Times New Roman" w:cs="Times New Roman"/>
                <w:color w:val="000000"/>
                <w:sz w:val="24"/>
                <w:szCs w:val="24"/>
                <w:lang w:eastAsia="lt-LT"/>
              </w:rPr>
            </w:pPr>
            <w:r w:rsidRPr="001A5539">
              <w:rPr>
                <w:rFonts w:ascii="Times New Roman" w:eastAsia="Times New Roman" w:hAnsi="Times New Roman" w:cs="Times New Roman"/>
                <w:color w:val="000000"/>
                <w:sz w:val="24"/>
                <w:szCs w:val="24"/>
                <w:lang w:eastAsia="lt-LT"/>
              </w:rPr>
              <w:t>* 2 viešosios įstaigos (Prienų ligoninė</w:t>
            </w:r>
            <w:r w:rsidRPr="001A5539">
              <w:rPr>
                <w:rFonts w:ascii="Times New Roman" w:hAnsi="Times New Roman" w:cs="Times New Roman"/>
                <w:sz w:val="24"/>
                <w:szCs w:val="24"/>
              </w:rPr>
              <w:t xml:space="preserve">, </w:t>
            </w:r>
            <w:r w:rsidRPr="001A5539">
              <w:rPr>
                <w:rFonts w:ascii="Times New Roman" w:eastAsia="Times New Roman" w:hAnsi="Times New Roman" w:cs="Times New Roman"/>
                <w:color w:val="000000"/>
                <w:sz w:val="24"/>
                <w:szCs w:val="24"/>
                <w:lang w:eastAsia="lt-LT"/>
              </w:rPr>
              <w:t>Prienų r. pirminės sveikatos priežiūros centras).</w:t>
            </w:r>
          </w:p>
          <w:p w:rsidR="003A5109" w:rsidRPr="00D04E1D" w:rsidRDefault="00E47BA9" w:rsidP="00D04E1D">
            <w:pPr>
              <w:ind w:firstLine="601"/>
              <w:jc w:val="both"/>
              <w:rPr>
                <w:rFonts w:ascii="Times New Roman" w:eastAsia="Times New Roman" w:hAnsi="Times New Roman" w:cs="Times New Roman"/>
                <w:color w:val="000000"/>
                <w:sz w:val="24"/>
                <w:szCs w:val="24"/>
                <w:lang w:eastAsia="lt-LT"/>
              </w:rPr>
            </w:pPr>
            <w:r w:rsidRPr="001A5539">
              <w:rPr>
                <w:rFonts w:ascii="Times New Roman" w:hAnsi="Times New Roman" w:cs="Times New Roman"/>
                <w:sz w:val="24"/>
                <w:szCs w:val="24"/>
              </w:rPr>
              <w:t>Prienų rajono savivaldybės įstaigos, įmonės</w:t>
            </w:r>
            <w:r w:rsidR="001457A6">
              <w:rPr>
                <w:rFonts w:ascii="Times New Roman" w:hAnsi="Times New Roman" w:cs="Times New Roman"/>
                <w:sz w:val="24"/>
                <w:szCs w:val="24"/>
              </w:rPr>
              <w:t>,</w:t>
            </w:r>
            <w:r w:rsidRPr="001A5539">
              <w:rPr>
                <w:rFonts w:ascii="Times New Roman" w:hAnsi="Times New Roman" w:cs="Times New Roman"/>
                <w:sz w:val="24"/>
                <w:szCs w:val="24"/>
              </w:rPr>
              <w:t xml:space="preserve"> nepaskyrusios asmenų</w:t>
            </w:r>
            <w:r w:rsidR="006F5845" w:rsidRPr="001A5539">
              <w:rPr>
                <w:rFonts w:ascii="Times New Roman" w:hAnsi="Times New Roman" w:cs="Times New Roman"/>
                <w:sz w:val="24"/>
                <w:szCs w:val="24"/>
              </w:rPr>
              <w:t>/komisijų</w:t>
            </w:r>
            <w:r w:rsidR="001457A6">
              <w:rPr>
                <w:rFonts w:ascii="Times New Roman" w:hAnsi="Times New Roman" w:cs="Times New Roman"/>
                <w:sz w:val="24"/>
                <w:szCs w:val="24"/>
              </w:rPr>
              <w:t>,</w:t>
            </w:r>
            <w:r w:rsidR="006F5845" w:rsidRPr="001A5539">
              <w:rPr>
                <w:rFonts w:ascii="Times New Roman" w:hAnsi="Times New Roman" w:cs="Times New Roman"/>
                <w:sz w:val="24"/>
                <w:szCs w:val="24"/>
              </w:rPr>
              <w:t xml:space="preserve"> </w:t>
            </w:r>
            <w:r w:rsidRPr="001A5539">
              <w:rPr>
                <w:rFonts w:ascii="Times New Roman" w:hAnsi="Times New Roman" w:cs="Times New Roman"/>
                <w:sz w:val="24"/>
                <w:szCs w:val="24"/>
              </w:rPr>
              <w:t>atsakingų už korupcijos prevenciją</w:t>
            </w:r>
            <w:r w:rsidR="006F5845" w:rsidRPr="001A5539">
              <w:rPr>
                <w:rFonts w:ascii="Times New Roman" w:hAnsi="Times New Roman" w:cs="Times New Roman"/>
                <w:sz w:val="24"/>
                <w:szCs w:val="24"/>
              </w:rPr>
              <w:t>:</w:t>
            </w:r>
            <w:r w:rsidR="003A5109" w:rsidRPr="001A5539">
              <w:rPr>
                <w:rFonts w:ascii="Times New Roman" w:hAnsi="Times New Roman" w:cs="Times New Roman"/>
                <w:sz w:val="24"/>
                <w:szCs w:val="24"/>
              </w:rPr>
              <w:t xml:space="preserve"> </w:t>
            </w:r>
          </w:p>
          <w:p w:rsidR="00F62A2E" w:rsidRPr="00FD415F" w:rsidRDefault="003A5109" w:rsidP="00FD415F">
            <w:pPr>
              <w:ind w:firstLine="601"/>
              <w:jc w:val="both"/>
              <w:rPr>
                <w:rFonts w:ascii="Times New Roman" w:hAnsi="Times New Roman" w:cs="Times New Roman"/>
                <w:sz w:val="24"/>
                <w:szCs w:val="24"/>
              </w:rPr>
            </w:pPr>
            <w:r w:rsidRPr="001A5539">
              <w:rPr>
                <w:rFonts w:ascii="Times New Roman" w:hAnsi="Times New Roman" w:cs="Times New Roman"/>
                <w:sz w:val="24"/>
                <w:szCs w:val="24"/>
              </w:rPr>
              <w:t>* 1</w:t>
            </w:r>
            <w:r w:rsidR="001733EE">
              <w:rPr>
                <w:rFonts w:ascii="Times New Roman" w:hAnsi="Times New Roman" w:cs="Times New Roman"/>
                <w:sz w:val="24"/>
                <w:szCs w:val="24"/>
              </w:rPr>
              <w:t>3</w:t>
            </w:r>
            <w:r w:rsidRPr="001A5539">
              <w:rPr>
                <w:rFonts w:ascii="Times New Roman" w:hAnsi="Times New Roman" w:cs="Times New Roman"/>
                <w:sz w:val="24"/>
                <w:szCs w:val="24"/>
              </w:rPr>
              <w:t xml:space="preserve"> biudžetin</w:t>
            </w:r>
            <w:r w:rsidR="00F62A2E" w:rsidRPr="001A5539">
              <w:rPr>
                <w:rFonts w:ascii="Times New Roman" w:hAnsi="Times New Roman" w:cs="Times New Roman"/>
                <w:sz w:val="24"/>
                <w:szCs w:val="24"/>
              </w:rPr>
              <w:t>ių</w:t>
            </w:r>
            <w:r w:rsidRPr="001A5539">
              <w:rPr>
                <w:rFonts w:ascii="Times New Roman" w:hAnsi="Times New Roman" w:cs="Times New Roman"/>
                <w:sz w:val="24"/>
                <w:szCs w:val="24"/>
              </w:rPr>
              <w:t xml:space="preserve"> įstaig</w:t>
            </w:r>
            <w:r w:rsidR="00F62A2E" w:rsidRPr="001A5539">
              <w:rPr>
                <w:rFonts w:ascii="Times New Roman" w:hAnsi="Times New Roman" w:cs="Times New Roman"/>
                <w:sz w:val="24"/>
                <w:szCs w:val="24"/>
              </w:rPr>
              <w:t>ų</w:t>
            </w:r>
            <w:r w:rsidRPr="001A5539">
              <w:rPr>
                <w:rFonts w:ascii="Times New Roman" w:hAnsi="Times New Roman" w:cs="Times New Roman"/>
                <w:sz w:val="24"/>
                <w:szCs w:val="24"/>
              </w:rPr>
              <w:t xml:space="preserve"> (</w:t>
            </w:r>
            <w:r w:rsidR="00F62A2E" w:rsidRPr="001A5539">
              <w:rPr>
                <w:rFonts w:ascii="Times New Roman" w:eastAsia="Times New Roman" w:hAnsi="Times New Roman" w:cs="Times New Roman"/>
                <w:sz w:val="24"/>
                <w:szCs w:val="24"/>
                <w:lang w:eastAsia="lt-LT"/>
              </w:rPr>
              <w:t>Prienų kultūros ir laisvalaikio centras,</w:t>
            </w:r>
            <w:r w:rsidR="00607F16" w:rsidRPr="001A5539">
              <w:rPr>
                <w:rFonts w:ascii="Times New Roman" w:eastAsia="Times New Roman" w:hAnsi="Times New Roman" w:cs="Times New Roman"/>
                <w:sz w:val="24"/>
                <w:szCs w:val="24"/>
                <w:lang w:eastAsia="lt-LT"/>
              </w:rPr>
              <w:t xml:space="preserve"> </w:t>
            </w:r>
            <w:r w:rsidR="00F62A2E" w:rsidRPr="001A5539">
              <w:rPr>
                <w:rFonts w:ascii="Times New Roman" w:eastAsia="Times New Roman" w:hAnsi="Times New Roman" w:cs="Times New Roman"/>
                <w:sz w:val="24"/>
                <w:szCs w:val="24"/>
                <w:lang w:eastAsia="lt-LT"/>
              </w:rPr>
              <w:t xml:space="preserve">Jiezno kultūros ir laisvalaikio centras, Balbieriškio kultūros ir laisvalaikio centras, Stakliškių kultūros ir laisvalaikio centras, </w:t>
            </w:r>
            <w:r w:rsidR="008C73B2" w:rsidRPr="001A5539">
              <w:rPr>
                <w:rFonts w:ascii="Times New Roman" w:eastAsia="Times New Roman" w:hAnsi="Times New Roman" w:cs="Times New Roman"/>
                <w:sz w:val="24"/>
                <w:szCs w:val="24"/>
                <w:lang w:eastAsia="lt-LT"/>
              </w:rPr>
              <w:t>V</w:t>
            </w:r>
            <w:r w:rsidR="00607F16" w:rsidRPr="001A5539">
              <w:rPr>
                <w:rFonts w:ascii="Times New Roman" w:eastAsia="Times New Roman" w:hAnsi="Times New Roman" w:cs="Times New Roman"/>
                <w:sz w:val="24"/>
                <w:szCs w:val="24"/>
                <w:lang w:eastAsia="lt-LT"/>
              </w:rPr>
              <w:t xml:space="preserve">eiverių kultūros ir </w:t>
            </w:r>
            <w:r w:rsidR="00607F16" w:rsidRPr="001A5539">
              <w:rPr>
                <w:rFonts w:ascii="Times New Roman" w:eastAsia="Times New Roman" w:hAnsi="Times New Roman" w:cs="Times New Roman"/>
                <w:sz w:val="24"/>
                <w:szCs w:val="24"/>
                <w:lang w:eastAsia="lt-LT"/>
              </w:rPr>
              <w:lastRenderedPageBreak/>
              <w:t xml:space="preserve">laisvalaikio centras, </w:t>
            </w:r>
            <w:r w:rsidR="00F62A2E" w:rsidRPr="001A5539">
              <w:rPr>
                <w:rFonts w:ascii="Times New Roman" w:eastAsia="Times New Roman" w:hAnsi="Times New Roman" w:cs="Times New Roman"/>
                <w:sz w:val="24"/>
                <w:szCs w:val="24"/>
                <w:lang w:eastAsia="lt-LT"/>
              </w:rPr>
              <w:t>Pakuonio pagrindinė mokykla, Prienų krašto muziejus, Prienų Justino Marcinkevičiaus viešoji biblioteka, Prienų globos namai, Prienų r. Stakliškių gimnazija, Visuomenės sveikatos biuras, Prienų rajono savivaldybės socialinių paslaugų centras, Prienų meno mokykla);</w:t>
            </w:r>
          </w:p>
          <w:p w:rsidR="00FF73DE" w:rsidRPr="001A5539" w:rsidRDefault="00FF73DE" w:rsidP="003E6FE5">
            <w:pPr>
              <w:ind w:firstLine="743"/>
              <w:jc w:val="both"/>
              <w:rPr>
                <w:rFonts w:ascii="Times New Roman" w:eastAsia="Times New Roman" w:hAnsi="Times New Roman" w:cs="Times New Roman"/>
                <w:sz w:val="24"/>
                <w:szCs w:val="24"/>
                <w:lang w:eastAsia="lt-LT"/>
              </w:rPr>
            </w:pPr>
            <w:r w:rsidRPr="001A5539">
              <w:rPr>
                <w:rFonts w:ascii="Times New Roman" w:eastAsia="Times New Roman" w:hAnsi="Times New Roman" w:cs="Times New Roman"/>
                <w:sz w:val="24"/>
                <w:szCs w:val="24"/>
                <w:lang w:eastAsia="lt-LT"/>
              </w:rPr>
              <w:t>* 1 viešoji įstaiga (Jiezno pirminės sveikatos priežiūros centras</w:t>
            </w:r>
            <w:r w:rsidR="00C440E5" w:rsidRPr="001A5539">
              <w:rPr>
                <w:rFonts w:ascii="Times New Roman" w:eastAsia="Times New Roman" w:hAnsi="Times New Roman" w:cs="Times New Roman"/>
                <w:sz w:val="24"/>
                <w:szCs w:val="24"/>
                <w:lang w:eastAsia="lt-LT"/>
              </w:rPr>
              <w:t>);</w:t>
            </w:r>
          </w:p>
          <w:p w:rsidR="00C440E5" w:rsidRPr="00C440E5" w:rsidRDefault="002342C3" w:rsidP="00C440E5">
            <w:pPr>
              <w:ind w:firstLine="601"/>
              <w:jc w:val="both"/>
              <w:rPr>
                <w:rFonts w:ascii="Times New Roman" w:hAnsi="Times New Roman" w:cs="Times New Roman"/>
                <w:sz w:val="24"/>
                <w:szCs w:val="24"/>
              </w:rPr>
            </w:pPr>
            <w:r w:rsidRPr="001A5539">
              <w:rPr>
                <w:rFonts w:ascii="Times New Roman" w:hAnsi="Times New Roman" w:cs="Times New Roman"/>
                <w:sz w:val="24"/>
                <w:szCs w:val="24"/>
              </w:rPr>
              <w:t>* 1</w:t>
            </w:r>
            <w:r w:rsidR="00291DA8">
              <w:rPr>
                <w:rFonts w:ascii="Times New Roman" w:hAnsi="Times New Roman" w:cs="Times New Roman"/>
                <w:sz w:val="24"/>
                <w:szCs w:val="24"/>
              </w:rPr>
              <w:t xml:space="preserve"> valdoma</w:t>
            </w:r>
            <w:r w:rsidRPr="001A5539">
              <w:rPr>
                <w:rFonts w:ascii="Times New Roman" w:hAnsi="Times New Roman" w:cs="Times New Roman"/>
                <w:sz w:val="24"/>
                <w:szCs w:val="24"/>
              </w:rPr>
              <w:t xml:space="preserve"> įmonė (</w:t>
            </w:r>
            <w:r w:rsidR="00763985">
              <w:rPr>
                <w:rFonts w:ascii="Times New Roman" w:hAnsi="Times New Roman" w:cs="Times New Roman"/>
                <w:sz w:val="24"/>
                <w:szCs w:val="24"/>
              </w:rPr>
              <w:t>,</w:t>
            </w:r>
            <w:proofErr w:type="gramStart"/>
            <w:r w:rsidR="00763985">
              <w:rPr>
                <w:rFonts w:ascii="Times New Roman" w:hAnsi="Times New Roman" w:cs="Times New Roman"/>
                <w:sz w:val="24"/>
                <w:szCs w:val="24"/>
              </w:rPr>
              <w:t>,</w:t>
            </w:r>
            <w:r w:rsidRPr="001A5539">
              <w:rPr>
                <w:rFonts w:ascii="Times New Roman" w:hAnsi="Times New Roman" w:cs="Times New Roman"/>
                <w:sz w:val="24"/>
                <w:szCs w:val="24"/>
              </w:rPr>
              <w:t>Prienų</w:t>
            </w:r>
            <w:proofErr w:type="gramEnd"/>
            <w:r w:rsidRPr="001A5539">
              <w:rPr>
                <w:rFonts w:ascii="Times New Roman" w:hAnsi="Times New Roman" w:cs="Times New Roman"/>
                <w:sz w:val="24"/>
                <w:szCs w:val="24"/>
              </w:rPr>
              <w:t xml:space="preserve"> šilumos tinklai</w:t>
            </w:r>
            <w:r w:rsidR="00763985">
              <w:rPr>
                <w:rFonts w:ascii="Times New Roman" w:hAnsi="Times New Roman" w:cs="Times New Roman"/>
                <w:sz w:val="24"/>
                <w:szCs w:val="24"/>
              </w:rPr>
              <w:t>”</w:t>
            </w:r>
            <w:r w:rsidRPr="001A5539">
              <w:rPr>
                <w:rFonts w:ascii="Times New Roman" w:hAnsi="Times New Roman" w:cs="Times New Roman"/>
                <w:sz w:val="24"/>
                <w:szCs w:val="24"/>
              </w:rPr>
              <w:t>)</w:t>
            </w:r>
            <w:r w:rsidR="00C440E5" w:rsidRPr="001A5539">
              <w:rPr>
                <w:rFonts w:ascii="Times New Roman" w:hAnsi="Times New Roman" w:cs="Times New Roman"/>
                <w:sz w:val="24"/>
                <w:szCs w:val="24"/>
              </w:rPr>
              <w:t>.</w:t>
            </w:r>
          </w:p>
        </w:tc>
      </w:tr>
      <w:tr w:rsidR="003A6569" w:rsidTr="001148CC">
        <w:tc>
          <w:tcPr>
            <w:tcW w:w="675" w:type="dxa"/>
          </w:tcPr>
          <w:p w:rsidR="003A6569"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lastRenderedPageBreak/>
              <w:t>2.</w:t>
            </w:r>
          </w:p>
          <w:p w:rsidR="003A6569" w:rsidRPr="008378EF" w:rsidRDefault="003A6569" w:rsidP="00373088">
            <w:pPr>
              <w:tabs>
                <w:tab w:val="left" w:pos="1293"/>
              </w:tabs>
              <w:rPr>
                <w:rFonts w:ascii="Times New Roman" w:hAnsi="Times New Roman" w:cs="Times New Roman"/>
                <w:color w:val="000000" w:themeColor="text1"/>
                <w:sz w:val="24"/>
                <w:szCs w:val="24"/>
              </w:rPr>
            </w:pPr>
          </w:p>
        </w:tc>
        <w:tc>
          <w:tcPr>
            <w:tcW w:w="1843" w:type="dxa"/>
          </w:tcPr>
          <w:p w:rsidR="003A6569"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Atlikti patikrinim</w:t>
            </w:r>
            <w:r>
              <w:rPr>
                <w:rFonts w:ascii="Times New Roman" w:hAnsi="Times New Roman" w:cs="Times New Roman"/>
                <w:color w:val="000000" w:themeColor="text1"/>
                <w:sz w:val="24"/>
                <w:szCs w:val="24"/>
              </w:rPr>
              <w:t>us dėl įgyvendintų rekomendacijų</w:t>
            </w:r>
          </w:p>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 nustatytų vertinant korupcijos pasireiškimo tikimybę Savivaldybės administracijoje ir Savivaldybės įstaigose, įmonėse</w:t>
            </w:r>
          </w:p>
        </w:tc>
        <w:tc>
          <w:tcPr>
            <w:tcW w:w="1701" w:type="dxa"/>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eastAsia="SimSun" w:hAnsi="Times New Roman" w:cs="Times New Roman"/>
                <w:bCs/>
                <w:color w:val="000000" w:themeColor="text1"/>
                <w:sz w:val="24"/>
                <w:szCs w:val="24"/>
                <w:lang w:eastAsia="zh-CN"/>
              </w:rPr>
              <w:t>Valstybės tarnautojas, atsakingas už korupcijos prevenciją ir kontrolę Savivaldybėje, Antikorupcijos komisija</w:t>
            </w:r>
          </w:p>
        </w:tc>
        <w:tc>
          <w:tcPr>
            <w:tcW w:w="1276" w:type="dxa"/>
            <w:gridSpan w:val="3"/>
          </w:tcPr>
          <w:p w:rsidR="003A6569"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Kartą per metus</w:t>
            </w:r>
          </w:p>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bCs/>
                <w:color w:val="000000" w:themeColor="text1"/>
                <w:sz w:val="24"/>
                <w:szCs w:val="24"/>
              </w:rPr>
              <w:t xml:space="preserve"> III ketv.</w:t>
            </w:r>
          </w:p>
        </w:tc>
        <w:tc>
          <w:tcPr>
            <w:tcW w:w="1843" w:type="dxa"/>
            <w:gridSpan w:val="2"/>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Įvykdytų patikrinimų skaičius, įstaigų ir įmonių</w:t>
            </w:r>
            <w:r>
              <w:rPr>
                <w:rFonts w:ascii="Times New Roman" w:hAnsi="Times New Roman" w:cs="Times New Roman"/>
                <w:color w:val="000000" w:themeColor="text1"/>
                <w:sz w:val="24"/>
                <w:szCs w:val="24"/>
              </w:rPr>
              <w:t>,</w:t>
            </w:r>
            <w:r w:rsidRPr="008378EF">
              <w:rPr>
                <w:rFonts w:ascii="Times New Roman" w:hAnsi="Times New Roman" w:cs="Times New Roman"/>
                <w:color w:val="000000" w:themeColor="text1"/>
                <w:sz w:val="24"/>
                <w:szCs w:val="24"/>
              </w:rPr>
              <w:t xml:space="preserve"> neįvykdžiusių rekomendacijų</w:t>
            </w:r>
            <w:r>
              <w:rPr>
                <w:rFonts w:ascii="Times New Roman" w:hAnsi="Times New Roman" w:cs="Times New Roman"/>
                <w:color w:val="000000" w:themeColor="text1"/>
                <w:sz w:val="24"/>
                <w:szCs w:val="24"/>
              </w:rPr>
              <w:t>,</w:t>
            </w:r>
            <w:r w:rsidRPr="008378EF">
              <w:rPr>
                <w:rFonts w:ascii="Times New Roman" w:hAnsi="Times New Roman" w:cs="Times New Roman"/>
                <w:color w:val="000000" w:themeColor="text1"/>
                <w:sz w:val="24"/>
                <w:szCs w:val="24"/>
              </w:rPr>
              <w:t xml:space="preserve"> skaičius</w:t>
            </w:r>
          </w:p>
        </w:tc>
        <w:tc>
          <w:tcPr>
            <w:tcW w:w="1842" w:type="dxa"/>
            <w:gridSpan w:val="2"/>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Sumažėjusi korupcijos pasireiškimo tikimybė labiausiai rizikingose srityse</w:t>
            </w:r>
          </w:p>
        </w:tc>
        <w:tc>
          <w:tcPr>
            <w:tcW w:w="1560" w:type="dxa"/>
            <w:gridSpan w:val="2"/>
          </w:tcPr>
          <w:p w:rsidR="003A6569" w:rsidRDefault="00276B4E" w:rsidP="00373088">
            <w:pPr>
              <w:tabs>
                <w:tab w:val="left" w:pos="1293"/>
              </w:tabs>
              <w:rPr>
                <w:rFonts w:ascii="Times New Roman" w:hAnsi="Times New Roman" w:cs="Times New Roman"/>
                <w:sz w:val="24"/>
                <w:szCs w:val="24"/>
              </w:rPr>
            </w:pPr>
            <w:r>
              <w:rPr>
                <w:rFonts w:ascii="Times New Roman" w:hAnsi="Times New Roman" w:cs="Times New Roman"/>
                <w:sz w:val="24"/>
                <w:szCs w:val="24"/>
              </w:rPr>
              <w:t>Iš dalies į</w:t>
            </w:r>
            <w:r w:rsidR="003A6569">
              <w:rPr>
                <w:rFonts w:ascii="Times New Roman" w:hAnsi="Times New Roman" w:cs="Times New Roman"/>
                <w:sz w:val="24"/>
                <w:szCs w:val="24"/>
              </w:rPr>
              <w:t>gyvendinta</w:t>
            </w:r>
          </w:p>
          <w:p w:rsidR="003A6569" w:rsidRDefault="003A6569" w:rsidP="00373088">
            <w:pPr>
              <w:tabs>
                <w:tab w:val="left" w:pos="1293"/>
              </w:tabs>
              <w:rPr>
                <w:rFonts w:ascii="Times New Roman" w:hAnsi="Times New Roman" w:cs="Times New Roman"/>
                <w:sz w:val="24"/>
                <w:szCs w:val="24"/>
              </w:rPr>
            </w:pPr>
          </w:p>
        </w:tc>
        <w:tc>
          <w:tcPr>
            <w:tcW w:w="4819" w:type="dxa"/>
          </w:tcPr>
          <w:p w:rsidR="000D341F" w:rsidRDefault="003A6569" w:rsidP="000D341F">
            <w:pPr>
              <w:pStyle w:val="Header"/>
              <w:tabs>
                <w:tab w:val="clear" w:pos="4153"/>
                <w:tab w:val="clear" w:pos="8306"/>
                <w:tab w:val="left" w:pos="0"/>
                <w:tab w:val="left" w:pos="9639"/>
              </w:tabs>
              <w:ind w:firstLine="601"/>
              <w:rPr>
                <w:sz w:val="24"/>
                <w:szCs w:val="24"/>
              </w:rPr>
            </w:pPr>
            <w:r>
              <w:rPr>
                <w:sz w:val="24"/>
                <w:szCs w:val="24"/>
              </w:rPr>
              <w:t>Lietuvos Respublikos specialiųjų tyrimų t</w:t>
            </w:r>
            <w:r w:rsidR="007F11B2">
              <w:rPr>
                <w:sz w:val="24"/>
                <w:szCs w:val="24"/>
              </w:rPr>
              <w:t>arnybos Kauno valdyba, susipažinusi</w:t>
            </w:r>
            <w:r>
              <w:rPr>
                <w:sz w:val="24"/>
                <w:szCs w:val="24"/>
              </w:rPr>
              <w:t xml:space="preserve"> su Prienų rajono savivaldybės 2017 m. lapkričio 15 d. raštu Nr. (7.17)-R3-2017/2380 pateikta Išvada dėl korupcijos pasirei</w:t>
            </w:r>
            <w:r w:rsidR="007F11B2">
              <w:rPr>
                <w:sz w:val="24"/>
                <w:szCs w:val="24"/>
              </w:rPr>
              <w:t>škimo tikimybės ir atsižvelgdama</w:t>
            </w:r>
            <w:r>
              <w:rPr>
                <w:sz w:val="24"/>
                <w:szCs w:val="24"/>
              </w:rPr>
              <w:t xml:space="preserve"> į tai, kad korupcijos pasireiškimo tikimybės nustatymo metu nebuvo nustatyta didelė korupcijos pasireiškimo tikimybė, priėmė sprendimą – Savivaldybės nagrinėtose administracijos veiklos srityse korupcijos rizikos analizės neatlikti.</w:t>
            </w:r>
          </w:p>
          <w:p w:rsidR="003A6569" w:rsidRDefault="003A6569" w:rsidP="000D341F">
            <w:pPr>
              <w:pStyle w:val="Header"/>
              <w:tabs>
                <w:tab w:val="clear" w:pos="4153"/>
                <w:tab w:val="clear" w:pos="8306"/>
                <w:tab w:val="left" w:pos="0"/>
                <w:tab w:val="left" w:pos="9639"/>
              </w:tabs>
              <w:ind w:firstLine="601"/>
              <w:rPr>
                <w:sz w:val="24"/>
                <w:szCs w:val="24"/>
              </w:rPr>
            </w:pPr>
            <w:r w:rsidRPr="00F20533">
              <w:rPr>
                <w:sz w:val="24"/>
                <w:szCs w:val="24"/>
              </w:rPr>
              <w:t>Korupcijos pasireiškimo tikimybė analizuota Nekilnojamojo turto objektų, kurie yra netvarkomi arba apleisti, arba nenaudojami, arba naudojami ne pagal paskirtį nustatymo ir tokių objektų einamųjų metų sąrašo sudarymo bei keitimo procedūrų vykdymo srityje</w:t>
            </w:r>
            <w:r>
              <w:rPr>
                <w:sz w:val="24"/>
                <w:szCs w:val="24"/>
              </w:rPr>
              <w:t>.</w:t>
            </w:r>
          </w:p>
          <w:p w:rsidR="00B6401D" w:rsidRDefault="006404F8" w:rsidP="00B6401D">
            <w:pPr>
              <w:pStyle w:val="Header"/>
              <w:tabs>
                <w:tab w:val="clear" w:pos="4153"/>
                <w:tab w:val="clear" w:pos="8306"/>
                <w:tab w:val="left" w:pos="0"/>
                <w:tab w:val="left" w:pos="9639"/>
              </w:tabs>
              <w:ind w:firstLine="601"/>
              <w:rPr>
                <w:sz w:val="24"/>
                <w:szCs w:val="24"/>
              </w:rPr>
            </w:pPr>
            <w:r>
              <w:rPr>
                <w:sz w:val="24"/>
                <w:szCs w:val="24"/>
              </w:rPr>
              <w:t>Prienų rajono savi</w:t>
            </w:r>
            <w:r w:rsidR="00C523BB">
              <w:rPr>
                <w:sz w:val="24"/>
                <w:szCs w:val="24"/>
              </w:rPr>
              <w:t>valdybės meras, vadovaudamasis K</w:t>
            </w:r>
            <w:r>
              <w:rPr>
                <w:sz w:val="24"/>
                <w:szCs w:val="24"/>
              </w:rPr>
              <w:t xml:space="preserve">orupcijos prevencijos įstatymo 6 straipsnio 2 dalimi, </w:t>
            </w:r>
            <w:r w:rsidR="00D620A9">
              <w:rPr>
                <w:sz w:val="24"/>
                <w:szCs w:val="24"/>
              </w:rPr>
              <w:t xml:space="preserve">2017-12-06 raštu Nr. (7.17.)-R3-2017/2509 </w:t>
            </w:r>
            <w:r>
              <w:rPr>
                <w:sz w:val="24"/>
                <w:szCs w:val="24"/>
              </w:rPr>
              <w:t xml:space="preserve">kreipėsi į Prienų rajono savivaldybės įstaigas, valdomas </w:t>
            </w:r>
            <w:r w:rsidR="00D620A9">
              <w:rPr>
                <w:sz w:val="24"/>
                <w:szCs w:val="24"/>
              </w:rPr>
              <w:t xml:space="preserve">įmones dėl korupcijos pasireiškimo tikimybės </w:t>
            </w:r>
            <w:r w:rsidR="00D620A9">
              <w:rPr>
                <w:sz w:val="24"/>
                <w:szCs w:val="24"/>
              </w:rPr>
              <w:lastRenderedPageBreak/>
              <w:t>nustatymo.</w:t>
            </w:r>
            <w:r w:rsidR="00A15B3D">
              <w:rPr>
                <w:sz w:val="24"/>
                <w:szCs w:val="24"/>
              </w:rPr>
              <w:t xml:space="preserve"> </w:t>
            </w:r>
            <w:r w:rsidR="00276B4E">
              <w:rPr>
                <w:sz w:val="24"/>
                <w:szCs w:val="24"/>
              </w:rPr>
              <w:t>Nustatyta, kad i</w:t>
            </w:r>
            <w:r w:rsidR="00B6401D">
              <w:rPr>
                <w:sz w:val="24"/>
                <w:szCs w:val="24"/>
              </w:rPr>
              <w:t xml:space="preserve">š 41 </w:t>
            </w:r>
            <w:r w:rsidR="005B5AF0" w:rsidRPr="001A5539">
              <w:rPr>
                <w:sz w:val="24"/>
                <w:szCs w:val="24"/>
              </w:rPr>
              <w:t>Prienų rajono savivaldybės įstaig</w:t>
            </w:r>
            <w:r w:rsidR="00B6401D">
              <w:rPr>
                <w:sz w:val="24"/>
                <w:szCs w:val="24"/>
              </w:rPr>
              <w:t>os</w:t>
            </w:r>
            <w:r w:rsidR="005B5AF0" w:rsidRPr="001A5539">
              <w:rPr>
                <w:sz w:val="24"/>
                <w:szCs w:val="24"/>
              </w:rPr>
              <w:t xml:space="preserve">, </w:t>
            </w:r>
            <w:r w:rsidR="00B6401D">
              <w:rPr>
                <w:sz w:val="24"/>
                <w:szCs w:val="24"/>
              </w:rPr>
              <w:t>valdomos</w:t>
            </w:r>
            <w:r w:rsidR="005B5AF0">
              <w:rPr>
                <w:sz w:val="24"/>
                <w:szCs w:val="24"/>
              </w:rPr>
              <w:t xml:space="preserve"> </w:t>
            </w:r>
            <w:r w:rsidR="005B5AF0" w:rsidRPr="001A5539">
              <w:rPr>
                <w:sz w:val="24"/>
                <w:szCs w:val="24"/>
              </w:rPr>
              <w:t>įmonė</w:t>
            </w:r>
            <w:r w:rsidR="00B6401D">
              <w:rPr>
                <w:sz w:val="24"/>
                <w:szCs w:val="24"/>
              </w:rPr>
              <w:t>s korupcijos pasireiškimo tikimybės nustatymą atliko:</w:t>
            </w:r>
          </w:p>
          <w:p w:rsidR="008D5A0F" w:rsidRPr="00891328" w:rsidRDefault="00DF6672" w:rsidP="00891328">
            <w:pPr>
              <w:ind w:firstLine="601"/>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 </w:t>
            </w:r>
            <w:r w:rsidR="00276B4E" w:rsidRPr="00DF43BD">
              <w:rPr>
                <w:rFonts w:ascii="Times New Roman" w:hAnsi="Times New Roman" w:cs="Times New Roman"/>
                <w:sz w:val="24"/>
                <w:szCs w:val="24"/>
              </w:rPr>
              <w:t>1</w:t>
            </w:r>
            <w:r w:rsidR="00F9605C" w:rsidRPr="00DF43BD">
              <w:rPr>
                <w:rFonts w:ascii="Times New Roman" w:hAnsi="Times New Roman" w:cs="Times New Roman"/>
                <w:sz w:val="24"/>
                <w:szCs w:val="24"/>
              </w:rPr>
              <w:t>9</w:t>
            </w:r>
            <w:r w:rsidR="00276B4E" w:rsidRPr="00DF43BD">
              <w:rPr>
                <w:rFonts w:ascii="Times New Roman" w:hAnsi="Times New Roman" w:cs="Times New Roman"/>
                <w:sz w:val="24"/>
                <w:szCs w:val="24"/>
              </w:rPr>
              <w:t xml:space="preserve"> biudžetinių įstaigų (</w:t>
            </w:r>
            <w:r w:rsidR="00276B4E" w:rsidRPr="00DF43BD">
              <w:rPr>
                <w:rFonts w:ascii="Times New Roman" w:eastAsia="Times New Roman" w:hAnsi="Times New Roman" w:cs="Times New Roman"/>
                <w:sz w:val="24"/>
                <w:szCs w:val="24"/>
                <w:lang w:eastAsia="lt-LT"/>
              </w:rPr>
              <w:t xml:space="preserve">Prienų kultūros ir laisvalaikio centras, Jiezno kultūros ir laisvalaikio centras, </w:t>
            </w:r>
            <w:r w:rsidR="00540228" w:rsidRPr="00DF43BD">
              <w:rPr>
                <w:rFonts w:ascii="Times New Roman" w:eastAsia="Times New Roman" w:hAnsi="Times New Roman" w:cs="Times New Roman"/>
                <w:sz w:val="24"/>
                <w:szCs w:val="24"/>
                <w:lang w:eastAsia="lt-LT"/>
              </w:rPr>
              <w:t>Pakuonio pagrindinė mokykla, Prienų krašto muziejus, Prienų globos namai,</w:t>
            </w:r>
            <w:r w:rsidR="005134FC" w:rsidRPr="00DF43BD">
              <w:rPr>
                <w:rFonts w:ascii="Times New Roman" w:eastAsia="Times New Roman" w:hAnsi="Times New Roman" w:cs="Times New Roman"/>
                <w:sz w:val="24"/>
                <w:szCs w:val="24"/>
                <w:lang w:eastAsia="lt-LT"/>
              </w:rPr>
              <w:t xml:space="preserve"> </w:t>
            </w:r>
            <w:r w:rsidR="00891328">
              <w:rPr>
                <w:rFonts w:ascii="Times New Roman" w:eastAsia="Times New Roman" w:hAnsi="Times New Roman" w:cs="Times New Roman"/>
                <w:color w:val="000000"/>
                <w:sz w:val="24"/>
                <w:szCs w:val="24"/>
                <w:lang w:eastAsia="lt-LT"/>
              </w:rPr>
              <w:t>Prienų lopšelis-darželis ,,Saulutė”</w:t>
            </w:r>
            <w:r w:rsidR="005134FC" w:rsidRPr="00DF43BD">
              <w:rPr>
                <w:rFonts w:ascii="Times New Roman" w:eastAsia="Times New Roman" w:hAnsi="Times New Roman" w:cs="Times New Roman"/>
                <w:color w:val="000000"/>
                <w:sz w:val="24"/>
                <w:szCs w:val="24"/>
                <w:lang w:eastAsia="lt-LT"/>
              </w:rPr>
              <w:t>, Prienų r. Išlaužo pagrindinė moky</w:t>
            </w:r>
            <w:r w:rsidR="00891328">
              <w:rPr>
                <w:rFonts w:ascii="Times New Roman" w:eastAsia="Times New Roman" w:hAnsi="Times New Roman" w:cs="Times New Roman"/>
                <w:color w:val="000000"/>
                <w:sz w:val="24"/>
                <w:szCs w:val="24"/>
                <w:lang w:eastAsia="lt-LT"/>
              </w:rPr>
              <w:t>kla,  Prienų lopšelis-darželis ,,Pasaka”</w:t>
            </w:r>
            <w:r w:rsidR="0067092B" w:rsidRPr="00DF43BD">
              <w:rPr>
                <w:rFonts w:ascii="Times New Roman" w:eastAsia="Times New Roman" w:hAnsi="Times New Roman" w:cs="Times New Roman"/>
                <w:color w:val="000000"/>
                <w:sz w:val="24"/>
                <w:szCs w:val="24"/>
                <w:lang w:eastAsia="lt-LT"/>
              </w:rPr>
              <w:t xml:space="preserve">, </w:t>
            </w:r>
            <w:r w:rsidR="009456A4" w:rsidRPr="00DF43BD">
              <w:rPr>
                <w:rFonts w:ascii="Times New Roman" w:hAnsi="Times New Roman" w:cs="Times New Roman"/>
                <w:color w:val="000000"/>
                <w:sz w:val="24"/>
                <w:szCs w:val="24"/>
              </w:rPr>
              <w:t>Balbieriškio pagrindinė mokykla, Prienų švietimo pagalbos tarnyba, Prienų lopšelis</w:t>
            </w:r>
            <w:r w:rsidR="00891328">
              <w:rPr>
                <w:rFonts w:ascii="Times New Roman" w:hAnsi="Times New Roman" w:cs="Times New Roman"/>
                <w:color w:val="000000"/>
                <w:sz w:val="24"/>
                <w:szCs w:val="24"/>
              </w:rPr>
              <w:t>- darželis ,,Gintarėlis”</w:t>
            </w:r>
            <w:r w:rsidR="009456A4" w:rsidRPr="00DF43BD">
              <w:rPr>
                <w:rFonts w:ascii="Times New Roman" w:hAnsi="Times New Roman" w:cs="Times New Roman"/>
                <w:color w:val="000000"/>
                <w:sz w:val="24"/>
                <w:szCs w:val="24"/>
              </w:rPr>
              <w:t>, Prienų r. Jiezno gimnazija, Prienų rajono savivaldybės kūno kultūros ir sporto centras,</w:t>
            </w:r>
            <w:r w:rsidR="00891328">
              <w:rPr>
                <w:rFonts w:ascii="Times New Roman" w:eastAsia="Times New Roman" w:hAnsi="Times New Roman" w:cs="Times New Roman"/>
                <w:color w:val="000000"/>
                <w:sz w:val="24"/>
                <w:szCs w:val="24"/>
                <w:lang w:eastAsia="lt-LT"/>
              </w:rPr>
              <w:t xml:space="preserve"> </w:t>
            </w:r>
            <w:r w:rsidR="00891328">
              <w:rPr>
                <w:rFonts w:ascii="Times New Roman" w:hAnsi="Times New Roman" w:cs="Times New Roman"/>
                <w:color w:val="000000"/>
                <w:sz w:val="24"/>
                <w:szCs w:val="24"/>
              </w:rPr>
              <w:t>Prienų ,,Revuonos” pagrindinė mokykla, Prienų ,,Žiburio”</w:t>
            </w:r>
            <w:r w:rsidR="008D5A0F" w:rsidRPr="00DF43BD">
              <w:rPr>
                <w:rFonts w:ascii="Times New Roman" w:hAnsi="Times New Roman" w:cs="Times New Roman"/>
                <w:color w:val="000000"/>
                <w:sz w:val="24"/>
                <w:szCs w:val="24"/>
              </w:rPr>
              <w:t xml:space="preserve"> gimnazija, Prienų r. Skriaudžių pagrindinė mokykla,</w:t>
            </w:r>
            <w:r w:rsidR="0048718E" w:rsidRPr="00DF43BD">
              <w:rPr>
                <w:rFonts w:ascii="Times New Roman" w:hAnsi="Times New Roman" w:cs="Times New Roman"/>
                <w:color w:val="000000"/>
                <w:sz w:val="24"/>
                <w:szCs w:val="24"/>
              </w:rPr>
              <w:t xml:space="preserve"> Jiezno vaikų globos namai</w:t>
            </w:r>
            <w:r w:rsidR="00A92FB7" w:rsidRPr="00DF43BD">
              <w:rPr>
                <w:rFonts w:ascii="Times New Roman" w:hAnsi="Times New Roman" w:cs="Times New Roman"/>
                <w:color w:val="000000"/>
                <w:sz w:val="24"/>
                <w:szCs w:val="24"/>
              </w:rPr>
              <w:t>, Jiezno muzikos mokykla</w:t>
            </w:r>
            <w:r w:rsidR="00A92FB7" w:rsidRPr="00DF43BD">
              <w:rPr>
                <w:rFonts w:ascii="Times New Roman" w:hAnsi="Times New Roman" w:cs="Times New Roman"/>
                <w:sz w:val="24"/>
                <w:szCs w:val="24"/>
              </w:rPr>
              <w:t xml:space="preserve">, </w:t>
            </w:r>
            <w:r w:rsidR="00891328">
              <w:rPr>
                <w:rFonts w:ascii="Times New Roman" w:hAnsi="Times New Roman" w:cs="Times New Roman"/>
                <w:sz w:val="24"/>
                <w:szCs w:val="24"/>
              </w:rPr>
              <w:t>Prienų ,,</w:t>
            </w:r>
            <w:r w:rsidR="00A92FB7" w:rsidRPr="00DF43BD">
              <w:rPr>
                <w:rFonts w:ascii="Times New Roman" w:hAnsi="Times New Roman" w:cs="Times New Roman"/>
                <w:color w:val="000000"/>
                <w:sz w:val="24"/>
                <w:szCs w:val="24"/>
              </w:rPr>
              <w:t>Ąžuolo</w:t>
            </w:r>
            <w:r w:rsidR="00891328">
              <w:rPr>
                <w:rFonts w:ascii="Times New Roman" w:hAnsi="Times New Roman" w:cs="Times New Roman"/>
                <w:color w:val="000000"/>
                <w:sz w:val="24"/>
                <w:szCs w:val="24"/>
              </w:rPr>
              <w:t>”</w:t>
            </w:r>
            <w:r w:rsidR="00A92FB7" w:rsidRPr="00DF43BD">
              <w:rPr>
                <w:rFonts w:ascii="Times New Roman" w:hAnsi="Times New Roman" w:cs="Times New Roman"/>
                <w:color w:val="000000"/>
                <w:sz w:val="24"/>
                <w:szCs w:val="24"/>
              </w:rPr>
              <w:t xml:space="preserve"> progimnazija</w:t>
            </w:r>
            <w:r>
              <w:rPr>
                <w:rFonts w:ascii="Times New Roman" w:hAnsi="Times New Roman" w:cs="Times New Roman"/>
                <w:sz w:val="24"/>
                <w:szCs w:val="24"/>
              </w:rPr>
              <w:t>;</w:t>
            </w:r>
          </w:p>
          <w:p w:rsidR="00603646" w:rsidRDefault="00DF6672" w:rsidP="00603646">
            <w:pPr>
              <w:ind w:firstLine="7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5 viešosios įstaigos</w:t>
            </w:r>
            <w:r w:rsidRPr="001A553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Balbieriškio </w:t>
            </w:r>
            <w:r w:rsidRPr="001A5539">
              <w:rPr>
                <w:rFonts w:ascii="Times New Roman" w:eastAsia="Times New Roman" w:hAnsi="Times New Roman" w:cs="Times New Roman"/>
                <w:sz w:val="24"/>
                <w:szCs w:val="24"/>
                <w:lang w:eastAsia="lt-LT"/>
              </w:rPr>
              <w:t>pirminės sveikatos priežiūros centras</w:t>
            </w:r>
            <w:r>
              <w:rPr>
                <w:rFonts w:ascii="Times New Roman" w:eastAsia="Times New Roman" w:hAnsi="Times New Roman" w:cs="Times New Roman"/>
                <w:sz w:val="24"/>
                <w:szCs w:val="24"/>
                <w:lang w:eastAsia="lt-LT"/>
              </w:rPr>
              <w:t xml:space="preserve">, Prienų </w:t>
            </w:r>
            <w:r w:rsidRPr="001A5539">
              <w:rPr>
                <w:rFonts w:ascii="Times New Roman" w:eastAsia="Times New Roman" w:hAnsi="Times New Roman" w:cs="Times New Roman"/>
                <w:sz w:val="24"/>
                <w:szCs w:val="24"/>
                <w:lang w:eastAsia="lt-LT"/>
              </w:rPr>
              <w:t>pirminės sveikatos priežiūros centras</w:t>
            </w:r>
            <w:r>
              <w:rPr>
                <w:rFonts w:ascii="Times New Roman" w:eastAsia="Times New Roman" w:hAnsi="Times New Roman" w:cs="Times New Roman"/>
                <w:sz w:val="24"/>
                <w:szCs w:val="24"/>
                <w:lang w:eastAsia="lt-LT"/>
              </w:rPr>
              <w:t xml:space="preserve">, </w:t>
            </w:r>
            <w:r w:rsidRPr="001A5539">
              <w:rPr>
                <w:rFonts w:ascii="Times New Roman" w:eastAsia="Times New Roman" w:hAnsi="Times New Roman" w:cs="Times New Roman"/>
                <w:sz w:val="24"/>
                <w:szCs w:val="24"/>
                <w:lang w:eastAsia="lt-LT"/>
              </w:rPr>
              <w:t>Jiezno pirminės sveikatos priežiūros centras</w:t>
            </w:r>
            <w:r>
              <w:rPr>
                <w:rFonts w:ascii="Times New Roman" w:eastAsia="Times New Roman" w:hAnsi="Times New Roman" w:cs="Times New Roman"/>
                <w:sz w:val="24"/>
                <w:szCs w:val="24"/>
                <w:lang w:eastAsia="lt-LT"/>
              </w:rPr>
              <w:t xml:space="preserve">, Veiverių </w:t>
            </w:r>
            <w:r w:rsidRPr="001A5539">
              <w:rPr>
                <w:rFonts w:ascii="Times New Roman" w:eastAsia="Times New Roman" w:hAnsi="Times New Roman" w:cs="Times New Roman"/>
                <w:sz w:val="24"/>
                <w:szCs w:val="24"/>
                <w:lang w:eastAsia="lt-LT"/>
              </w:rPr>
              <w:t>pirminės sveikatos priežiūros centras</w:t>
            </w:r>
            <w:r>
              <w:rPr>
                <w:rFonts w:ascii="Times New Roman" w:eastAsia="Times New Roman" w:hAnsi="Times New Roman" w:cs="Times New Roman"/>
                <w:sz w:val="24"/>
                <w:szCs w:val="24"/>
                <w:lang w:eastAsia="lt-LT"/>
              </w:rPr>
              <w:t>, Prienų ligoninė</w:t>
            </w:r>
            <w:r w:rsidRPr="001A5539">
              <w:rPr>
                <w:rFonts w:ascii="Times New Roman" w:eastAsia="Times New Roman" w:hAnsi="Times New Roman" w:cs="Times New Roman"/>
                <w:sz w:val="24"/>
                <w:szCs w:val="24"/>
                <w:lang w:eastAsia="lt-LT"/>
              </w:rPr>
              <w:t>);</w:t>
            </w:r>
          </w:p>
          <w:p w:rsidR="005B5AF0" w:rsidRPr="00EE76FD" w:rsidRDefault="00DF6672" w:rsidP="00603646">
            <w:pPr>
              <w:ind w:firstLine="743"/>
              <w:jc w:val="both"/>
              <w:rPr>
                <w:rFonts w:ascii="Times New Roman" w:hAnsi="Times New Roman" w:cs="Times New Roman"/>
                <w:sz w:val="24"/>
                <w:szCs w:val="24"/>
              </w:rPr>
            </w:pPr>
            <w:r w:rsidRPr="00EE76FD">
              <w:rPr>
                <w:rFonts w:ascii="Times New Roman" w:hAnsi="Times New Roman" w:cs="Times New Roman"/>
                <w:sz w:val="24"/>
                <w:szCs w:val="24"/>
              </w:rPr>
              <w:t>* 1 valdoma įmonė (</w:t>
            </w:r>
            <w:r w:rsidR="00BD4F05">
              <w:rPr>
                <w:rFonts w:ascii="Times New Roman" w:hAnsi="Times New Roman" w:cs="Times New Roman"/>
                <w:sz w:val="24"/>
                <w:szCs w:val="24"/>
              </w:rPr>
              <w:t>,</w:t>
            </w:r>
            <w:proofErr w:type="gramStart"/>
            <w:r w:rsidR="00BD4F05">
              <w:rPr>
                <w:rFonts w:ascii="Times New Roman" w:hAnsi="Times New Roman" w:cs="Times New Roman"/>
                <w:sz w:val="24"/>
                <w:szCs w:val="24"/>
              </w:rPr>
              <w:t>,</w:t>
            </w:r>
            <w:r w:rsidRPr="00EE76FD">
              <w:rPr>
                <w:rFonts w:ascii="Times New Roman" w:hAnsi="Times New Roman" w:cs="Times New Roman"/>
                <w:sz w:val="24"/>
                <w:szCs w:val="24"/>
              </w:rPr>
              <w:t>Prienų</w:t>
            </w:r>
            <w:proofErr w:type="gramEnd"/>
            <w:r w:rsidR="001D056D" w:rsidRPr="00EE76FD">
              <w:rPr>
                <w:rFonts w:ascii="Times New Roman" w:hAnsi="Times New Roman" w:cs="Times New Roman"/>
                <w:sz w:val="24"/>
                <w:szCs w:val="24"/>
              </w:rPr>
              <w:t xml:space="preserve"> vandenys</w:t>
            </w:r>
            <w:r w:rsidR="00BD4F05">
              <w:rPr>
                <w:rFonts w:ascii="Times New Roman" w:hAnsi="Times New Roman" w:cs="Times New Roman"/>
                <w:sz w:val="24"/>
                <w:szCs w:val="24"/>
              </w:rPr>
              <w:t>”</w:t>
            </w:r>
            <w:r w:rsidRPr="00EE76FD">
              <w:rPr>
                <w:rFonts w:ascii="Times New Roman" w:hAnsi="Times New Roman" w:cs="Times New Roman"/>
                <w:sz w:val="24"/>
                <w:szCs w:val="24"/>
              </w:rPr>
              <w:t>).</w:t>
            </w:r>
          </w:p>
          <w:p w:rsidR="009E7B18" w:rsidRPr="00603646" w:rsidRDefault="001733EE" w:rsidP="009E7B18">
            <w:pPr>
              <w:ind w:firstLine="885"/>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Šios </w:t>
            </w:r>
            <w:r w:rsidR="009E7B18" w:rsidRPr="00EE76FD">
              <w:rPr>
                <w:rFonts w:ascii="Times New Roman" w:hAnsi="Times New Roman" w:cs="Times New Roman"/>
                <w:sz w:val="24"/>
                <w:szCs w:val="24"/>
              </w:rPr>
              <w:t>Prienų rajono savivaldybės įstaigos, valdomos įmonės nenustatė didelės korupcijos pasireiškimo tikimybės.</w:t>
            </w:r>
          </w:p>
        </w:tc>
      </w:tr>
      <w:tr w:rsidR="003A6569" w:rsidTr="001148CC">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lastRenderedPageBreak/>
              <w:t>3.</w:t>
            </w:r>
          </w:p>
        </w:tc>
        <w:tc>
          <w:tcPr>
            <w:tcW w:w="1843" w:type="dxa"/>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eastAsia="Calibri" w:hAnsi="Times New Roman" w:cs="Times New Roman"/>
                <w:sz w:val="24"/>
                <w:szCs w:val="24"/>
              </w:rPr>
              <w:t xml:space="preserve">Vykdant Savivaldybės </w:t>
            </w:r>
            <w:r w:rsidRPr="008378EF">
              <w:rPr>
                <w:rFonts w:ascii="Times New Roman" w:eastAsia="Calibri" w:hAnsi="Times New Roman" w:cs="Times New Roman"/>
                <w:sz w:val="24"/>
                <w:szCs w:val="24"/>
              </w:rPr>
              <w:lastRenderedPageBreak/>
              <w:t>konsoliduotųjų biudžeto i</w:t>
            </w:r>
            <w:r>
              <w:rPr>
                <w:rFonts w:ascii="Times New Roman" w:eastAsia="Calibri" w:hAnsi="Times New Roman" w:cs="Times New Roman"/>
                <w:sz w:val="24"/>
                <w:szCs w:val="24"/>
              </w:rPr>
              <w:t>r finansinių ataskaitų rinkinių</w:t>
            </w:r>
            <w:r w:rsidRPr="008378EF">
              <w:rPr>
                <w:rFonts w:ascii="Times New Roman" w:eastAsia="Calibri" w:hAnsi="Times New Roman" w:cs="Times New Roman"/>
                <w:sz w:val="24"/>
                <w:szCs w:val="24"/>
              </w:rPr>
              <w:t xml:space="preserve"> bei savivaldybės lėšų ir turto valdymo, naudojimo ir disponavimo jais teisėtumo ir jų naudojimo įstatymų nustatytiems tikslams auditą vertinti  viešųjų pirkimų organizavimą bei teisėtumą</w:t>
            </w:r>
          </w:p>
        </w:tc>
        <w:tc>
          <w:tcPr>
            <w:tcW w:w="1701" w:type="dxa"/>
          </w:tcPr>
          <w:p w:rsidR="003A6569" w:rsidRPr="00660723" w:rsidRDefault="003A6569" w:rsidP="00373088">
            <w:pPr>
              <w:rPr>
                <w:rFonts w:ascii="Times New Roman" w:hAnsi="Times New Roman" w:cs="Times New Roman"/>
                <w:sz w:val="24"/>
                <w:szCs w:val="24"/>
              </w:rPr>
            </w:pPr>
            <w:r w:rsidRPr="00660723">
              <w:rPr>
                <w:rFonts w:ascii="Times New Roman" w:hAnsi="Times New Roman" w:cs="Times New Roman"/>
                <w:sz w:val="24"/>
                <w:szCs w:val="24"/>
                <w:lang w:eastAsia="lt-LT"/>
              </w:rPr>
              <w:lastRenderedPageBreak/>
              <w:t>Kontrolės ir audito tarnyba</w:t>
            </w:r>
          </w:p>
          <w:p w:rsidR="003A6569" w:rsidRPr="008378EF" w:rsidRDefault="003A6569" w:rsidP="00373088">
            <w:pPr>
              <w:rPr>
                <w:rFonts w:ascii="Times New Roman" w:hAnsi="Times New Roman" w:cs="Times New Roman"/>
                <w:color w:val="000000" w:themeColor="text1"/>
                <w:sz w:val="24"/>
                <w:szCs w:val="24"/>
              </w:rPr>
            </w:pPr>
          </w:p>
        </w:tc>
        <w:tc>
          <w:tcPr>
            <w:tcW w:w="1276" w:type="dxa"/>
            <w:gridSpan w:val="3"/>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bCs/>
                <w:color w:val="000000" w:themeColor="text1"/>
                <w:sz w:val="24"/>
                <w:szCs w:val="24"/>
              </w:rPr>
              <w:lastRenderedPageBreak/>
              <w:t>Nuolat</w:t>
            </w:r>
          </w:p>
        </w:tc>
        <w:tc>
          <w:tcPr>
            <w:tcW w:w="1843" w:type="dxa"/>
            <w:gridSpan w:val="2"/>
          </w:tcPr>
          <w:p w:rsidR="003A6569" w:rsidRPr="008378EF" w:rsidRDefault="003A6569" w:rsidP="00373088">
            <w:pPr>
              <w:rPr>
                <w:rFonts w:ascii="Times New Roman" w:hAnsi="Times New Roman" w:cs="Times New Roman"/>
                <w:strike/>
                <w:sz w:val="24"/>
                <w:szCs w:val="24"/>
              </w:rPr>
            </w:pPr>
            <w:r>
              <w:rPr>
                <w:rFonts w:ascii="Times New Roman" w:hAnsi="Times New Roman" w:cs="Times New Roman"/>
                <w:sz w:val="24"/>
                <w:szCs w:val="24"/>
              </w:rPr>
              <w:t>V</w:t>
            </w:r>
            <w:r w:rsidRPr="008378EF">
              <w:rPr>
                <w:rFonts w:ascii="Times New Roman" w:hAnsi="Times New Roman" w:cs="Times New Roman"/>
                <w:sz w:val="24"/>
                <w:szCs w:val="24"/>
              </w:rPr>
              <w:t xml:space="preserve">iešojo sektoriaus </w:t>
            </w:r>
            <w:r w:rsidRPr="008378EF">
              <w:rPr>
                <w:rFonts w:ascii="Times New Roman" w:hAnsi="Times New Roman" w:cs="Times New Roman"/>
                <w:sz w:val="24"/>
                <w:szCs w:val="24"/>
              </w:rPr>
              <w:lastRenderedPageBreak/>
              <w:t>subjektai</w:t>
            </w:r>
          </w:p>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sz w:val="24"/>
                <w:szCs w:val="24"/>
              </w:rPr>
              <w:t>pasikeitus Viešųjų pirkimų į</w:t>
            </w:r>
            <w:r>
              <w:rPr>
                <w:rFonts w:ascii="Times New Roman" w:hAnsi="Times New Roman" w:cs="Times New Roman"/>
                <w:sz w:val="24"/>
                <w:szCs w:val="24"/>
              </w:rPr>
              <w:t xml:space="preserve">statymo nuostatoms, laiku </w:t>
            </w:r>
            <w:r w:rsidRPr="008378EF">
              <w:rPr>
                <w:rFonts w:ascii="Times New Roman" w:hAnsi="Times New Roman" w:cs="Times New Roman"/>
                <w:sz w:val="24"/>
                <w:szCs w:val="24"/>
              </w:rPr>
              <w:t xml:space="preserve">peržiūri, patikslina viešųjų pirkimų taisykles  </w:t>
            </w:r>
          </w:p>
        </w:tc>
        <w:tc>
          <w:tcPr>
            <w:tcW w:w="1842" w:type="dxa"/>
            <w:gridSpan w:val="2"/>
          </w:tcPr>
          <w:p w:rsidR="003A6569" w:rsidRPr="008378EF" w:rsidRDefault="003A6569" w:rsidP="00373088">
            <w:pPr>
              <w:tabs>
                <w:tab w:val="left" w:pos="1293"/>
              </w:tabs>
              <w:rPr>
                <w:rFonts w:ascii="Times New Roman" w:hAnsi="Times New Roman" w:cs="Times New Roman"/>
                <w:color w:val="000000" w:themeColor="text1"/>
                <w:sz w:val="24"/>
                <w:szCs w:val="24"/>
              </w:rPr>
            </w:pPr>
            <w:r>
              <w:rPr>
                <w:rFonts w:ascii="Times New Roman" w:hAnsi="Times New Roman" w:cs="Times New Roman"/>
                <w:sz w:val="24"/>
                <w:szCs w:val="24"/>
              </w:rPr>
              <w:lastRenderedPageBreak/>
              <w:t>V</w:t>
            </w:r>
            <w:r w:rsidRPr="008378EF">
              <w:rPr>
                <w:rFonts w:ascii="Times New Roman" w:hAnsi="Times New Roman" w:cs="Times New Roman"/>
                <w:sz w:val="24"/>
                <w:szCs w:val="24"/>
              </w:rPr>
              <w:t xml:space="preserve">iešojo sektoriaus </w:t>
            </w:r>
            <w:r w:rsidRPr="008378EF">
              <w:rPr>
                <w:rFonts w:ascii="Times New Roman" w:hAnsi="Times New Roman" w:cs="Times New Roman"/>
                <w:sz w:val="24"/>
                <w:szCs w:val="24"/>
              </w:rPr>
              <w:lastRenderedPageBreak/>
              <w:t>subjektai į vi</w:t>
            </w:r>
            <w:r>
              <w:rPr>
                <w:rFonts w:ascii="Times New Roman" w:hAnsi="Times New Roman" w:cs="Times New Roman"/>
                <w:sz w:val="24"/>
                <w:szCs w:val="24"/>
              </w:rPr>
              <w:t>ešųjų pirkimų taisykles įtrauks</w:t>
            </w:r>
            <w:r w:rsidRPr="008378EF">
              <w:rPr>
                <w:rFonts w:ascii="Times New Roman" w:hAnsi="Times New Roman" w:cs="Times New Roman"/>
                <w:sz w:val="24"/>
                <w:szCs w:val="24"/>
              </w:rPr>
              <w:t xml:space="preserve"> visus aktualius </w:t>
            </w:r>
            <w:r>
              <w:rPr>
                <w:rFonts w:ascii="Times New Roman" w:hAnsi="Times New Roman" w:cs="Times New Roman"/>
                <w:sz w:val="24"/>
                <w:szCs w:val="24"/>
              </w:rPr>
              <w:t>pakeitimus, su jais supažindins</w:t>
            </w:r>
            <w:r w:rsidRPr="008378EF">
              <w:rPr>
                <w:rFonts w:ascii="Times New Roman" w:hAnsi="Times New Roman" w:cs="Times New Roman"/>
                <w:sz w:val="24"/>
                <w:szCs w:val="24"/>
              </w:rPr>
              <w:t xml:space="preserve"> atsakingus darbuotojus</w:t>
            </w:r>
          </w:p>
        </w:tc>
        <w:tc>
          <w:tcPr>
            <w:tcW w:w="1560" w:type="dxa"/>
            <w:gridSpan w:val="2"/>
          </w:tcPr>
          <w:p w:rsidR="00660723" w:rsidRDefault="00660723" w:rsidP="00660723">
            <w:pPr>
              <w:tabs>
                <w:tab w:val="left" w:pos="1293"/>
              </w:tabs>
              <w:rPr>
                <w:rFonts w:ascii="Times New Roman" w:hAnsi="Times New Roman" w:cs="Times New Roman"/>
                <w:sz w:val="24"/>
                <w:szCs w:val="24"/>
              </w:rPr>
            </w:pPr>
            <w:r>
              <w:rPr>
                <w:rFonts w:ascii="Times New Roman" w:hAnsi="Times New Roman" w:cs="Times New Roman"/>
                <w:sz w:val="24"/>
                <w:szCs w:val="24"/>
              </w:rPr>
              <w:lastRenderedPageBreak/>
              <w:t>Įgyvendinta</w:t>
            </w:r>
          </w:p>
          <w:p w:rsidR="003A6569" w:rsidRDefault="003A6569" w:rsidP="00373088">
            <w:pPr>
              <w:tabs>
                <w:tab w:val="left" w:pos="1293"/>
              </w:tabs>
              <w:rPr>
                <w:rFonts w:ascii="Times New Roman" w:hAnsi="Times New Roman" w:cs="Times New Roman"/>
                <w:sz w:val="24"/>
                <w:szCs w:val="24"/>
              </w:rPr>
            </w:pPr>
          </w:p>
        </w:tc>
        <w:tc>
          <w:tcPr>
            <w:tcW w:w="4819" w:type="dxa"/>
          </w:tcPr>
          <w:p w:rsidR="003A6569" w:rsidRPr="00361144" w:rsidRDefault="00361144" w:rsidP="00913F0D">
            <w:pPr>
              <w:tabs>
                <w:tab w:val="left" w:pos="1293"/>
              </w:tabs>
              <w:ind w:firstLine="885"/>
              <w:jc w:val="both"/>
              <w:rPr>
                <w:rFonts w:ascii="Times New Roman" w:hAnsi="Times New Roman" w:cs="Times New Roman"/>
                <w:sz w:val="24"/>
                <w:szCs w:val="24"/>
              </w:rPr>
            </w:pPr>
            <w:r w:rsidRPr="00361144">
              <w:rPr>
                <w:rFonts w:ascii="Times New Roman" w:hAnsi="Times New Roman" w:cs="Times New Roman"/>
                <w:sz w:val="24"/>
                <w:szCs w:val="24"/>
              </w:rPr>
              <w:t xml:space="preserve">Audituotuose viešojo sektoriaus subjektuose buvo vertintos viešųjų pirkimų </w:t>
            </w:r>
            <w:r w:rsidRPr="00361144">
              <w:rPr>
                <w:rFonts w:ascii="Times New Roman" w:hAnsi="Times New Roman" w:cs="Times New Roman"/>
                <w:sz w:val="24"/>
                <w:szCs w:val="24"/>
              </w:rPr>
              <w:lastRenderedPageBreak/>
              <w:t>organizavimo ir vykdymo procedūros.</w:t>
            </w:r>
          </w:p>
        </w:tc>
      </w:tr>
      <w:tr w:rsidR="003A6569" w:rsidTr="00373088">
        <w:tc>
          <w:tcPr>
            <w:tcW w:w="15559" w:type="dxa"/>
            <w:gridSpan w:val="13"/>
          </w:tcPr>
          <w:p w:rsidR="003A6569" w:rsidRDefault="003A6569" w:rsidP="00373088">
            <w:pPr>
              <w:pStyle w:val="Header"/>
              <w:tabs>
                <w:tab w:val="clear" w:pos="4153"/>
                <w:tab w:val="clear" w:pos="8306"/>
                <w:tab w:val="left" w:pos="0"/>
                <w:tab w:val="left" w:pos="9639"/>
              </w:tabs>
              <w:ind w:firstLine="0"/>
              <w:rPr>
                <w:sz w:val="24"/>
                <w:szCs w:val="24"/>
              </w:rPr>
            </w:pPr>
            <w:r w:rsidRPr="008378EF">
              <w:rPr>
                <w:sz w:val="24"/>
                <w:szCs w:val="24"/>
              </w:rPr>
              <w:lastRenderedPageBreak/>
              <w:t>Tikslas – siekti didesnio sprendimų ir procedūrų skaidrumo, viešumo, atskaitingumo visuomenei Savivaldybės, Savivaldybės įstaigų, įmonių veiklos srityse.</w:t>
            </w:r>
          </w:p>
        </w:tc>
      </w:tr>
      <w:tr w:rsidR="003A6569" w:rsidTr="00373088">
        <w:tc>
          <w:tcPr>
            <w:tcW w:w="15559" w:type="dxa"/>
            <w:gridSpan w:val="13"/>
          </w:tcPr>
          <w:p w:rsidR="003A6569" w:rsidRPr="008378EF" w:rsidRDefault="003A6569" w:rsidP="00373088">
            <w:pPr>
              <w:rPr>
                <w:rFonts w:ascii="Times New Roman" w:hAnsi="Times New Roman" w:cs="Times New Roman"/>
                <w:i/>
                <w:sz w:val="24"/>
                <w:szCs w:val="24"/>
              </w:rPr>
            </w:pPr>
            <w:r>
              <w:rPr>
                <w:rFonts w:ascii="Times New Roman" w:hAnsi="Times New Roman" w:cs="Times New Roman"/>
                <w:i/>
                <w:sz w:val="24"/>
                <w:szCs w:val="24"/>
              </w:rPr>
              <w:t>1 uždavinys. U</w:t>
            </w:r>
            <w:r w:rsidRPr="008378EF">
              <w:rPr>
                <w:rFonts w:ascii="Times New Roman" w:hAnsi="Times New Roman" w:cs="Times New Roman"/>
                <w:i/>
                <w:sz w:val="24"/>
                <w:szCs w:val="24"/>
              </w:rPr>
              <w:t>žtikrinti kokybišką norminių teisės aktų projektų antikorupcinį vertinimą.</w:t>
            </w:r>
          </w:p>
          <w:p w:rsidR="003A6569" w:rsidRPr="008378EF" w:rsidRDefault="003A6569" w:rsidP="00373088">
            <w:pPr>
              <w:rPr>
                <w:rFonts w:ascii="Times New Roman" w:hAnsi="Times New Roman" w:cs="Times New Roman"/>
                <w:i/>
                <w:sz w:val="24"/>
                <w:szCs w:val="24"/>
              </w:rPr>
            </w:pPr>
            <w:r w:rsidRPr="008378EF">
              <w:rPr>
                <w:rFonts w:ascii="Times New Roman" w:hAnsi="Times New Roman" w:cs="Times New Roman"/>
                <w:i/>
                <w:sz w:val="24"/>
                <w:szCs w:val="24"/>
              </w:rPr>
              <w:t>2 uždavinys. G</w:t>
            </w:r>
            <w:r w:rsidRPr="008378EF">
              <w:rPr>
                <w:rFonts w:ascii="Times New Roman" w:hAnsi="Times New Roman" w:cs="Times New Roman"/>
                <w:bCs/>
                <w:i/>
                <w:sz w:val="24"/>
                <w:szCs w:val="24"/>
              </w:rPr>
              <w:t>erinti administracinių paslaugų teikimo, viešųjų paslaugų administravimo kokybę.</w:t>
            </w:r>
          </w:p>
          <w:p w:rsidR="003A6569" w:rsidRDefault="003A6569" w:rsidP="00373088">
            <w:pPr>
              <w:pStyle w:val="Header"/>
              <w:tabs>
                <w:tab w:val="clear" w:pos="4153"/>
                <w:tab w:val="clear" w:pos="8306"/>
                <w:tab w:val="left" w:pos="0"/>
                <w:tab w:val="left" w:pos="9639"/>
              </w:tabs>
              <w:ind w:firstLine="0"/>
              <w:rPr>
                <w:sz w:val="24"/>
                <w:szCs w:val="24"/>
              </w:rPr>
            </w:pPr>
            <w:r w:rsidRPr="008378EF">
              <w:rPr>
                <w:bCs/>
                <w:i/>
                <w:sz w:val="24"/>
                <w:szCs w:val="24"/>
              </w:rPr>
              <w:t xml:space="preserve">3 uždavinys. </w:t>
            </w:r>
            <w:r w:rsidRPr="008378EF">
              <w:rPr>
                <w:i/>
                <w:sz w:val="24"/>
                <w:szCs w:val="24"/>
              </w:rPr>
              <w:t xml:space="preserve">Siekti, kad </w:t>
            </w:r>
            <w:r w:rsidRPr="008378EF">
              <w:rPr>
                <w:bCs/>
                <w:i/>
                <w:sz w:val="24"/>
                <w:szCs w:val="24"/>
              </w:rPr>
              <w:t>būtų vykdoma viešųjų ir privačių interesų derinimo prevencija.</w:t>
            </w:r>
          </w:p>
        </w:tc>
      </w:tr>
      <w:tr w:rsidR="003A6569" w:rsidTr="00373088">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1.</w:t>
            </w:r>
          </w:p>
        </w:tc>
        <w:tc>
          <w:tcPr>
            <w:tcW w:w="1843" w:type="dxa"/>
          </w:tcPr>
          <w:p w:rsidR="003A6569" w:rsidRPr="008378EF" w:rsidRDefault="003A6569" w:rsidP="00373088">
            <w:pPr>
              <w:rPr>
                <w:rFonts w:ascii="Times New Roman" w:eastAsia="Calibri" w:hAnsi="Times New Roman" w:cs="Times New Roman"/>
                <w:sz w:val="24"/>
                <w:szCs w:val="24"/>
              </w:rPr>
            </w:pPr>
            <w:r w:rsidRPr="008378EF">
              <w:rPr>
                <w:rFonts w:ascii="Times New Roman" w:eastAsia="Calibri" w:hAnsi="Times New Roman" w:cs="Times New Roman"/>
                <w:sz w:val="24"/>
                <w:szCs w:val="24"/>
              </w:rPr>
              <w:t>Antikorupciniu požiūriu vertinti Savivaldybės teisės aktų  projektus</w:t>
            </w:r>
          </w:p>
        </w:tc>
        <w:tc>
          <w:tcPr>
            <w:tcW w:w="1843" w:type="dxa"/>
            <w:gridSpan w:val="2"/>
          </w:tcPr>
          <w:p w:rsidR="003A6569" w:rsidRPr="002624C3" w:rsidRDefault="003A6569" w:rsidP="00373088">
            <w:pPr>
              <w:rPr>
                <w:rFonts w:ascii="Times New Roman" w:hAnsi="Times New Roman" w:cs="Times New Roman"/>
                <w:color w:val="FF0000"/>
                <w:sz w:val="24"/>
                <w:szCs w:val="24"/>
                <w:lang w:eastAsia="lt-LT"/>
              </w:rPr>
            </w:pPr>
            <w:r w:rsidRPr="008378EF">
              <w:rPr>
                <w:rFonts w:ascii="Times New Roman" w:hAnsi="Times New Roman" w:cs="Times New Roman"/>
                <w:sz w:val="24"/>
                <w:szCs w:val="24"/>
              </w:rPr>
              <w:t xml:space="preserve">Savivaldybės administracijos </w:t>
            </w:r>
            <w:r w:rsidRPr="008378EF">
              <w:rPr>
                <w:rFonts w:ascii="Times New Roman" w:eastAsia="Calibri" w:hAnsi="Times New Roman" w:cs="Times New Roman"/>
                <w:sz w:val="24"/>
                <w:szCs w:val="24"/>
              </w:rPr>
              <w:t>Teisės ir personalo skyriu</w:t>
            </w:r>
            <w:r w:rsidRPr="008378EF">
              <w:rPr>
                <w:rFonts w:ascii="Times New Roman" w:hAnsi="Times New Roman" w:cs="Times New Roman"/>
                <w:sz w:val="24"/>
                <w:szCs w:val="24"/>
              </w:rPr>
              <w:t>s</w:t>
            </w:r>
          </w:p>
        </w:tc>
        <w:tc>
          <w:tcPr>
            <w:tcW w:w="992" w:type="dxa"/>
          </w:tcPr>
          <w:p w:rsidR="003A6569" w:rsidRDefault="003A6569" w:rsidP="00373088">
            <w:pPr>
              <w:ind w:hanging="1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2017 </w:t>
            </w:r>
            <w:r w:rsidRPr="008378EF">
              <w:rPr>
                <w:rFonts w:ascii="Times New Roman" w:hAnsi="Times New Roman" w:cs="Times New Roman"/>
                <w:bCs/>
                <w:color w:val="000000" w:themeColor="text1"/>
                <w:sz w:val="24"/>
                <w:szCs w:val="24"/>
              </w:rPr>
              <w:t>m.</w:t>
            </w:r>
          </w:p>
          <w:p w:rsidR="003A6569" w:rsidRPr="008378EF" w:rsidRDefault="003A6569" w:rsidP="00373088">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I–II </w:t>
            </w:r>
            <w:r w:rsidRPr="008378EF">
              <w:rPr>
                <w:rFonts w:ascii="Times New Roman" w:hAnsi="Times New Roman" w:cs="Times New Roman"/>
                <w:bCs/>
                <w:color w:val="000000" w:themeColor="text1"/>
                <w:sz w:val="24"/>
                <w:szCs w:val="24"/>
              </w:rPr>
              <w:t>ketv.</w:t>
            </w:r>
          </w:p>
        </w:tc>
        <w:tc>
          <w:tcPr>
            <w:tcW w:w="1560" w:type="dxa"/>
            <w:gridSpan w:val="2"/>
          </w:tcPr>
          <w:p w:rsidR="003A6569" w:rsidRDefault="003A6569" w:rsidP="00373088">
            <w:pPr>
              <w:rPr>
                <w:rFonts w:ascii="Times New Roman" w:hAnsi="Times New Roman" w:cs="Times New Roman"/>
                <w:sz w:val="24"/>
                <w:szCs w:val="24"/>
              </w:rPr>
            </w:pPr>
            <w:r w:rsidRPr="008378EF">
              <w:rPr>
                <w:rFonts w:ascii="Times New Roman" w:hAnsi="Times New Roman" w:cs="Times New Roman"/>
                <w:bCs/>
                <w:color w:val="000000" w:themeColor="text1"/>
                <w:sz w:val="24"/>
                <w:szCs w:val="24"/>
              </w:rPr>
              <w:t>Įvertintų teisės aktų skaičius</w:t>
            </w:r>
          </w:p>
        </w:tc>
        <w:tc>
          <w:tcPr>
            <w:tcW w:w="1842" w:type="dxa"/>
            <w:gridSpan w:val="2"/>
          </w:tcPr>
          <w:p w:rsidR="003A6569" w:rsidRDefault="003A6569" w:rsidP="00373088">
            <w:pPr>
              <w:tabs>
                <w:tab w:val="left" w:pos="1293"/>
              </w:tabs>
              <w:rPr>
                <w:rFonts w:ascii="Times New Roman" w:hAnsi="Times New Roman" w:cs="Times New Roman"/>
                <w:sz w:val="24"/>
                <w:szCs w:val="24"/>
              </w:rPr>
            </w:pPr>
            <w:r w:rsidRPr="008378EF">
              <w:rPr>
                <w:rFonts w:ascii="Times New Roman" w:eastAsia="Calibri" w:hAnsi="Times New Roman" w:cs="Times New Roman"/>
                <w:sz w:val="24"/>
                <w:szCs w:val="24"/>
              </w:rPr>
              <w:t>Pagerės Savivaldybės priimamų teisės aktų kokybė, bus išvengta interesų konflikto</w:t>
            </w:r>
          </w:p>
        </w:tc>
        <w:tc>
          <w:tcPr>
            <w:tcW w:w="1559" w:type="dxa"/>
            <w:gridSpan w:val="2"/>
          </w:tcPr>
          <w:p w:rsidR="003A6569" w:rsidRDefault="003A6569" w:rsidP="00373088">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p w:rsidR="003A6569" w:rsidRDefault="003A6569" w:rsidP="00373088">
            <w:pPr>
              <w:tabs>
                <w:tab w:val="left" w:pos="1293"/>
              </w:tabs>
              <w:rPr>
                <w:rFonts w:ascii="Times New Roman" w:hAnsi="Times New Roman" w:cs="Times New Roman"/>
                <w:sz w:val="24"/>
                <w:szCs w:val="24"/>
              </w:rPr>
            </w:pPr>
          </w:p>
        </w:tc>
        <w:tc>
          <w:tcPr>
            <w:tcW w:w="5245" w:type="dxa"/>
            <w:gridSpan w:val="2"/>
          </w:tcPr>
          <w:p w:rsidR="003A6569" w:rsidRDefault="003A6569" w:rsidP="00F74242">
            <w:pPr>
              <w:pStyle w:val="Header"/>
              <w:tabs>
                <w:tab w:val="clear" w:pos="4153"/>
                <w:tab w:val="clear" w:pos="8306"/>
                <w:tab w:val="left" w:pos="0"/>
                <w:tab w:val="left" w:pos="9639"/>
              </w:tabs>
              <w:ind w:firstLine="601"/>
              <w:rPr>
                <w:sz w:val="24"/>
                <w:szCs w:val="24"/>
              </w:rPr>
            </w:pPr>
            <w:r>
              <w:rPr>
                <w:sz w:val="24"/>
                <w:szCs w:val="24"/>
              </w:rPr>
              <w:t xml:space="preserve">Per metus </w:t>
            </w:r>
            <w:r w:rsidRPr="008378EF">
              <w:rPr>
                <w:rFonts w:eastAsia="Calibri"/>
                <w:sz w:val="24"/>
                <w:szCs w:val="24"/>
              </w:rPr>
              <w:t xml:space="preserve">Antikorupciniu požiūriu vertinti </w:t>
            </w:r>
            <w:r>
              <w:rPr>
                <w:sz w:val="24"/>
                <w:szCs w:val="24"/>
              </w:rPr>
              <w:t xml:space="preserve">18 </w:t>
            </w:r>
            <w:r w:rsidRPr="008378EF">
              <w:rPr>
                <w:rFonts w:eastAsia="Calibri"/>
                <w:sz w:val="24"/>
                <w:szCs w:val="24"/>
              </w:rPr>
              <w:t>Savivaldybės teisės aktų  projekt</w:t>
            </w:r>
            <w:r>
              <w:rPr>
                <w:rFonts w:eastAsia="Calibri"/>
                <w:sz w:val="24"/>
                <w:szCs w:val="24"/>
              </w:rPr>
              <w:t>ų.</w:t>
            </w:r>
          </w:p>
        </w:tc>
      </w:tr>
      <w:tr w:rsidR="003A6569" w:rsidTr="00373088">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2.</w:t>
            </w:r>
          </w:p>
        </w:tc>
        <w:tc>
          <w:tcPr>
            <w:tcW w:w="1843" w:type="dxa"/>
          </w:tcPr>
          <w:p w:rsidR="003A6569" w:rsidRPr="008378EF" w:rsidRDefault="003A6569" w:rsidP="00373088">
            <w:pPr>
              <w:rPr>
                <w:rFonts w:ascii="Times New Roman" w:eastAsia="Calibri" w:hAnsi="Times New Roman" w:cs="Times New Roman"/>
                <w:sz w:val="24"/>
                <w:szCs w:val="24"/>
              </w:rPr>
            </w:pPr>
            <w:r w:rsidRPr="008378EF">
              <w:rPr>
                <w:rFonts w:ascii="Times New Roman" w:hAnsi="Times New Roman" w:cs="Times New Roman"/>
                <w:sz w:val="24"/>
                <w:szCs w:val="24"/>
              </w:rPr>
              <w:t xml:space="preserve">Savivaldybės interneto svetainės skiltyje </w:t>
            </w:r>
            <w:r w:rsidRPr="008378EF">
              <w:rPr>
                <w:rFonts w:ascii="Times New Roman" w:hAnsi="Times New Roman" w:cs="Times New Roman"/>
                <w:sz w:val="24"/>
                <w:szCs w:val="24"/>
              </w:rPr>
              <w:lastRenderedPageBreak/>
              <w:t>„Korupcijos prevencija“ ir Teisės aktų informacinėje sistemoje (TAIS) skelbti Savivaldybės tarybos sprendimų projektų ir Savivaldybės administracijos teisės aktų projektų antikorupcinio vertinimo išvadas</w:t>
            </w:r>
          </w:p>
        </w:tc>
        <w:tc>
          <w:tcPr>
            <w:tcW w:w="1843" w:type="dxa"/>
            <w:gridSpan w:val="2"/>
          </w:tcPr>
          <w:p w:rsidR="003A6569" w:rsidRPr="00476FFB" w:rsidRDefault="003A6569" w:rsidP="00373088">
            <w:pPr>
              <w:rPr>
                <w:rFonts w:ascii="Times New Roman" w:hAnsi="Times New Roman" w:cs="Times New Roman"/>
                <w:sz w:val="24"/>
                <w:szCs w:val="24"/>
                <w:lang w:eastAsia="lt-LT"/>
              </w:rPr>
            </w:pPr>
            <w:r w:rsidRPr="00476FFB">
              <w:rPr>
                <w:rFonts w:ascii="Times New Roman" w:hAnsi="Times New Roman" w:cs="Times New Roman"/>
                <w:bCs/>
                <w:sz w:val="24"/>
                <w:szCs w:val="24"/>
              </w:rPr>
              <w:lastRenderedPageBreak/>
              <w:t>Tarybos sekretorius</w:t>
            </w:r>
          </w:p>
        </w:tc>
        <w:tc>
          <w:tcPr>
            <w:tcW w:w="992" w:type="dxa"/>
          </w:tcPr>
          <w:p w:rsidR="003A6569" w:rsidRPr="008378EF" w:rsidRDefault="003A6569" w:rsidP="00373088">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w:t>
            </w:r>
            <w:r w:rsidRPr="008378EF">
              <w:rPr>
                <w:rFonts w:ascii="Times New Roman" w:hAnsi="Times New Roman" w:cs="Times New Roman"/>
                <w:bCs/>
                <w:color w:val="000000" w:themeColor="text1"/>
                <w:sz w:val="24"/>
                <w:szCs w:val="24"/>
              </w:rPr>
              <w:t>agal poreikį</w:t>
            </w:r>
          </w:p>
        </w:tc>
        <w:tc>
          <w:tcPr>
            <w:tcW w:w="1560" w:type="dxa"/>
            <w:gridSpan w:val="2"/>
          </w:tcPr>
          <w:p w:rsidR="003A6569" w:rsidRPr="008378EF"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 xml:space="preserve">Įvertintų ir paskelbtų TAIS sistemoje </w:t>
            </w:r>
            <w:r w:rsidRPr="008378EF">
              <w:rPr>
                <w:rFonts w:ascii="Times New Roman" w:hAnsi="Times New Roman" w:cs="Times New Roman"/>
                <w:bCs/>
                <w:color w:val="000000" w:themeColor="text1"/>
                <w:sz w:val="24"/>
                <w:szCs w:val="24"/>
              </w:rPr>
              <w:lastRenderedPageBreak/>
              <w:t>Savivaldybės institucijų norminių teisės aktų projektų ir teisės aktų skaičius</w:t>
            </w:r>
          </w:p>
        </w:tc>
        <w:tc>
          <w:tcPr>
            <w:tcW w:w="1842" w:type="dxa"/>
            <w:gridSpan w:val="2"/>
          </w:tcPr>
          <w:p w:rsidR="003A6569"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lastRenderedPageBreak/>
              <w:t xml:space="preserve">Bus užtikrinamas Teisės aktų projektų </w:t>
            </w:r>
            <w:r w:rsidRPr="008378EF">
              <w:rPr>
                <w:rFonts w:ascii="Times New Roman" w:hAnsi="Times New Roman" w:cs="Times New Roman"/>
                <w:color w:val="000000" w:themeColor="text1"/>
                <w:sz w:val="24"/>
                <w:szCs w:val="24"/>
              </w:rPr>
              <w:lastRenderedPageBreak/>
              <w:t>antikorupcinio vertinimo taisyklių, patvirtintų Lietuvos Respublikos Vyriausybės 2014 m. kovo 12 d. nutarimu Nr. 243, 13 punkto nuostatų taikymas</w:t>
            </w:r>
          </w:p>
        </w:tc>
        <w:tc>
          <w:tcPr>
            <w:tcW w:w="1559" w:type="dxa"/>
            <w:gridSpan w:val="2"/>
          </w:tcPr>
          <w:p w:rsidR="003A6569" w:rsidRDefault="003D31A9" w:rsidP="00373088">
            <w:pPr>
              <w:tabs>
                <w:tab w:val="left" w:pos="1293"/>
              </w:tabs>
              <w:rPr>
                <w:rFonts w:ascii="Times New Roman" w:hAnsi="Times New Roman" w:cs="Times New Roman"/>
                <w:sz w:val="24"/>
                <w:szCs w:val="24"/>
              </w:rPr>
            </w:pPr>
            <w:r>
              <w:rPr>
                <w:rFonts w:ascii="Times New Roman" w:hAnsi="Times New Roman" w:cs="Times New Roman"/>
                <w:sz w:val="24"/>
                <w:szCs w:val="24"/>
              </w:rPr>
              <w:lastRenderedPageBreak/>
              <w:t>Iš dalies į</w:t>
            </w:r>
            <w:r w:rsidR="003A6569">
              <w:rPr>
                <w:rFonts w:ascii="Times New Roman" w:hAnsi="Times New Roman" w:cs="Times New Roman"/>
                <w:sz w:val="24"/>
                <w:szCs w:val="24"/>
              </w:rPr>
              <w:t>gyvendinta</w:t>
            </w:r>
          </w:p>
          <w:p w:rsidR="003A6569" w:rsidRDefault="003A6569" w:rsidP="00373088">
            <w:pPr>
              <w:tabs>
                <w:tab w:val="left" w:pos="1293"/>
              </w:tabs>
              <w:rPr>
                <w:rFonts w:ascii="Times New Roman" w:hAnsi="Times New Roman" w:cs="Times New Roman"/>
                <w:sz w:val="24"/>
                <w:szCs w:val="24"/>
              </w:rPr>
            </w:pPr>
          </w:p>
        </w:tc>
        <w:tc>
          <w:tcPr>
            <w:tcW w:w="5245" w:type="dxa"/>
            <w:gridSpan w:val="2"/>
          </w:tcPr>
          <w:p w:rsidR="003A6569" w:rsidRDefault="003A6569" w:rsidP="00F74242">
            <w:pPr>
              <w:pStyle w:val="Header"/>
              <w:tabs>
                <w:tab w:val="clear" w:pos="4153"/>
                <w:tab w:val="clear" w:pos="8306"/>
                <w:tab w:val="left" w:pos="0"/>
                <w:tab w:val="left" w:pos="9639"/>
              </w:tabs>
              <w:ind w:firstLine="601"/>
              <w:rPr>
                <w:sz w:val="24"/>
                <w:szCs w:val="24"/>
              </w:rPr>
            </w:pPr>
            <w:r w:rsidRPr="008378EF">
              <w:rPr>
                <w:sz w:val="24"/>
                <w:szCs w:val="24"/>
              </w:rPr>
              <w:t xml:space="preserve">Teisės aktų informacinėje sistemoje (TAIS) </w:t>
            </w:r>
            <w:r>
              <w:rPr>
                <w:sz w:val="24"/>
                <w:szCs w:val="24"/>
              </w:rPr>
              <w:t>pa</w:t>
            </w:r>
            <w:r w:rsidRPr="008378EF">
              <w:rPr>
                <w:sz w:val="24"/>
                <w:szCs w:val="24"/>
              </w:rPr>
              <w:t>skelbti</w:t>
            </w:r>
            <w:r w:rsidRPr="00476FFB">
              <w:rPr>
                <w:sz w:val="24"/>
                <w:szCs w:val="24"/>
              </w:rPr>
              <w:t xml:space="preserve"> 336 </w:t>
            </w:r>
            <w:r w:rsidRPr="008378EF">
              <w:rPr>
                <w:sz w:val="24"/>
                <w:szCs w:val="24"/>
              </w:rPr>
              <w:t>Savival</w:t>
            </w:r>
            <w:r>
              <w:rPr>
                <w:sz w:val="24"/>
                <w:szCs w:val="24"/>
              </w:rPr>
              <w:t>dybės tarybos sprendimų projektai</w:t>
            </w:r>
            <w:r w:rsidRPr="008378EF">
              <w:rPr>
                <w:sz w:val="24"/>
                <w:szCs w:val="24"/>
              </w:rPr>
              <w:t xml:space="preserve"> ir </w:t>
            </w:r>
            <w:r>
              <w:rPr>
                <w:sz w:val="24"/>
                <w:szCs w:val="24"/>
              </w:rPr>
              <w:t xml:space="preserve">18 </w:t>
            </w:r>
            <w:r w:rsidRPr="008378EF">
              <w:rPr>
                <w:sz w:val="24"/>
                <w:szCs w:val="24"/>
              </w:rPr>
              <w:t>Savivaldybės teisės aktų projektų</w:t>
            </w:r>
            <w:r w:rsidR="00D33451">
              <w:rPr>
                <w:sz w:val="24"/>
                <w:szCs w:val="24"/>
              </w:rPr>
              <w:t>-</w:t>
            </w:r>
            <w:r w:rsidRPr="008378EF">
              <w:rPr>
                <w:sz w:val="24"/>
                <w:szCs w:val="24"/>
              </w:rPr>
              <w:t xml:space="preserve"> antikorupcinio vertinimo išvad</w:t>
            </w:r>
            <w:r>
              <w:rPr>
                <w:sz w:val="24"/>
                <w:szCs w:val="24"/>
              </w:rPr>
              <w:t>ų.</w:t>
            </w:r>
          </w:p>
          <w:p w:rsidR="003A6569" w:rsidRDefault="003A6569" w:rsidP="00F74242">
            <w:pPr>
              <w:pStyle w:val="Header"/>
              <w:tabs>
                <w:tab w:val="clear" w:pos="4153"/>
                <w:tab w:val="clear" w:pos="8306"/>
                <w:tab w:val="left" w:pos="0"/>
                <w:tab w:val="left" w:pos="9639"/>
              </w:tabs>
              <w:ind w:firstLine="743"/>
              <w:rPr>
                <w:sz w:val="24"/>
                <w:szCs w:val="24"/>
              </w:rPr>
            </w:pPr>
            <w:r w:rsidRPr="00AC7226">
              <w:rPr>
                <w:sz w:val="24"/>
                <w:szCs w:val="24"/>
              </w:rPr>
              <w:lastRenderedPageBreak/>
              <w:t>P</w:t>
            </w:r>
            <w:r>
              <w:rPr>
                <w:sz w:val="24"/>
                <w:szCs w:val="24"/>
              </w:rPr>
              <w:t>rienų rajono sa</w:t>
            </w:r>
            <w:r w:rsidRPr="00AC7226">
              <w:rPr>
                <w:sz w:val="24"/>
                <w:szCs w:val="24"/>
              </w:rPr>
              <w:t>v</w:t>
            </w:r>
            <w:r>
              <w:rPr>
                <w:sz w:val="24"/>
                <w:szCs w:val="24"/>
              </w:rPr>
              <w:t xml:space="preserve">ivaldybės interneto svetainėje </w:t>
            </w:r>
            <w:hyperlink r:id="rId8" w:history="1">
              <w:r w:rsidRPr="00E0205A">
                <w:rPr>
                  <w:rStyle w:val="Hyperlink"/>
                  <w:sz w:val="24"/>
                  <w:szCs w:val="24"/>
                </w:rPr>
                <w:t>www.prienai.lt</w:t>
              </w:r>
            </w:hyperlink>
            <w:r w:rsidR="003B4336">
              <w:rPr>
                <w:sz w:val="24"/>
                <w:szCs w:val="24"/>
              </w:rPr>
              <w:t xml:space="preserve"> skilties „Teisinė informacija</w:t>
            </w:r>
            <w:r>
              <w:rPr>
                <w:sz w:val="24"/>
                <w:szCs w:val="24"/>
              </w:rPr>
              <w:t>“ poskyryje „</w:t>
            </w:r>
            <w:r w:rsidR="003B4336">
              <w:rPr>
                <w:sz w:val="24"/>
                <w:szCs w:val="24"/>
              </w:rPr>
              <w:t>T</w:t>
            </w:r>
            <w:r>
              <w:rPr>
                <w:sz w:val="24"/>
                <w:szCs w:val="24"/>
              </w:rPr>
              <w:t xml:space="preserve">eisės aktų projektai“ </w:t>
            </w:r>
            <w:r w:rsidR="003B4336">
              <w:rPr>
                <w:sz w:val="24"/>
                <w:szCs w:val="24"/>
              </w:rPr>
              <w:t xml:space="preserve">poskyryje „Savivaldybės teisės aktų projektai“ </w:t>
            </w:r>
            <w:r>
              <w:rPr>
                <w:sz w:val="24"/>
                <w:szCs w:val="24"/>
              </w:rPr>
              <w:t xml:space="preserve">paskelbti </w:t>
            </w:r>
            <w:r w:rsidRPr="00476FFB">
              <w:rPr>
                <w:sz w:val="24"/>
                <w:szCs w:val="24"/>
              </w:rPr>
              <w:t xml:space="preserve">336 </w:t>
            </w:r>
            <w:r w:rsidRPr="008378EF">
              <w:rPr>
                <w:sz w:val="24"/>
                <w:szCs w:val="24"/>
              </w:rPr>
              <w:t>Savival</w:t>
            </w:r>
            <w:r>
              <w:rPr>
                <w:sz w:val="24"/>
                <w:szCs w:val="24"/>
              </w:rPr>
              <w:t>dybės tarybos sprendimų projektai</w:t>
            </w:r>
            <w:r w:rsidRPr="008378EF">
              <w:rPr>
                <w:sz w:val="24"/>
                <w:szCs w:val="24"/>
              </w:rPr>
              <w:t xml:space="preserve"> ir</w:t>
            </w:r>
            <w:r>
              <w:rPr>
                <w:sz w:val="24"/>
                <w:szCs w:val="24"/>
              </w:rPr>
              <w:t xml:space="preserve"> 18</w:t>
            </w:r>
            <w:r w:rsidR="00D33451">
              <w:rPr>
                <w:sz w:val="24"/>
                <w:szCs w:val="24"/>
              </w:rPr>
              <w:t xml:space="preserve"> </w:t>
            </w:r>
            <w:r w:rsidRPr="008378EF">
              <w:rPr>
                <w:sz w:val="24"/>
                <w:szCs w:val="24"/>
              </w:rPr>
              <w:t xml:space="preserve">Savivaldybės administracijos teisės aktų projektų </w:t>
            </w:r>
            <w:r w:rsidR="00D33451">
              <w:rPr>
                <w:sz w:val="24"/>
                <w:szCs w:val="24"/>
              </w:rPr>
              <w:t xml:space="preserve">- </w:t>
            </w:r>
            <w:r w:rsidRPr="008378EF">
              <w:rPr>
                <w:sz w:val="24"/>
                <w:szCs w:val="24"/>
              </w:rPr>
              <w:t>antikorupcinio vertinimo išvad</w:t>
            </w:r>
            <w:r>
              <w:rPr>
                <w:sz w:val="24"/>
                <w:szCs w:val="24"/>
              </w:rPr>
              <w:t xml:space="preserve">ų, </w:t>
            </w:r>
            <w:r w:rsidR="00E156B2">
              <w:rPr>
                <w:sz w:val="24"/>
                <w:szCs w:val="24"/>
              </w:rPr>
              <w:t>poskyryje</w:t>
            </w:r>
            <w:r>
              <w:rPr>
                <w:sz w:val="24"/>
                <w:szCs w:val="24"/>
              </w:rPr>
              <w:t xml:space="preserve"> „Teisės aktai“ poskyryje „Tarybos sprendimai“ paskelbti </w:t>
            </w:r>
            <w:r w:rsidRPr="00476FFB">
              <w:rPr>
                <w:sz w:val="24"/>
                <w:szCs w:val="24"/>
              </w:rPr>
              <w:t xml:space="preserve">336 </w:t>
            </w:r>
            <w:r w:rsidRPr="008378EF">
              <w:rPr>
                <w:sz w:val="24"/>
                <w:szCs w:val="24"/>
              </w:rPr>
              <w:t>Savival</w:t>
            </w:r>
            <w:r w:rsidR="00831892">
              <w:rPr>
                <w:sz w:val="24"/>
                <w:szCs w:val="24"/>
              </w:rPr>
              <w:t>dybės tarybos sprendimai</w:t>
            </w:r>
            <w:r>
              <w:rPr>
                <w:sz w:val="24"/>
                <w:szCs w:val="24"/>
              </w:rPr>
              <w:t xml:space="preserve">, poskyryje „Mero potvarkiai“ </w:t>
            </w:r>
            <w:r w:rsidRPr="00BD6F1A">
              <w:rPr>
                <w:sz w:val="24"/>
                <w:szCs w:val="24"/>
              </w:rPr>
              <w:t>paskelbtas 31 mero potvarkis,</w:t>
            </w:r>
            <w:r>
              <w:rPr>
                <w:sz w:val="24"/>
                <w:szCs w:val="24"/>
              </w:rPr>
              <w:t xml:space="preserve"> poskyryje „Administracijos direktoriaus įsakymai“ paskelbti 7 administracijos direktoriaus įsakymai.</w:t>
            </w:r>
          </w:p>
          <w:p w:rsidR="00C51EAF" w:rsidRDefault="003A6569" w:rsidP="00F74242">
            <w:pPr>
              <w:pStyle w:val="Header"/>
              <w:tabs>
                <w:tab w:val="clear" w:pos="4153"/>
                <w:tab w:val="clear" w:pos="8306"/>
                <w:tab w:val="left" w:pos="0"/>
                <w:tab w:val="left" w:pos="9639"/>
              </w:tabs>
              <w:ind w:firstLine="743"/>
              <w:rPr>
                <w:sz w:val="24"/>
                <w:szCs w:val="24"/>
              </w:rPr>
            </w:pPr>
            <w:r w:rsidRPr="006A6004">
              <w:rPr>
                <w:sz w:val="24"/>
                <w:szCs w:val="24"/>
              </w:rPr>
              <w:t xml:space="preserve">Prienų rajono savivaldybės interneto svetainėje </w:t>
            </w:r>
            <w:hyperlink r:id="rId9" w:history="1">
              <w:r w:rsidRPr="006A6004">
                <w:rPr>
                  <w:rStyle w:val="Hyperlink"/>
                  <w:sz w:val="24"/>
                  <w:szCs w:val="24"/>
                </w:rPr>
                <w:t>www.prienai.lt</w:t>
              </w:r>
            </w:hyperlink>
            <w:r w:rsidRPr="006A6004">
              <w:rPr>
                <w:sz w:val="24"/>
                <w:szCs w:val="24"/>
              </w:rPr>
              <w:t xml:space="preserve"> skilties „Korupcijos prevencija“ poskyryje „Teisės aktų ar jų projektų antikorupcinis vertinimas“ pateikta informacija apie galimybę rasti paskelbtus Savivaldybės tarybos sprendimų projektus ir teisės aktų projektų antikorupcinio vertinimo išvadas, </w:t>
            </w:r>
            <w:r>
              <w:rPr>
                <w:sz w:val="24"/>
                <w:szCs w:val="24"/>
              </w:rPr>
              <w:t xml:space="preserve">Savivaldybės tarybos sprendimus, </w:t>
            </w:r>
            <w:r w:rsidRPr="006A6004">
              <w:rPr>
                <w:sz w:val="24"/>
                <w:szCs w:val="24"/>
              </w:rPr>
              <w:t xml:space="preserve">taip pat </w:t>
            </w:r>
            <w:r w:rsidR="00884165">
              <w:rPr>
                <w:sz w:val="24"/>
                <w:szCs w:val="24"/>
              </w:rPr>
              <w:t>Savivaldybės mer</w:t>
            </w:r>
          </w:p>
          <w:p w:rsidR="003A6569" w:rsidRPr="00AC7226" w:rsidRDefault="003A6569" w:rsidP="00F74242">
            <w:pPr>
              <w:pStyle w:val="Header"/>
              <w:tabs>
                <w:tab w:val="clear" w:pos="4153"/>
                <w:tab w:val="clear" w:pos="8306"/>
                <w:tab w:val="left" w:pos="0"/>
                <w:tab w:val="left" w:pos="9639"/>
              </w:tabs>
              <w:ind w:firstLine="743"/>
              <w:rPr>
                <w:sz w:val="24"/>
                <w:szCs w:val="24"/>
              </w:rPr>
            </w:pPr>
            <w:r>
              <w:rPr>
                <w:sz w:val="24"/>
                <w:szCs w:val="24"/>
              </w:rPr>
              <w:t xml:space="preserve">o potvarkius ir </w:t>
            </w:r>
            <w:r w:rsidRPr="006A6004">
              <w:rPr>
                <w:sz w:val="24"/>
                <w:szCs w:val="24"/>
              </w:rPr>
              <w:t xml:space="preserve">Savivaldybės administracijos </w:t>
            </w:r>
            <w:r>
              <w:rPr>
                <w:sz w:val="24"/>
                <w:szCs w:val="24"/>
              </w:rPr>
              <w:t>direktoriaus įsakymus</w:t>
            </w:r>
            <w:r w:rsidRPr="006A6004">
              <w:rPr>
                <w:sz w:val="24"/>
                <w:szCs w:val="24"/>
              </w:rPr>
              <w:t xml:space="preserve">. </w:t>
            </w:r>
            <w:r>
              <w:rPr>
                <w:sz w:val="24"/>
                <w:szCs w:val="24"/>
              </w:rPr>
              <w:t>Minėti</w:t>
            </w:r>
            <w:r w:rsidRPr="006A6004">
              <w:rPr>
                <w:sz w:val="24"/>
                <w:szCs w:val="24"/>
              </w:rPr>
              <w:t xml:space="preserve"> teisės aktai viešai skelbiami Prienų rajono savivaldybės interneto svetainėje </w:t>
            </w:r>
            <w:hyperlink r:id="rId10" w:history="1">
              <w:r w:rsidRPr="006A6004">
                <w:rPr>
                  <w:rStyle w:val="Hyperlink"/>
                  <w:sz w:val="24"/>
                  <w:szCs w:val="24"/>
                </w:rPr>
                <w:t>www.prienai.lt</w:t>
              </w:r>
            </w:hyperlink>
            <w:r w:rsidRPr="006A6004">
              <w:rPr>
                <w:sz w:val="24"/>
                <w:szCs w:val="24"/>
              </w:rPr>
              <w:t xml:space="preserve"> skilties „Teisinė informacija“ poskyriuose „Teisės aktai“, „Teisės aktų projektai“.</w:t>
            </w:r>
          </w:p>
        </w:tc>
      </w:tr>
      <w:tr w:rsidR="003A6569" w:rsidTr="00373088">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lastRenderedPageBreak/>
              <w:t>3.</w:t>
            </w:r>
          </w:p>
        </w:tc>
        <w:tc>
          <w:tcPr>
            <w:tcW w:w="1843" w:type="dxa"/>
          </w:tcPr>
          <w:p w:rsidR="003A6569" w:rsidRPr="008378EF" w:rsidRDefault="003A6569" w:rsidP="00373088">
            <w:pPr>
              <w:rPr>
                <w:rFonts w:ascii="Times New Roman" w:eastAsia="Calibri" w:hAnsi="Times New Roman" w:cs="Times New Roman"/>
                <w:sz w:val="24"/>
                <w:szCs w:val="24"/>
              </w:rPr>
            </w:pPr>
            <w:r w:rsidRPr="008378EF">
              <w:rPr>
                <w:rFonts w:ascii="Times New Roman" w:hAnsi="Times New Roman" w:cs="Times New Roman"/>
                <w:bCs/>
                <w:color w:val="000000" w:themeColor="text1"/>
                <w:sz w:val="24"/>
                <w:szCs w:val="24"/>
              </w:rPr>
              <w:t xml:space="preserve">Savivaldybės įstaigų, įmonių interneto svetainėse įdiegti skiltį „Korupcijos prevencija“ ir </w:t>
            </w:r>
            <w:r w:rsidRPr="008378EF">
              <w:rPr>
                <w:rFonts w:ascii="Times New Roman" w:hAnsi="Times New Roman" w:cs="Times New Roman"/>
                <w:bCs/>
                <w:color w:val="000000" w:themeColor="text1"/>
                <w:sz w:val="24"/>
                <w:szCs w:val="24"/>
              </w:rPr>
              <w:lastRenderedPageBreak/>
              <w:t>skelbti vykdomas korupcijos prevencijos priemones</w:t>
            </w:r>
          </w:p>
        </w:tc>
        <w:tc>
          <w:tcPr>
            <w:tcW w:w="1843" w:type="dxa"/>
            <w:gridSpan w:val="2"/>
          </w:tcPr>
          <w:p w:rsidR="003A6569" w:rsidRPr="002F0243" w:rsidRDefault="003A6569" w:rsidP="00373088">
            <w:pPr>
              <w:rPr>
                <w:rFonts w:ascii="Times New Roman" w:hAnsi="Times New Roman" w:cs="Times New Roman"/>
                <w:sz w:val="24"/>
                <w:szCs w:val="24"/>
                <w:lang w:eastAsia="lt-LT"/>
              </w:rPr>
            </w:pPr>
            <w:r w:rsidRPr="002F0243">
              <w:rPr>
                <w:rFonts w:ascii="Times New Roman" w:hAnsi="Times New Roman" w:cs="Times New Roman"/>
                <w:sz w:val="24"/>
                <w:szCs w:val="24"/>
              </w:rPr>
              <w:lastRenderedPageBreak/>
              <w:t>Savivaldybės įstaigų, įmonių vadovai</w:t>
            </w:r>
          </w:p>
        </w:tc>
        <w:tc>
          <w:tcPr>
            <w:tcW w:w="992" w:type="dxa"/>
          </w:tcPr>
          <w:p w:rsidR="003A6569" w:rsidRPr="008378EF"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Nuolat</w:t>
            </w:r>
          </w:p>
        </w:tc>
        <w:tc>
          <w:tcPr>
            <w:tcW w:w="1560" w:type="dxa"/>
            <w:gridSpan w:val="2"/>
          </w:tcPr>
          <w:p w:rsidR="003A6569" w:rsidRDefault="003A6569" w:rsidP="00373088">
            <w:pPr>
              <w:rPr>
                <w:rFonts w:ascii="Times New Roman" w:hAnsi="Times New Roman" w:cs="Times New Roman"/>
                <w:sz w:val="24"/>
                <w:szCs w:val="24"/>
              </w:rPr>
            </w:pPr>
            <w:r w:rsidRPr="008378EF">
              <w:rPr>
                <w:rFonts w:ascii="Times New Roman" w:hAnsi="Times New Roman" w:cs="Times New Roman"/>
                <w:bCs/>
                <w:color w:val="000000" w:themeColor="text1"/>
                <w:sz w:val="24"/>
                <w:szCs w:val="24"/>
              </w:rPr>
              <w:t xml:space="preserve">Savivaldybės įstaigų, savo interneto svetainėse skelbiančių apie vykdomas </w:t>
            </w:r>
            <w:r w:rsidRPr="008378EF">
              <w:rPr>
                <w:rFonts w:ascii="Times New Roman" w:hAnsi="Times New Roman" w:cs="Times New Roman"/>
                <w:bCs/>
                <w:color w:val="000000" w:themeColor="text1"/>
                <w:sz w:val="24"/>
                <w:szCs w:val="24"/>
              </w:rPr>
              <w:lastRenderedPageBreak/>
              <w:t>korupcijos prevencijos priemones, skaičius</w:t>
            </w:r>
          </w:p>
        </w:tc>
        <w:tc>
          <w:tcPr>
            <w:tcW w:w="1842" w:type="dxa"/>
            <w:gridSpan w:val="2"/>
          </w:tcPr>
          <w:p w:rsidR="003A6569"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lastRenderedPageBreak/>
              <w:t>Padidės visuomenės pasitikėjimas Savivaldybės įstaigomis ir įmonėmis</w:t>
            </w:r>
          </w:p>
        </w:tc>
        <w:tc>
          <w:tcPr>
            <w:tcW w:w="1559" w:type="dxa"/>
            <w:gridSpan w:val="2"/>
          </w:tcPr>
          <w:p w:rsidR="003A6569" w:rsidRDefault="0033340E" w:rsidP="00373088">
            <w:pPr>
              <w:tabs>
                <w:tab w:val="left" w:pos="1293"/>
              </w:tabs>
              <w:rPr>
                <w:rFonts w:ascii="Times New Roman" w:hAnsi="Times New Roman" w:cs="Times New Roman"/>
                <w:sz w:val="24"/>
                <w:szCs w:val="24"/>
              </w:rPr>
            </w:pPr>
            <w:r>
              <w:rPr>
                <w:rFonts w:ascii="Times New Roman" w:hAnsi="Times New Roman" w:cs="Times New Roman"/>
                <w:sz w:val="24"/>
                <w:szCs w:val="24"/>
              </w:rPr>
              <w:t>Iš dalies įgyvendinta</w:t>
            </w:r>
          </w:p>
        </w:tc>
        <w:tc>
          <w:tcPr>
            <w:tcW w:w="5245" w:type="dxa"/>
            <w:gridSpan w:val="2"/>
          </w:tcPr>
          <w:p w:rsidR="003A6569" w:rsidRPr="002F0243" w:rsidRDefault="009214E2" w:rsidP="00A619F0">
            <w:pPr>
              <w:pStyle w:val="Header"/>
              <w:tabs>
                <w:tab w:val="clear" w:pos="4153"/>
                <w:tab w:val="clear" w:pos="8306"/>
                <w:tab w:val="left" w:pos="0"/>
                <w:tab w:val="left" w:pos="9639"/>
              </w:tabs>
              <w:ind w:firstLine="885"/>
              <w:rPr>
                <w:bCs/>
                <w:sz w:val="24"/>
                <w:szCs w:val="24"/>
              </w:rPr>
            </w:pPr>
            <w:r w:rsidRPr="002F0243">
              <w:rPr>
                <w:sz w:val="24"/>
                <w:szCs w:val="24"/>
              </w:rPr>
              <w:t xml:space="preserve">Prienų rajono savivaldybės įstaigos, valdomos įmonės </w:t>
            </w:r>
            <w:r w:rsidR="000E6084" w:rsidRPr="002F0243">
              <w:rPr>
                <w:bCs/>
                <w:sz w:val="24"/>
                <w:szCs w:val="24"/>
              </w:rPr>
              <w:t>interneto svetainėse įdiegusios skiltį „Korupcijos prevencija“ ir skelbiančios vykdomas korupcijos prevencijos priemones:</w:t>
            </w:r>
            <w:r w:rsidR="00B73B88" w:rsidRPr="002F0243">
              <w:rPr>
                <w:bCs/>
                <w:sz w:val="24"/>
                <w:szCs w:val="24"/>
              </w:rPr>
              <w:t xml:space="preserve"> </w:t>
            </w:r>
          </w:p>
          <w:p w:rsidR="008123C0" w:rsidRPr="008D32EB" w:rsidRDefault="00A619F0" w:rsidP="008123C0">
            <w:pPr>
              <w:pStyle w:val="Header"/>
              <w:tabs>
                <w:tab w:val="clear" w:pos="4153"/>
                <w:tab w:val="clear" w:pos="8306"/>
                <w:tab w:val="left" w:pos="0"/>
                <w:tab w:val="left" w:pos="9639"/>
              </w:tabs>
              <w:ind w:firstLine="885"/>
              <w:rPr>
                <w:color w:val="000000"/>
                <w:sz w:val="24"/>
                <w:szCs w:val="24"/>
              </w:rPr>
            </w:pPr>
            <w:r w:rsidRPr="008D32EB">
              <w:rPr>
                <w:sz w:val="24"/>
                <w:szCs w:val="24"/>
              </w:rPr>
              <w:t>* 29 biudžetinės įstaigos (</w:t>
            </w:r>
            <w:r w:rsidR="008123C0" w:rsidRPr="008D32EB">
              <w:rPr>
                <w:color w:val="000000"/>
                <w:sz w:val="24"/>
                <w:szCs w:val="24"/>
              </w:rPr>
              <w:t>Balbieriškio pagrindinė mokykla, Prienų kultūros ir laisvalaikio centras, Prienų švietimo pa</w:t>
            </w:r>
            <w:r w:rsidR="00C51EAF">
              <w:rPr>
                <w:color w:val="000000"/>
                <w:sz w:val="24"/>
                <w:szCs w:val="24"/>
              </w:rPr>
              <w:t xml:space="preserve">galbos tarnyba, Prienų </w:t>
            </w:r>
            <w:r w:rsidR="00C51EAF">
              <w:rPr>
                <w:color w:val="000000"/>
                <w:sz w:val="24"/>
                <w:szCs w:val="24"/>
              </w:rPr>
              <w:lastRenderedPageBreak/>
              <w:t>lopšelis-darželis ,,Gintarėlis“</w:t>
            </w:r>
            <w:r w:rsidR="008123C0" w:rsidRPr="008D32EB">
              <w:rPr>
                <w:color w:val="000000"/>
                <w:sz w:val="24"/>
                <w:szCs w:val="24"/>
              </w:rPr>
              <w:t>, Jiezno kultūros ir laisva</w:t>
            </w:r>
            <w:r w:rsidR="00C51EAF">
              <w:rPr>
                <w:color w:val="000000"/>
                <w:sz w:val="24"/>
                <w:szCs w:val="24"/>
              </w:rPr>
              <w:t>laikio centras, Prienų lopšelis-darželis ,,Saulutė“</w:t>
            </w:r>
            <w:r w:rsidR="008123C0" w:rsidRPr="008D32EB">
              <w:rPr>
                <w:color w:val="000000"/>
                <w:sz w:val="24"/>
                <w:szCs w:val="24"/>
              </w:rPr>
              <w:t xml:space="preserve">, Balbieriškio kultūros ir laisvalaikio centras, Stakliškių kultūros ir laisvalaikio centras, Prienų r. Išlaužo pagrindinė mokykla, Prienų r. Jiezno gimnazija, Veiverių laisvalaikio ir kultūros centras, Prienų rajono savivaldybės kūno kultūros ir sporto centras, Jiezno </w:t>
            </w:r>
            <w:r w:rsidR="00C51EAF">
              <w:rPr>
                <w:color w:val="000000"/>
                <w:sz w:val="24"/>
                <w:szCs w:val="24"/>
              </w:rPr>
              <w:t>vaikų globos namai, Prienų lopšelis-darželis ,,Pasaka“, Prienų ,,Revuonos“</w:t>
            </w:r>
            <w:r w:rsidR="008123C0" w:rsidRPr="008D32EB">
              <w:rPr>
                <w:color w:val="000000"/>
                <w:sz w:val="24"/>
                <w:szCs w:val="24"/>
              </w:rPr>
              <w:t xml:space="preserve"> pagrindinė mokykla, Prienų r. Pakuonio pagrindinė mokykla, Prienų krašto muziejus, Prienų Justino Marcinkevičiaus viešoji biblioteka, Naujosios Ūtos pagrindinė mokykla, Prienų r. Veiverių Tomo Žilinsko gimnazija, Prienų rajono savivaldybės socialinių paslaugų centra</w:t>
            </w:r>
            <w:r w:rsidR="00C51EAF">
              <w:rPr>
                <w:color w:val="000000"/>
                <w:sz w:val="24"/>
                <w:szCs w:val="24"/>
              </w:rPr>
              <w:t>s, Prienų globos namai, Prienų ,,Žiburio“</w:t>
            </w:r>
            <w:r w:rsidR="008123C0" w:rsidRPr="008D32EB">
              <w:rPr>
                <w:color w:val="000000"/>
                <w:sz w:val="24"/>
                <w:szCs w:val="24"/>
              </w:rPr>
              <w:t xml:space="preserve"> gimnazija, Prienų r. Šilavoto pagrindinė mokykla, </w:t>
            </w:r>
            <w:r w:rsidR="00C51EAF">
              <w:rPr>
                <w:color w:val="000000"/>
                <w:sz w:val="24"/>
                <w:szCs w:val="24"/>
              </w:rPr>
              <w:t xml:space="preserve">Veiverių </w:t>
            </w:r>
            <w:r w:rsidR="008123C0" w:rsidRPr="008D32EB">
              <w:rPr>
                <w:color w:val="000000"/>
                <w:sz w:val="24"/>
                <w:szCs w:val="24"/>
              </w:rPr>
              <w:t xml:space="preserve">A. Kučingio meno mokykla, Visuomenės sveikatos biuras, Jiezno muzikos mokykla, Prienų Priešgaisrinė gelbėjimo tarnyba, </w:t>
            </w:r>
            <w:r w:rsidR="00C51EAF">
              <w:rPr>
                <w:color w:val="000000"/>
                <w:sz w:val="24"/>
                <w:szCs w:val="24"/>
              </w:rPr>
              <w:t>Prienų ,,</w:t>
            </w:r>
            <w:r w:rsidR="008123C0" w:rsidRPr="008D32EB">
              <w:rPr>
                <w:color w:val="000000"/>
                <w:sz w:val="24"/>
                <w:szCs w:val="24"/>
              </w:rPr>
              <w:t>Ąžuolo</w:t>
            </w:r>
            <w:r w:rsidR="00C51EAF">
              <w:rPr>
                <w:color w:val="000000"/>
                <w:sz w:val="24"/>
                <w:szCs w:val="24"/>
              </w:rPr>
              <w:t>“</w:t>
            </w:r>
            <w:r w:rsidR="008123C0" w:rsidRPr="008D32EB">
              <w:rPr>
                <w:color w:val="000000"/>
                <w:sz w:val="24"/>
                <w:szCs w:val="24"/>
              </w:rPr>
              <w:t xml:space="preserve"> progimnazija</w:t>
            </w:r>
            <w:r w:rsidR="008D32EB" w:rsidRPr="008D32EB">
              <w:rPr>
                <w:color w:val="000000"/>
                <w:sz w:val="24"/>
                <w:szCs w:val="24"/>
              </w:rPr>
              <w:t>;</w:t>
            </w:r>
          </w:p>
          <w:p w:rsidR="00810C54" w:rsidRDefault="00810C54" w:rsidP="00810C54">
            <w:pPr>
              <w:ind w:firstLine="7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6 viešosios įstaigos</w:t>
            </w:r>
            <w:r w:rsidRPr="001A553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Balbieriškio </w:t>
            </w:r>
            <w:r w:rsidRPr="001A5539">
              <w:rPr>
                <w:rFonts w:ascii="Times New Roman" w:eastAsia="Times New Roman" w:hAnsi="Times New Roman" w:cs="Times New Roman"/>
                <w:sz w:val="24"/>
                <w:szCs w:val="24"/>
                <w:lang w:eastAsia="lt-LT"/>
              </w:rPr>
              <w:t>pirminės sveikatos priežiūros centras</w:t>
            </w:r>
            <w:r>
              <w:rPr>
                <w:rFonts w:ascii="Times New Roman" w:eastAsia="Times New Roman" w:hAnsi="Times New Roman" w:cs="Times New Roman"/>
                <w:sz w:val="24"/>
                <w:szCs w:val="24"/>
                <w:lang w:eastAsia="lt-LT"/>
              </w:rPr>
              <w:t xml:space="preserve">, </w:t>
            </w:r>
            <w:r w:rsidRPr="001A5539">
              <w:rPr>
                <w:rFonts w:ascii="Times New Roman" w:eastAsia="Times New Roman" w:hAnsi="Times New Roman" w:cs="Times New Roman"/>
                <w:sz w:val="24"/>
                <w:szCs w:val="24"/>
                <w:lang w:eastAsia="lt-LT"/>
              </w:rPr>
              <w:t>Jiezno pirminės sveikatos priežiūros centras</w:t>
            </w:r>
            <w:r>
              <w:rPr>
                <w:rFonts w:ascii="Times New Roman" w:eastAsia="Times New Roman" w:hAnsi="Times New Roman" w:cs="Times New Roman"/>
                <w:sz w:val="24"/>
                <w:szCs w:val="24"/>
                <w:lang w:eastAsia="lt-LT"/>
              </w:rPr>
              <w:t xml:space="preserve">, Stakliškių </w:t>
            </w:r>
            <w:r w:rsidRPr="001A5539">
              <w:rPr>
                <w:rFonts w:ascii="Times New Roman" w:eastAsia="Times New Roman" w:hAnsi="Times New Roman" w:cs="Times New Roman"/>
                <w:sz w:val="24"/>
                <w:szCs w:val="24"/>
                <w:lang w:eastAsia="lt-LT"/>
              </w:rPr>
              <w:t>pirminės sveikatos priežiūros centras</w:t>
            </w:r>
            <w:r>
              <w:rPr>
                <w:rFonts w:ascii="Times New Roman" w:eastAsia="Times New Roman" w:hAnsi="Times New Roman" w:cs="Times New Roman"/>
                <w:sz w:val="24"/>
                <w:szCs w:val="24"/>
                <w:lang w:eastAsia="lt-LT"/>
              </w:rPr>
              <w:t xml:space="preserve">, Prienų r. </w:t>
            </w:r>
            <w:r w:rsidRPr="001A5539">
              <w:rPr>
                <w:rFonts w:ascii="Times New Roman" w:eastAsia="Times New Roman" w:hAnsi="Times New Roman" w:cs="Times New Roman"/>
                <w:sz w:val="24"/>
                <w:szCs w:val="24"/>
                <w:lang w:eastAsia="lt-LT"/>
              </w:rPr>
              <w:t>pirminės sveikatos priežiūros centras</w:t>
            </w:r>
            <w:r>
              <w:rPr>
                <w:rFonts w:ascii="Times New Roman" w:eastAsia="Times New Roman" w:hAnsi="Times New Roman" w:cs="Times New Roman"/>
                <w:sz w:val="24"/>
                <w:szCs w:val="24"/>
                <w:lang w:eastAsia="lt-LT"/>
              </w:rPr>
              <w:t xml:space="preserve">, Veiverių </w:t>
            </w:r>
            <w:r w:rsidRPr="001A5539">
              <w:rPr>
                <w:rFonts w:ascii="Times New Roman" w:eastAsia="Times New Roman" w:hAnsi="Times New Roman" w:cs="Times New Roman"/>
                <w:sz w:val="24"/>
                <w:szCs w:val="24"/>
                <w:lang w:eastAsia="lt-LT"/>
              </w:rPr>
              <w:t>pirminės sveikatos priežiūros centras</w:t>
            </w:r>
            <w:r>
              <w:rPr>
                <w:rFonts w:ascii="Times New Roman" w:eastAsia="Times New Roman" w:hAnsi="Times New Roman" w:cs="Times New Roman"/>
                <w:sz w:val="24"/>
                <w:szCs w:val="24"/>
                <w:lang w:eastAsia="lt-LT"/>
              </w:rPr>
              <w:t>,</w:t>
            </w:r>
            <w:r w:rsidR="004449C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Prienų ligoninė</w:t>
            </w:r>
            <w:r w:rsidRPr="001A5539">
              <w:rPr>
                <w:rFonts w:ascii="Times New Roman" w:eastAsia="Times New Roman" w:hAnsi="Times New Roman" w:cs="Times New Roman"/>
                <w:sz w:val="24"/>
                <w:szCs w:val="24"/>
                <w:lang w:eastAsia="lt-LT"/>
              </w:rPr>
              <w:t>);</w:t>
            </w:r>
          </w:p>
          <w:p w:rsidR="00810C54" w:rsidRPr="00EE76FD" w:rsidRDefault="002D3357" w:rsidP="00810C54">
            <w:pPr>
              <w:ind w:firstLine="743"/>
              <w:jc w:val="both"/>
              <w:rPr>
                <w:rFonts w:ascii="Times New Roman" w:hAnsi="Times New Roman" w:cs="Times New Roman"/>
                <w:sz w:val="24"/>
                <w:szCs w:val="24"/>
              </w:rPr>
            </w:pPr>
            <w:r>
              <w:rPr>
                <w:rFonts w:ascii="Times New Roman" w:hAnsi="Times New Roman" w:cs="Times New Roman"/>
                <w:sz w:val="24"/>
                <w:szCs w:val="24"/>
              </w:rPr>
              <w:t>* 2 valdomos</w:t>
            </w:r>
            <w:r w:rsidR="00810C54" w:rsidRPr="00EE76FD">
              <w:rPr>
                <w:rFonts w:ascii="Times New Roman" w:hAnsi="Times New Roman" w:cs="Times New Roman"/>
                <w:sz w:val="24"/>
                <w:szCs w:val="24"/>
              </w:rPr>
              <w:t xml:space="preserve"> įmonė</w:t>
            </w:r>
            <w:r>
              <w:rPr>
                <w:rFonts w:ascii="Times New Roman" w:hAnsi="Times New Roman" w:cs="Times New Roman"/>
                <w:sz w:val="24"/>
                <w:szCs w:val="24"/>
              </w:rPr>
              <w:t>s</w:t>
            </w:r>
            <w:r w:rsidR="00810C54" w:rsidRPr="00EE76FD">
              <w:rPr>
                <w:rFonts w:ascii="Times New Roman" w:hAnsi="Times New Roman" w:cs="Times New Roman"/>
                <w:sz w:val="24"/>
                <w:szCs w:val="24"/>
              </w:rPr>
              <w:t xml:space="preserve"> (</w:t>
            </w:r>
            <w:r w:rsidR="004449CD">
              <w:rPr>
                <w:rFonts w:ascii="Times New Roman" w:hAnsi="Times New Roman" w:cs="Times New Roman"/>
                <w:sz w:val="24"/>
                <w:szCs w:val="24"/>
              </w:rPr>
              <w:t>,</w:t>
            </w:r>
            <w:proofErr w:type="gramStart"/>
            <w:r w:rsidR="004449CD">
              <w:rPr>
                <w:rFonts w:ascii="Times New Roman" w:hAnsi="Times New Roman" w:cs="Times New Roman"/>
                <w:sz w:val="24"/>
                <w:szCs w:val="24"/>
              </w:rPr>
              <w:t>,</w:t>
            </w:r>
            <w:r w:rsidR="00810C54" w:rsidRPr="00EE76FD">
              <w:rPr>
                <w:rFonts w:ascii="Times New Roman" w:hAnsi="Times New Roman" w:cs="Times New Roman"/>
                <w:sz w:val="24"/>
                <w:szCs w:val="24"/>
              </w:rPr>
              <w:t>Prienų</w:t>
            </w:r>
            <w:proofErr w:type="gramEnd"/>
            <w:r w:rsidR="00810C54" w:rsidRPr="00EE76FD">
              <w:rPr>
                <w:rFonts w:ascii="Times New Roman" w:hAnsi="Times New Roman" w:cs="Times New Roman"/>
                <w:sz w:val="24"/>
                <w:szCs w:val="24"/>
              </w:rPr>
              <w:t xml:space="preserve"> vandenys</w:t>
            </w:r>
            <w:r w:rsidR="004449CD">
              <w:rPr>
                <w:rFonts w:ascii="Times New Roman" w:hAnsi="Times New Roman" w:cs="Times New Roman"/>
                <w:sz w:val="24"/>
                <w:szCs w:val="24"/>
              </w:rPr>
              <w:t>”</w:t>
            </w:r>
            <w:r>
              <w:rPr>
                <w:rFonts w:ascii="Times New Roman" w:hAnsi="Times New Roman" w:cs="Times New Roman"/>
                <w:sz w:val="24"/>
                <w:szCs w:val="24"/>
              </w:rPr>
              <w:t xml:space="preserve">, </w:t>
            </w:r>
            <w:r w:rsidR="004449CD">
              <w:rPr>
                <w:rFonts w:ascii="Times New Roman" w:hAnsi="Times New Roman" w:cs="Times New Roman"/>
                <w:sz w:val="24"/>
                <w:szCs w:val="24"/>
              </w:rPr>
              <w:t>,,</w:t>
            </w:r>
            <w:r>
              <w:rPr>
                <w:rFonts w:ascii="Times New Roman" w:hAnsi="Times New Roman" w:cs="Times New Roman"/>
                <w:sz w:val="24"/>
                <w:szCs w:val="24"/>
              </w:rPr>
              <w:t>Prienų butų ūkis</w:t>
            </w:r>
            <w:r w:rsidR="004449CD">
              <w:rPr>
                <w:rFonts w:ascii="Times New Roman" w:hAnsi="Times New Roman" w:cs="Times New Roman"/>
                <w:sz w:val="24"/>
                <w:szCs w:val="24"/>
              </w:rPr>
              <w:t>”</w:t>
            </w:r>
            <w:r w:rsidR="00810C54" w:rsidRPr="00EE76FD">
              <w:rPr>
                <w:rFonts w:ascii="Times New Roman" w:hAnsi="Times New Roman" w:cs="Times New Roman"/>
                <w:sz w:val="24"/>
                <w:szCs w:val="24"/>
              </w:rPr>
              <w:t>).</w:t>
            </w:r>
          </w:p>
          <w:p w:rsidR="002F0243" w:rsidRPr="002F0243" w:rsidRDefault="002F0243" w:rsidP="002F0243">
            <w:pPr>
              <w:pStyle w:val="Header"/>
              <w:tabs>
                <w:tab w:val="clear" w:pos="4153"/>
                <w:tab w:val="clear" w:pos="8306"/>
                <w:tab w:val="left" w:pos="0"/>
                <w:tab w:val="left" w:pos="9639"/>
              </w:tabs>
              <w:ind w:firstLine="885"/>
              <w:rPr>
                <w:bCs/>
                <w:sz w:val="24"/>
                <w:szCs w:val="24"/>
              </w:rPr>
            </w:pPr>
            <w:r w:rsidRPr="002F0243">
              <w:rPr>
                <w:sz w:val="24"/>
                <w:szCs w:val="24"/>
              </w:rPr>
              <w:t>Prienų rajono savivaldybės įstaigos, valdomos įmonės</w:t>
            </w:r>
            <w:r w:rsidR="00855771">
              <w:rPr>
                <w:sz w:val="24"/>
                <w:szCs w:val="24"/>
              </w:rPr>
              <w:t>,</w:t>
            </w:r>
            <w:r w:rsidRPr="002F0243">
              <w:rPr>
                <w:sz w:val="24"/>
                <w:szCs w:val="24"/>
              </w:rPr>
              <w:t xml:space="preserve"> </w:t>
            </w:r>
            <w:r w:rsidRPr="002F0243">
              <w:rPr>
                <w:bCs/>
                <w:sz w:val="24"/>
                <w:szCs w:val="24"/>
              </w:rPr>
              <w:t xml:space="preserve">interneto svetainėse </w:t>
            </w:r>
            <w:r>
              <w:rPr>
                <w:bCs/>
                <w:sz w:val="24"/>
                <w:szCs w:val="24"/>
              </w:rPr>
              <w:t>ne</w:t>
            </w:r>
            <w:r w:rsidRPr="002F0243">
              <w:rPr>
                <w:bCs/>
                <w:sz w:val="24"/>
                <w:szCs w:val="24"/>
              </w:rPr>
              <w:t>skelbiančios vykdomas korupcijos prevencijos priemo</w:t>
            </w:r>
            <w:r>
              <w:rPr>
                <w:bCs/>
                <w:sz w:val="24"/>
                <w:szCs w:val="24"/>
              </w:rPr>
              <w:t>nių</w:t>
            </w:r>
            <w:r w:rsidRPr="002F0243">
              <w:rPr>
                <w:bCs/>
                <w:sz w:val="24"/>
                <w:szCs w:val="24"/>
              </w:rPr>
              <w:t xml:space="preserve">: </w:t>
            </w:r>
            <w:r w:rsidR="00C11E85">
              <w:rPr>
                <w:bCs/>
                <w:sz w:val="24"/>
                <w:szCs w:val="24"/>
              </w:rPr>
              <w:t xml:space="preserve">Prienų meno mokykla, Prienų r. Stakliškių gimnazija, Prienų r. Skriaudžių pagrindinė mokykla, </w:t>
            </w:r>
            <w:r w:rsidR="00855771">
              <w:rPr>
                <w:bCs/>
                <w:sz w:val="24"/>
                <w:szCs w:val="24"/>
              </w:rPr>
              <w:t>,,</w:t>
            </w:r>
            <w:r w:rsidR="00C76863" w:rsidRPr="001A5539">
              <w:rPr>
                <w:sz w:val="24"/>
                <w:szCs w:val="24"/>
              </w:rPr>
              <w:t>Prienų šilumos tinklai</w:t>
            </w:r>
            <w:r w:rsidR="00855771">
              <w:rPr>
                <w:sz w:val="24"/>
                <w:szCs w:val="24"/>
              </w:rPr>
              <w:t>“</w:t>
            </w:r>
            <w:r w:rsidR="00C76863">
              <w:rPr>
                <w:sz w:val="24"/>
                <w:szCs w:val="24"/>
              </w:rPr>
              <w:t>.</w:t>
            </w:r>
          </w:p>
          <w:p w:rsidR="008D32EB" w:rsidRPr="008123C0" w:rsidRDefault="008D32EB" w:rsidP="008123C0">
            <w:pPr>
              <w:pStyle w:val="Header"/>
              <w:tabs>
                <w:tab w:val="clear" w:pos="4153"/>
                <w:tab w:val="clear" w:pos="8306"/>
                <w:tab w:val="left" w:pos="0"/>
                <w:tab w:val="left" w:pos="9639"/>
              </w:tabs>
              <w:ind w:firstLine="885"/>
              <w:rPr>
                <w:sz w:val="24"/>
                <w:szCs w:val="24"/>
              </w:rPr>
            </w:pPr>
          </w:p>
          <w:p w:rsidR="008123C0" w:rsidRDefault="008123C0" w:rsidP="00A619F0">
            <w:pPr>
              <w:pStyle w:val="Header"/>
              <w:tabs>
                <w:tab w:val="clear" w:pos="4153"/>
                <w:tab w:val="clear" w:pos="8306"/>
                <w:tab w:val="left" w:pos="0"/>
                <w:tab w:val="left" w:pos="9639"/>
              </w:tabs>
              <w:ind w:firstLine="885"/>
              <w:rPr>
                <w:sz w:val="24"/>
                <w:szCs w:val="24"/>
              </w:rPr>
            </w:pPr>
          </w:p>
        </w:tc>
      </w:tr>
      <w:tr w:rsidR="003A6569" w:rsidTr="00373088">
        <w:tc>
          <w:tcPr>
            <w:tcW w:w="675" w:type="dxa"/>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lastRenderedPageBreak/>
              <w:t>4.</w:t>
            </w:r>
          </w:p>
          <w:p w:rsidR="003A6569" w:rsidRPr="008378EF" w:rsidRDefault="003A6569" w:rsidP="00373088">
            <w:pPr>
              <w:tabs>
                <w:tab w:val="left" w:pos="1293"/>
              </w:tabs>
              <w:rPr>
                <w:rFonts w:ascii="Times New Roman" w:hAnsi="Times New Roman" w:cs="Times New Roman"/>
                <w:color w:val="000000" w:themeColor="text1"/>
                <w:sz w:val="24"/>
                <w:szCs w:val="24"/>
              </w:rPr>
            </w:pPr>
          </w:p>
        </w:tc>
        <w:tc>
          <w:tcPr>
            <w:tcW w:w="1843" w:type="dxa"/>
          </w:tcPr>
          <w:p w:rsidR="003A6569" w:rsidRPr="008378EF" w:rsidRDefault="003A6569" w:rsidP="00373088">
            <w:pPr>
              <w:rPr>
                <w:rFonts w:ascii="Times New Roman" w:eastAsia="Calibri" w:hAnsi="Times New Roman" w:cs="Times New Roman"/>
                <w:sz w:val="24"/>
                <w:szCs w:val="24"/>
              </w:rPr>
            </w:pPr>
            <w:r w:rsidRPr="008378EF">
              <w:rPr>
                <w:rFonts w:ascii="Times New Roman" w:hAnsi="Times New Roman" w:cs="Times New Roman"/>
                <w:color w:val="000000" w:themeColor="text1"/>
                <w:sz w:val="24"/>
                <w:szCs w:val="24"/>
              </w:rPr>
              <w:t>Užtikrinti savalaikį ir tinkamą Tarybos narių, Savivaldybės, administracijos valstybės tarnautojų, Savivaldybės įstaigų, įmonių vadovų Privačių interesų deklaracijų pateikimą</w:t>
            </w:r>
          </w:p>
        </w:tc>
        <w:tc>
          <w:tcPr>
            <w:tcW w:w="1843" w:type="dxa"/>
            <w:gridSpan w:val="2"/>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Tarybos nariai, Savivaldybės administracijos valstybės tarnautojai, Savivaldybės įstaigų ir įmonių vadovai</w:t>
            </w:r>
          </w:p>
        </w:tc>
        <w:tc>
          <w:tcPr>
            <w:tcW w:w="992" w:type="dxa"/>
          </w:tcPr>
          <w:p w:rsidR="003A6569" w:rsidRPr="008378EF"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Nuolat</w:t>
            </w:r>
          </w:p>
          <w:p w:rsidR="003A6569" w:rsidRPr="008378EF" w:rsidRDefault="003A6569" w:rsidP="00373088">
            <w:pPr>
              <w:rPr>
                <w:rFonts w:ascii="Times New Roman" w:hAnsi="Times New Roman" w:cs="Times New Roman"/>
                <w:bCs/>
                <w:color w:val="000000" w:themeColor="text1"/>
                <w:sz w:val="24"/>
                <w:szCs w:val="24"/>
              </w:rPr>
            </w:pPr>
          </w:p>
        </w:tc>
        <w:tc>
          <w:tcPr>
            <w:tcW w:w="1560" w:type="dxa"/>
            <w:gridSpan w:val="2"/>
          </w:tcPr>
          <w:p w:rsidR="003A6569" w:rsidRDefault="003A6569" w:rsidP="00373088">
            <w:pPr>
              <w:rPr>
                <w:rFonts w:ascii="Times New Roman" w:hAnsi="Times New Roman" w:cs="Times New Roman"/>
                <w:sz w:val="24"/>
                <w:szCs w:val="24"/>
              </w:rPr>
            </w:pPr>
            <w:r w:rsidRPr="008378EF">
              <w:rPr>
                <w:rFonts w:ascii="Times New Roman" w:hAnsi="Times New Roman" w:cs="Times New Roman"/>
                <w:bCs/>
                <w:color w:val="000000" w:themeColor="text1"/>
                <w:sz w:val="24"/>
                <w:szCs w:val="24"/>
              </w:rPr>
              <w:t>Pateiktos tinkamai užpildytos deklaracijos</w:t>
            </w:r>
          </w:p>
        </w:tc>
        <w:tc>
          <w:tcPr>
            <w:tcW w:w="1842" w:type="dxa"/>
            <w:gridSpan w:val="2"/>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Bus išvengta interesų konflikto, padidės visuomenės pasitikėjimas savivaldybės institucijomis, Savivaldybės įstaigomis</w:t>
            </w:r>
          </w:p>
          <w:p w:rsidR="003A6569" w:rsidRDefault="003A6569" w:rsidP="00373088">
            <w:pPr>
              <w:tabs>
                <w:tab w:val="left" w:pos="1293"/>
              </w:tabs>
              <w:rPr>
                <w:rFonts w:ascii="Times New Roman" w:hAnsi="Times New Roman" w:cs="Times New Roman"/>
                <w:sz w:val="24"/>
                <w:szCs w:val="24"/>
              </w:rPr>
            </w:pPr>
          </w:p>
        </w:tc>
        <w:tc>
          <w:tcPr>
            <w:tcW w:w="1559" w:type="dxa"/>
            <w:gridSpan w:val="2"/>
          </w:tcPr>
          <w:p w:rsidR="003A6569" w:rsidRDefault="003A6569" w:rsidP="00373088">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p w:rsidR="003A6569" w:rsidRDefault="003A6569" w:rsidP="00373088">
            <w:pPr>
              <w:tabs>
                <w:tab w:val="left" w:pos="1293"/>
              </w:tabs>
              <w:rPr>
                <w:rFonts w:ascii="Times New Roman" w:hAnsi="Times New Roman" w:cs="Times New Roman"/>
                <w:sz w:val="24"/>
                <w:szCs w:val="24"/>
              </w:rPr>
            </w:pPr>
          </w:p>
        </w:tc>
        <w:tc>
          <w:tcPr>
            <w:tcW w:w="5245" w:type="dxa"/>
            <w:gridSpan w:val="2"/>
          </w:tcPr>
          <w:p w:rsidR="00B012CF" w:rsidRDefault="003A6569" w:rsidP="006604A9">
            <w:pPr>
              <w:pStyle w:val="Header"/>
              <w:tabs>
                <w:tab w:val="clear" w:pos="4153"/>
                <w:tab w:val="clear" w:pos="8306"/>
                <w:tab w:val="left" w:pos="0"/>
                <w:tab w:val="left" w:pos="9639"/>
              </w:tabs>
              <w:ind w:firstLine="743"/>
              <w:rPr>
                <w:color w:val="000000" w:themeColor="text1"/>
                <w:sz w:val="24"/>
                <w:szCs w:val="24"/>
              </w:rPr>
            </w:pPr>
            <w:r w:rsidRPr="000E3F3C">
              <w:rPr>
                <w:sz w:val="24"/>
                <w:szCs w:val="24"/>
              </w:rPr>
              <w:t>Prienų rajono savivaldybės administracijos direktoriaus 2017-06-22 įsakymu Nr</w:t>
            </w:r>
            <w:r w:rsidRPr="00E9756D">
              <w:rPr>
                <w:sz w:val="24"/>
                <w:szCs w:val="24"/>
              </w:rPr>
              <w:t>. (8.4 TPS)-A2-</w:t>
            </w:r>
            <w:r w:rsidR="00E9756D" w:rsidRPr="00E9756D">
              <w:rPr>
                <w:sz w:val="24"/>
                <w:szCs w:val="24"/>
              </w:rPr>
              <w:t>137</w:t>
            </w:r>
            <w:r w:rsidR="00E9756D">
              <w:rPr>
                <w:sz w:val="24"/>
                <w:szCs w:val="24"/>
              </w:rPr>
              <w:t xml:space="preserve"> </w:t>
            </w:r>
            <w:r w:rsidRPr="000E3F3C">
              <w:rPr>
                <w:sz w:val="24"/>
                <w:szCs w:val="24"/>
              </w:rPr>
              <w:t>Bendrojo skyriaus sekretorė Daiva Buzienė paskirta atsakinga už viešųjų ir privačių interesų konfliktų prevenciją Prienų rajon</w:t>
            </w:r>
            <w:r w:rsidR="00B012CF">
              <w:rPr>
                <w:sz w:val="24"/>
                <w:szCs w:val="24"/>
              </w:rPr>
              <w:t>o savivaldybės administracijoje.</w:t>
            </w:r>
            <w:r w:rsidRPr="000E3F3C">
              <w:rPr>
                <w:sz w:val="24"/>
                <w:szCs w:val="24"/>
              </w:rPr>
              <w:t xml:space="preserve"> Prienų rajono savivaldybės tarybos sekretorė</w:t>
            </w:r>
            <w:r w:rsidR="00B012CF">
              <w:rPr>
                <w:sz w:val="24"/>
                <w:szCs w:val="24"/>
              </w:rPr>
              <w:t>s</w:t>
            </w:r>
            <w:r w:rsidRPr="000E3F3C">
              <w:rPr>
                <w:sz w:val="24"/>
                <w:szCs w:val="24"/>
              </w:rPr>
              <w:t xml:space="preserve"> Agnė</w:t>
            </w:r>
            <w:r w:rsidR="00B012CF">
              <w:rPr>
                <w:sz w:val="24"/>
                <w:szCs w:val="24"/>
              </w:rPr>
              <w:t>s</w:t>
            </w:r>
            <w:r w:rsidRPr="000E3F3C">
              <w:rPr>
                <w:sz w:val="24"/>
                <w:szCs w:val="24"/>
              </w:rPr>
              <w:t xml:space="preserve"> Dargužienė</w:t>
            </w:r>
            <w:r w:rsidR="00B012CF">
              <w:rPr>
                <w:sz w:val="24"/>
                <w:szCs w:val="24"/>
              </w:rPr>
              <w:t xml:space="preserve">s pareigybės aprašyme, patvirtintame </w:t>
            </w:r>
            <w:r w:rsidRPr="000E3F3C">
              <w:rPr>
                <w:sz w:val="24"/>
                <w:szCs w:val="24"/>
              </w:rPr>
              <w:t>Prienų rajono savivaldybės mero 2016 m. vasario 15 d</w:t>
            </w:r>
            <w:r w:rsidR="00B012CF">
              <w:rPr>
                <w:sz w:val="24"/>
                <w:szCs w:val="24"/>
              </w:rPr>
              <w:t>. potvarkiu Nr. (2.5TPS)-MP-14</w:t>
            </w:r>
            <w:r w:rsidR="003D491A">
              <w:rPr>
                <w:sz w:val="24"/>
                <w:szCs w:val="24"/>
              </w:rPr>
              <w:t>,</w:t>
            </w:r>
            <w:r w:rsidR="00B012CF">
              <w:rPr>
                <w:sz w:val="24"/>
                <w:szCs w:val="24"/>
              </w:rPr>
              <w:t xml:space="preserve"> nurodytos funkcijos</w:t>
            </w:r>
            <w:r w:rsidR="003D491A">
              <w:rPr>
                <w:sz w:val="24"/>
                <w:szCs w:val="24"/>
              </w:rPr>
              <w:t>,</w:t>
            </w:r>
            <w:r w:rsidR="00B012CF">
              <w:rPr>
                <w:sz w:val="24"/>
                <w:szCs w:val="24"/>
              </w:rPr>
              <w:t xml:space="preserve"> susijusios su </w:t>
            </w:r>
            <w:r w:rsidR="00B012CF">
              <w:rPr>
                <w:color w:val="000000" w:themeColor="text1"/>
                <w:sz w:val="24"/>
                <w:szCs w:val="24"/>
              </w:rPr>
              <w:t>t</w:t>
            </w:r>
            <w:r w:rsidR="00B012CF" w:rsidRPr="008378EF">
              <w:rPr>
                <w:color w:val="000000" w:themeColor="text1"/>
                <w:sz w:val="24"/>
                <w:szCs w:val="24"/>
              </w:rPr>
              <w:t>arybos nari</w:t>
            </w:r>
            <w:r w:rsidR="00B012CF">
              <w:rPr>
                <w:color w:val="000000" w:themeColor="text1"/>
                <w:sz w:val="24"/>
                <w:szCs w:val="24"/>
              </w:rPr>
              <w:t xml:space="preserve">ų </w:t>
            </w:r>
            <w:r w:rsidR="00B012CF" w:rsidRPr="000E3F3C">
              <w:rPr>
                <w:color w:val="000000" w:themeColor="text1"/>
                <w:sz w:val="24"/>
                <w:szCs w:val="24"/>
              </w:rPr>
              <w:t>viešųjų ir privačių interesų konfliktų prevencij</w:t>
            </w:r>
            <w:r w:rsidR="00B012CF">
              <w:rPr>
                <w:color w:val="000000" w:themeColor="text1"/>
                <w:sz w:val="24"/>
                <w:szCs w:val="24"/>
              </w:rPr>
              <w:t>a.</w:t>
            </w:r>
          </w:p>
          <w:p w:rsidR="003A6569" w:rsidRDefault="006604A9" w:rsidP="006604A9">
            <w:pPr>
              <w:pStyle w:val="Header"/>
              <w:tabs>
                <w:tab w:val="clear" w:pos="4153"/>
                <w:tab w:val="clear" w:pos="8306"/>
                <w:tab w:val="left" w:pos="0"/>
                <w:tab w:val="left" w:pos="9639"/>
              </w:tabs>
              <w:ind w:firstLine="743"/>
              <w:rPr>
                <w:color w:val="000000" w:themeColor="text1"/>
                <w:sz w:val="24"/>
                <w:szCs w:val="24"/>
              </w:rPr>
            </w:pPr>
            <w:r>
              <w:rPr>
                <w:color w:val="000000" w:themeColor="text1"/>
                <w:sz w:val="24"/>
                <w:szCs w:val="24"/>
              </w:rPr>
              <w:t>Vykdyta prevencija</w:t>
            </w:r>
            <w:r>
              <w:rPr>
                <w:sz w:val="24"/>
                <w:szCs w:val="24"/>
              </w:rPr>
              <w:t xml:space="preserve"> – </w:t>
            </w:r>
            <w:r w:rsidR="003A6569" w:rsidRPr="000E3F3C">
              <w:rPr>
                <w:color w:val="000000" w:themeColor="text1"/>
                <w:sz w:val="24"/>
                <w:szCs w:val="24"/>
              </w:rPr>
              <w:t>teiktos žodinės ir rašytinės rekomendacijos</w:t>
            </w:r>
            <w:r w:rsidR="003D491A">
              <w:rPr>
                <w:color w:val="000000" w:themeColor="text1"/>
                <w:sz w:val="24"/>
                <w:szCs w:val="24"/>
              </w:rPr>
              <w:t>,</w:t>
            </w:r>
            <w:r w:rsidR="003A6569" w:rsidRPr="000E3F3C">
              <w:rPr>
                <w:color w:val="000000" w:themeColor="text1"/>
                <w:sz w:val="24"/>
                <w:szCs w:val="24"/>
              </w:rPr>
              <w:t xml:space="preserve"> </w:t>
            </w:r>
            <w:r w:rsidR="003A6569" w:rsidRPr="000E3F3C">
              <w:rPr>
                <w:sz w:val="24"/>
                <w:szCs w:val="24"/>
              </w:rPr>
              <w:t xml:space="preserve">kuriose reglamentuota </w:t>
            </w:r>
            <w:r w:rsidR="003A6569" w:rsidRPr="000E3F3C">
              <w:rPr>
                <w:color w:val="000000"/>
                <w:sz w:val="24"/>
                <w:szCs w:val="24"/>
              </w:rPr>
              <w:t>viešųjų ir privačių interesų derinimo valstybinėje tarnyboje įstatymo nuostatų laikymasis</w:t>
            </w:r>
            <w:r w:rsidR="003D491A">
              <w:rPr>
                <w:color w:val="000000"/>
                <w:sz w:val="24"/>
                <w:szCs w:val="24"/>
              </w:rPr>
              <w:t>,</w:t>
            </w:r>
            <w:r w:rsidR="003A6569" w:rsidRPr="000E3F3C">
              <w:rPr>
                <w:color w:val="000000"/>
                <w:sz w:val="24"/>
                <w:szCs w:val="24"/>
              </w:rPr>
              <w:t xml:space="preserve"> susijęs </w:t>
            </w:r>
            <w:r w:rsidR="003A6569" w:rsidRPr="000E3F3C">
              <w:rPr>
                <w:color w:val="000000" w:themeColor="text1"/>
                <w:sz w:val="24"/>
                <w:szCs w:val="24"/>
              </w:rPr>
              <w:t xml:space="preserve">su </w:t>
            </w:r>
            <w:r w:rsidR="003A6569" w:rsidRPr="000E3F3C">
              <w:rPr>
                <w:rStyle w:val="Strong"/>
                <w:b w:val="0"/>
                <w:sz w:val="24"/>
                <w:szCs w:val="24"/>
              </w:rPr>
              <w:t>privačių interesų deklaracijų pildymu ir pateikimu,</w:t>
            </w:r>
            <w:r w:rsidR="003A6569" w:rsidRPr="000E3F3C">
              <w:rPr>
                <w:color w:val="000000" w:themeColor="text1"/>
                <w:sz w:val="24"/>
                <w:szCs w:val="24"/>
              </w:rPr>
              <w:t xml:space="preserve"> spr</w:t>
            </w:r>
            <w:r w:rsidR="003D491A">
              <w:rPr>
                <w:color w:val="000000" w:themeColor="text1"/>
                <w:sz w:val="24"/>
                <w:szCs w:val="24"/>
              </w:rPr>
              <w:t xml:space="preserve">endžiant tarnybinius klausimus </w:t>
            </w:r>
            <w:r w:rsidR="003A6569" w:rsidRPr="000E3F3C">
              <w:rPr>
                <w:color w:val="000000" w:themeColor="text1"/>
                <w:sz w:val="24"/>
                <w:szCs w:val="24"/>
              </w:rPr>
              <w:t>bei priimamų sprendimų nešališkumo klausimus ir t. t.</w:t>
            </w:r>
            <w:r w:rsidR="003A6569" w:rsidRPr="000E3F3C">
              <w:rPr>
                <w:rStyle w:val="Strong"/>
                <w:b w:val="0"/>
                <w:sz w:val="24"/>
                <w:szCs w:val="24"/>
              </w:rPr>
              <w:t>).</w:t>
            </w:r>
            <w:r w:rsidR="003A6569" w:rsidRPr="000E3F3C">
              <w:rPr>
                <w:color w:val="000000" w:themeColor="text1"/>
                <w:sz w:val="24"/>
                <w:szCs w:val="24"/>
              </w:rPr>
              <w:t xml:space="preserve"> </w:t>
            </w:r>
          </w:p>
          <w:p w:rsidR="00E35A8C" w:rsidRPr="00E9756D" w:rsidRDefault="00E35A8C" w:rsidP="00755425">
            <w:pPr>
              <w:pStyle w:val="Header"/>
              <w:tabs>
                <w:tab w:val="clear" w:pos="4153"/>
                <w:tab w:val="clear" w:pos="8306"/>
                <w:tab w:val="left" w:pos="0"/>
                <w:tab w:val="left" w:pos="9639"/>
              </w:tabs>
              <w:ind w:firstLine="743"/>
              <w:rPr>
                <w:sz w:val="24"/>
                <w:szCs w:val="24"/>
              </w:rPr>
            </w:pPr>
            <w:r>
              <w:rPr>
                <w:sz w:val="24"/>
                <w:szCs w:val="24"/>
              </w:rPr>
              <w:t>Vis</w:t>
            </w:r>
            <w:r w:rsidR="004F26C8">
              <w:rPr>
                <w:sz w:val="24"/>
                <w:szCs w:val="24"/>
              </w:rPr>
              <w:t>ų</w:t>
            </w:r>
            <w:r>
              <w:rPr>
                <w:sz w:val="24"/>
                <w:szCs w:val="24"/>
              </w:rPr>
              <w:t xml:space="preserve"> (41) </w:t>
            </w:r>
            <w:r w:rsidRPr="00EE76FD">
              <w:rPr>
                <w:sz w:val="24"/>
                <w:szCs w:val="24"/>
              </w:rPr>
              <w:t>Prienų rajono savivaldybės įstaig</w:t>
            </w:r>
            <w:r w:rsidR="004F26C8">
              <w:rPr>
                <w:sz w:val="24"/>
                <w:szCs w:val="24"/>
              </w:rPr>
              <w:t>ų</w:t>
            </w:r>
            <w:r w:rsidRPr="00EE76FD">
              <w:rPr>
                <w:sz w:val="24"/>
                <w:szCs w:val="24"/>
              </w:rPr>
              <w:t>, valdom</w:t>
            </w:r>
            <w:r w:rsidR="004F26C8">
              <w:rPr>
                <w:sz w:val="24"/>
                <w:szCs w:val="24"/>
              </w:rPr>
              <w:t>ų</w:t>
            </w:r>
            <w:r w:rsidRPr="00EE76FD">
              <w:rPr>
                <w:sz w:val="24"/>
                <w:szCs w:val="24"/>
              </w:rPr>
              <w:t xml:space="preserve"> įmon</w:t>
            </w:r>
            <w:r w:rsidR="004F26C8">
              <w:rPr>
                <w:sz w:val="24"/>
                <w:szCs w:val="24"/>
              </w:rPr>
              <w:t>ių vadovai</w:t>
            </w:r>
            <w:r w:rsidR="003D491A">
              <w:rPr>
                <w:sz w:val="24"/>
                <w:szCs w:val="24"/>
              </w:rPr>
              <w:t>, vadovaudamiesi</w:t>
            </w:r>
            <w:r>
              <w:rPr>
                <w:sz w:val="24"/>
                <w:szCs w:val="24"/>
              </w:rPr>
              <w:t xml:space="preserve"> </w:t>
            </w:r>
            <w:r w:rsidR="004F26C8">
              <w:rPr>
                <w:sz w:val="24"/>
                <w:szCs w:val="24"/>
              </w:rPr>
              <w:t>teisės aktai</w:t>
            </w:r>
            <w:r w:rsidR="00755425">
              <w:rPr>
                <w:sz w:val="24"/>
                <w:szCs w:val="24"/>
              </w:rPr>
              <w:t>s</w:t>
            </w:r>
            <w:r w:rsidR="003D491A">
              <w:rPr>
                <w:sz w:val="24"/>
                <w:szCs w:val="24"/>
              </w:rPr>
              <w:t>,</w:t>
            </w:r>
            <w:r w:rsidR="004F26C8">
              <w:rPr>
                <w:sz w:val="24"/>
                <w:szCs w:val="24"/>
              </w:rPr>
              <w:t xml:space="preserve"> reglamentuojančiais Privačių interesų deklaracijų pateikimą, užtikrina tinkamą </w:t>
            </w:r>
            <w:r w:rsidR="004F26C8" w:rsidRPr="008378EF">
              <w:rPr>
                <w:color w:val="000000" w:themeColor="text1"/>
                <w:sz w:val="24"/>
                <w:szCs w:val="24"/>
              </w:rPr>
              <w:t>Privačių interesų deklaracijų pateikimą</w:t>
            </w:r>
            <w:r w:rsidR="004F26C8">
              <w:rPr>
                <w:color w:val="000000" w:themeColor="text1"/>
                <w:sz w:val="24"/>
                <w:szCs w:val="24"/>
              </w:rPr>
              <w:t>.</w:t>
            </w:r>
            <w:r w:rsidR="00755425">
              <w:rPr>
                <w:color w:val="000000" w:themeColor="text1"/>
                <w:sz w:val="24"/>
                <w:szCs w:val="24"/>
              </w:rPr>
              <w:t xml:space="preserve"> </w:t>
            </w:r>
          </w:p>
        </w:tc>
      </w:tr>
      <w:tr w:rsidR="003A6569" w:rsidTr="00373088">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5.</w:t>
            </w:r>
          </w:p>
        </w:tc>
        <w:tc>
          <w:tcPr>
            <w:tcW w:w="1843" w:type="dxa"/>
          </w:tcPr>
          <w:p w:rsidR="003A6569" w:rsidRPr="008378EF" w:rsidRDefault="003A6569" w:rsidP="00373088">
            <w:pPr>
              <w:rPr>
                <w:rFonts w:ascii="Times New Roman" w:eastAsia="Calibri" w:hAnsi="Times New Roman" w:cs="Times New Roman"/>
                <w:sz w:val="24"/>
                <w:szCs w:val="24"/>
              </w:rPr>
            </w:pPr>
            <w:r w:rsidRPr="008378EF">
              <w:rPr>
                <w:rFonts w:ascii="Times New Roman" w:hAnsi="Times New Roman" w:cs="Times New Roman"/>
                <w:color w:val="000000" w:themeColor="text1"/>
                <w:sz w:val="24"/>
                <w:szCs w:val="24"/>
              </w:rPr>
              <w:t>Didinti viešųjų pirkimų apimtis per Centrinę perkančiąją organizaciją, atsižvelgiant į CPO kataloge pateiktų prekių, paslaugų ir darbų asortimentą</w:t>
            </w:r>
          </w:p>
        </w:tc>
        <w:tc>
          <w:tcPr>
            <w:tcW w:w="1843" w:type="dxa"/>
            <w:gridSpan w:val="2"/>
          </w:tcPr>
          <w:p w:rsidR="003A6569" w:rsidRPr="002624C3" w:rsidRDefault="003A6569" w:rsidP="00373088">
            <w:pPr>
              <w:rPr>
                <w:rFonts w:ascii="Times New Roman" w:hAnsi="Times New Roman" w:cs="Times New Roman"/>
                <w:color w:val="FF0000"/>
                <w:sz w:val="24"/>
                <w:szCs w:val="24"/>
                <w:lang w:eastAsia="lt-LT"/>
              </w:rPr>
            </w:pPr>
            <w:r w:rsidRPr="008378EF">
              <w:rPr>
                <w:rFonts w:ascii="Times New Roman" w:hAnsi="Times New Roman" w:cs="Times New Roman"/>
                <w:color w:val="000000" w:themeColor="text1"/>
                <w:sz w:val="24"/>
                <w:szCs w:val="24"/>
              </w:rPr>
              <w:t>Savivaldybės administracija, Savivaldybės įstaigos, įmonės</w:t>
            </w:r>
          </w:p>
        </w:tc>
        <w:tc>
          <w:tcPr>
            <w:tcW w:w="992" w:type="dxa"/>
          </w:tcPr>
          <w:p w:rsidR="003A6569" w:rsidRPr="008378EF"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Nuolat</w:t>
            </w:r>
          </w:p>
        </w:tc>
        <w:tc>
          <w:tcPr>
            <w:tcW w:w="1560" w:type="dxa"/>
            <w:gridSpan w:val="2"/>
          </w:tcPr>
          <w:p w:rsidR="003A6569" w:rsidRDefault="003A6569" w:rsidP="00373088">
            <w:pPr>
              <w:rPr>
                <w:rFonts w:ascii="Times New Roman" w:hAnsi="Times New Roman" w:cs="Times New Roman"/>
                <w:sz w:val="24"/>
                <w:szCs w:val="24"/>
              </w:rPr>
            </w:pPr>
            <w:r w:rsidRPr="008378EF">
              <w:rPr>
                <w:rFonts w:ascii="Times New Roman" w:hAnsi="Times New Roman" w:cs="Times New Roman"/>
                <w:color w:val="000000" w:themeColor="text1"/>
                <w:sz w:val="24"/>
                <w:szCs w:val="24"/>
              </w:rPr>
              <w:t>Padidėjęs viešųjų pirkimų, vykdytų per CPO, procentas</w:t>
            </w:r>
          </w:p>
        </w:tc>
        <w:tc>
          <w:tcPr>
            <w:tcW w:w="1842" w:type="dxa"/>
            <w:gridSpan w:val="2"/>
          </w:tcPr>
          <w:p w:rsidR="003A6569"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Bus skaidriau vykdomi viešieji pirkimai</w:t>
            </w:r>
          </w:p>
        </w:tc>
        <w:tc>
          <w:tcPr>
            <w:tcW w:w="1559" w:type="dxa"/>
            <w:gridSpan w:val="2"/>
          </w:tcPr>
          <w:p w:rsidR="00C2323E" w:rsidRDefault="003A6569" w:rsidP="00C2323E">
            <w:pPr>
              <w:tabs>
                <w:tab w:val="left" w:pos="1293"/>
              </w:tabs>
              <w:rPr>
                <w:rFonts w:ascii="Times New Roman" w:hAnsi="Times New Roman" w:cs="Times New Roman"/>
                <w:sz w:val="24"/>
                <w:szCs w:val="24"/>
              </w:rPr>
            </w:pPr>
            <w:r>
              <w:rPr>
                <w:rFonts w:ascii="Times New Roman" w:hAnsi="Times New Roman" w:cs="Times New Roman"/>
                <w:sz w:val="24"/>
                <w:szCs w:val="24"/>
              </w:rPr>
              <w:t xml:space="preserve">Iš dalies </w:t>
            </w:r>
            <w:r w:rsidR="00C2323E">
              <w:rPr>
                <w:rFonts w:ascii="Times New Roman" w:hAnsi="Times New Roman" w:cs="Times New Roman"/>
                <w:sz w:val="24"/>
                <w:szCs w:val="24"/>
              </w:rPr>
              <w:t>įgyvendinta</w:t>
            </w:r>
          </w:p>
          <w:p w:rsidR="003A6569" w:rsidRDefault="003A6569" w:rsidP="00C2323E">
            <w:pPr>
              <w:tabs>
                <w:tab w:val="left" w:pos="1293"/>
              </w:tabs>
              <w:rPr>
                <w:rFonts w:ascii="Times New Roman" w:hAnsi="Times New Roman" w:cs="Times New Roman"/>
                <w:sz w:val="24"/>
                <w:szCs w:val="24"/>
              </w:rPr>
            </w:pPr>
          </w:p>
        </w:tc>
        <w:tc>
          <w:tcPr>
            <w:tcW w:w="5245" w:type="dxa"/>
            <w:gridSpan w:val="2"/>
          </w:tcPr>
          <w:p w:rsidR="003A6569" w:rsidRDefault="003A6569" w:rsidP="005E63F1">
            <w:pPr>
              <w:pStyle w:val="Header"/>
              <w:tabs>
                <w:tab w:val="clear" w:pos="4153"/>
                <w:tab w:val="clear" w:pos="8306"/>
                <w:tab w:val="left" w:pos="0"/>
                <w:tab w:val="left" w:pos="9639"/>
              </w:tabs>
              <w:ind w:firstLine="743"/>
              <w:rPr>
                <w:color w:val="000000" w:themeColor="text1"/>
                <w:sz w:val="24"/>
                <w:szCs w:val="24"/>
              </w:rPr>
            </w:pPr>
            <w:r>
              <w:rPr>
                <w:sz w:val="24"/>
                <w:szCs w:val="24"/>
              </w:rPr>
              <w:t>Prienų rajono savivaldybės administracija per metus įvykdė 585 viešuosius pirkimus</w:t>
            </w:r>
            <w:r w:rsidR="00AE4167">
              <w:rPr>
                <w:sz w:val="24"/>
                <w:szCs w:val="24"/>
              </w:rPr>
              <w:t>,</w:t>
            </w:r>
            <w:r>
              <w:rPr>
                <w:sz w:val="24"/>
                <w:szCs w:val="24"/>
              </w:rPr>
              <w:t xml:space="preserve"> iš jų 64 viešuosius pirkimus </w:t>
            </w:r>
            <w:r w:rsidRPr="008378EF">
              <w:rPr>
                <w:color w:val="000000" w:themeColor="text1"/>
                <w:sz w:val="24"/>
                <w:szCs w:val="24"/>
              </w:rPr>
              <w:t>per Centrinę perkanč</w:t>
            </w:r>
            <w:r w:rsidR="00AE4167">
              <w:rPr>
                <w:color w:val="000000" w:themeColor="text1"/>
                <w:sz w:val="24"/>
                <w:szCs w:val="24"/>
              </w:rPr>
              <w:t>iąją organizaciją, atsižvelgdama</w:t>
            </w:r>
            <w:r w:rsidRPr="008378EF">
              <w:rPr>
                <w:color w:val="000000" w:themeColor="text1"/>
                <w:sz w:val="24"/>
                <w:szCs w:val="24"/>
              </w:rPr>
              <w:t xml:space="preserve"> į CPO kataloge pateiktų prekių, paslaugų ir darbų asortimentą</w:t>
            </w:r>
            <w:r>
              <w:rPr>
                <w:color w:val="000000" w:themeColor="text1"/>
                <w:sz w:val="24"/>
                <w:szCs w:val="24"/>
              </w:rPr>
              <w:t>.</w:t>
            </w:r>
            <w:r w:rsidR="005E63F1">
              <w:rPr>
                <w:color w:val="000000" w:themeColor="text1"/>
                <w:sz w:val="24"/>
                <w:szCs w:val="24"/>
              </w:rPr>
              <w:t xml:space="preserve"> </w:t>
            </w:r>
            <w:r>
              <w:rPr>
                <w:sz w:val="24"/>
                <w:szCs w:val="24"/>
              </w:rPr>
              <w:t xml:space="preserve">Prienų rajono savivaldybės administracija per metus </w:t>
            </w:r>
            <w:r>
              <w:rPr>
                <w:color w:val="000000" w:themeColor="text1"/>
                <w:sz w:val="24"/>
                <w:szCs w:val="24"/>
              </w:rPr>
              <w:t>10,94 procentų padidino viešųjų pirkimų apimtį</w:t>
            </w:r>
            <w:r w:rsidRPr="008378EF">
              <w:rPr>
                <w:color w:val="000000" w:themeColor="text1"/>
                <w:sz w:val="24"/>
                <w:szCs w:val="24"/>
              </w:rPr>
              <w:t xml:space="preserve"> per Centrinę perkanč</w:t>
            </w:r>
            <w:r w:rsidR="00AE4167">
              <w:rPr>
                <w:color w:val="000000" w:themeColor="text1"/>
                <w:sz w:val="24"/>
                <w:szCs w:val="24"/>
              </w:rPr>
              <w:t>iąją organizaciją, atsižvelgdama</w:t>
            </w:r>
            <w:r w:rsidRPr="008378EF">
              <w:rPr>
                <w:color w:val="000000" w:themeColor="text1"/>
                <w:sz w:val="24"/>
                <w:szCs w:val="24"/>
              </w:rPr>
              <w:t xml:space="preserve"> į CPO kataloge pateiktų prekių, paslaugų ir darbų asortimentą</w:t>
            </w:r>
            <w:r>
              <w:rPr>
                <w:color w:val="000000" w:themeColor="text1"/>
                <w:sz w:val="24"/>
                <w:szCs w:val="24"/>
              </w:rPr>
              <w:t>.</w:t>
            </w:r>
          </w:p>
          <w:p w:rsidR="000E3C90" w:rsidRPr="004F7C2A" w:rsidRDefault="004D163A" w:rsidP="004F7C2A">
            <w:pPr>
              <w:pStyle w:val="Header"/>
              <w:tabs>
                <w:tab w:val="clear" w:pos="4153"/>
                <w:tab w:val="clear" w:pos="8306"/>
                <w:tab w:val="left" w:pos="0"/>
                <w:tab w:val="left" w:pos="9639"/>
              </w:tabs>
              <w:ind w:firstLine="743"/>
              <w:rPr>
                <w:color w:val="000000" w:themeColor="text1"/>
                <w:sz w:val="24"/>
                <w:szCs w:val="24"/>
              </w:rPr>
            </w:pPr>
            <w:r>
              <w:rPr>
                <w:color w:val="000000" w:themeColor="text1"/>
                <w:sz w:val="24"/>
                <w:szCs w:val="24"/>
              </w:rPr>
              <w:t xml:space="preserve">Iš 21 </w:t>
            </w:r>
            <w:r w:rsidRPr="00EE76FD">
              <w:rPr>
                <w:sz w:val="24"/>
                <w:szCs w:val="24"/>
              </w:rPr>
              <w:t>Prienų rajono savivaldybės įstaig</w:t>
            </w:r>
            <w:r w:rsidR="009E4356">
              <w:rPr>
                <w:sz w:val="24"/>
                <w:szCs w:val="24"/>
              </w:rPr>
              <w:t>os</w:t>
            </w:r>
            <w:r w:rsidRPr="00EE76FD">
              <w:rPr>
                <w:sz w:val="24"/>
                <w:szCs w:val="24"/>
              </w:rPr>
              <w:t>, valdom</w:t>
            </w:r>
            <w:r w:rsidR="009E4356">
              <w:rPr>
                <w:sz w:val="24"/>
                <w:szCs w:val="24"/>
              </w:rPr>
              <w:t>os</w:t>
            </w:r>
            <w:r w:rsidRPr="00EE76FD">
              <w:rPr>
                <w:sz w:val="24"/>
                <w:szCs w:val="24"/>
              </w:rPr>
              <w:t xml:space="preserve"> įmon</w:t>
            </w:r>
            <w:r w:rsidR="009E4356">
              <w:rPr>
                <w:sz w:val="24"/>
                <w:szCs w:val="24"/>
              </w:rPr>
              <w:t>ės pateiktų duomenų nustatyta, kad</w:t>
            </w:r>
            <w:r w:rsidR="007946FC">
              <w:rPr>
                <w:sz w:val="24"/>
                <w:szCs w:val="24"/>
              </w:rPr>
              <w:t xml:space="preserve"> per metus įvykdyta 1576 </w:t>
            </w:r>
            <w:r w:rsidR="009E4356">
              <w:rPr>
                <w:sz w:val="24"/>
                <w:szCs w:val="24"/>
              </w:rPr>
              <w:t xml:space="preserve"> </w:t>
            </w:r>
            <w:r w:rsidR="00404032">
              <w:rPr>
                <w:sz w:val="24"/>
                <w:szCs w:val="24"/>
              </w:rPr>
              <w:t>viešieji pirkimai</w:t>
            </w:r>
            <w:r w:rsidR="007946FC">
              <w:rPr>
                <w:sz w:val="24"/>
                <w:szCs w:val="24"/>
              </w:rPr>
              <w:t xml:space="preserve"> iš jų </w:t>
            </w:r>
            <w:r w:rsidR="00404032">
              <w:rPr>
                <w:sz w:val="24"/>
                <w:szCs w:val="24"/>
              </w:rPr>
              <w:t>45 viešieji pirkimai</w:t>
            </w:r>
            <w:r w:rsidR="007946FC">
              <w:rPr>
                <w:sz w:val="24"/>
                <w:szCs w:val="24"/>
              </w:rPr>
              <w:t xml:space="preserve"> </w:t>
            </w:r>
            <w:r w:rsidR="007946FC" w:rsidRPr="008378EF">
              <w:rPr>
                <w:color w:val="000000" w:themeColor="text1"/>
                <w:sz w:val="24"/>
                <w:szCs w:val="24"/>
              </w:rPr>
              <w:t>per Centrinę perkančiąją organizaciją, atsižvelgiant į CPO kataloge pateiktų prekių, paslaugų ir darbų asortimentą</w:t>
            </w:r>
            <w:r w:rsidR="00404032">
              <w:rPr>
                <w:color w:val="000000" w:themeColor="text1"/>
                <w:sz w:val="24"/>
                <w:szCs w:val="24"/>
              </w:rPr>
              <w:t xml:space="preserve">, t. y. </w:t>
            </w:r>
            <w:r w:rsidR="007946FC">
              <w:rPr>
                <w:sz w:val="24"/>
                <w:szCs w:val="24"/>
              </w:rPr>
              <w:t xml:space="preserve">per metus </w:t>
            </w:r>
            <w:r w:rsidR="00404032">
              <w:rPr>
                <w:color w:val="000000" w:themeColor="text1"/>
                <w:sz w:val="24"/>
                <w:szCs w:val="24"/>
              </w:rPr>
              <w:t>2,86 procentų padidinta viešųjų pirkimų apimtis</w:t>
            </w:r>
            <w:r w:rsidR="007946FC" w:rsidRPr="008378EF">
              <w:rPr>
                <w:color w:val="000000" w:themeColor="text1"/>
                <w:sz w:val="24"/>
                <w:szCs w:val="24"/>
              </w:rPr>
              <w:t xml:space="preserve"> per Centrinę perkančiąją organizaciją, atsižvelgiant į CPO kataloge pateiktų prekių, paslaugų ir darbų asortimentą</w:t>
            </w:r>
            <w:r w:rsidR="007946FC">
              <w:rPr>
                <w:color w:val="000000" w:themeColor="text1"/>
                <w:sz w:val="24"/>
                <w:szCs w:val="24"/>
              </w:rPr>
              <w:t>.</w:t>
            </w:r>
          </w:p>
        </w:tc>
      </w:tr>
      <w:tr w:rsidR="003A6569" w:rsidTr="00373088">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6.</w:t>
            </w:r>
          </w:p>
        </w:tc>
        <w:tc>
          <w:tcPr>
            <w:tcW w:w="1843" w:type="dxa"/>
          </w:tcPr>
          <w:p w:rsidR="003A6569" w:rsidRPr="008378EF" w:rsidRDefault="003A6569" w:rsidP="00373088">
            <w:pPr>
              <w:rPr>
                <w:rFonts w:ascii="Times New Roman" w:eastAsia="Calibri" w:hAnsi="Times New Roman" w:cs="Times New Roman"/>
                <w:sz w:val="24"/>
                <w:szCs w:val="24"/>
              </w:rPr>
            </w:pPr>
            <w:r w:rsidRPr="008378EF">
              <w:rPr>
                <w:rFonts w:ascii="Times New Roman" w:hAnsi="Times New Roman" w:cs="Times New Roman"/>
                <w:bCs/>
                <w:iCs/>
                <w:sz w:val="24"/>
                <w:szCs w:val="24"/>
                <w:lang w:eastAsia="lt-LT"/>
              </w:rPr>
              <w:t>Lietuvos Respublikos korupcijos prevencijos įstatymo 9 straipsnyje nurodytais pagrindais ir tvarka kreiptis į Specialiųjų tyrimų tarnybą dėl informacijos apie asmenis, siekiančius eiti arba einančius pareigas, į kurias skiria Savivaldybės meras ar Savivaldybės administracijos direktorius</w:t>
            </w:r>
          </w:p>
        </w:tc>
        <w:tc>
          <w:tcPr>
            <w:tcW w:w="1843" w:type="dxa"/>
            <w:gridSpan w:val="2"/>
          </w:tcPr>
          <w:p w:rsidR="003A6569" w:rsidRPr="002624C3" w:rsidRDefault="003A6569" w:rsidP="00373088">
            <w:pPr>
              <w:rPr>
                <w:rFonts w:ascii="Times New Roman" w:hAnsi="Times New Roman" w:cs="Times New Roman"/>
                <w:color w:val="FF0000"/>
                <w:sz w:val="24"/>
                <w:szCs w:val="24"/>
                <w:lang w:eastAsia="lt-LT"/>
              </w:rPr>
            </w:pPr>
          </w:p>
        </w:tc>
        <w:tc>
          <w:tcPr>
            <w:tcW w:w="992" w:type="dxa"/>
          </w:tcPr>
          <w:p w:rsidR="003A6569" w:rsidRPr="008378EF" w:rsidRDefault="003A6569" w:rsidP="00373088">
            <w:pPr>
              <w:rPr>
                <w:rFonts w:ascii="Times New Roman" w:hAnsi="Times New Roman" w:cs="Times New Roman"/>
                <w:bCs/>
                <w:color w:val="000000" w:themeColor="text1"/>
                <w:sz w:val="24"/>
                <w:szCs w:val="24"/>
              </w:rPr>
            </w:pPr>
          </w:p>
        </w:tc>
        <w:tc>
          <w:tcPr>
            <w:tcW w:w="1560" w:type="dxa"/>
            <w:gridSpan w:val="2"/>
          </w:tcPr>
          <w:p w:rsidR="003A6569" w:rsidRDefault="003A6569" w:rsidP="00373088">
            <w:pPr>
              <w:rPr>
                <w:rFonts w:ascii="Times New Roman" w:hAnsi="Times New Roman" w:cs="Times New Roman"/>
                <w:sz w:val="24"/>
                <w:szCs w:val="24"/>
              </w:rPr>
            </w:pPr>
          </w:p>
        </w:tc>
        <w:tc>
          <w:tcPr>
            <w:tcW w:w="1842" w:type="dxa"/>
            <w:gridSpan w:val="2"/>
          </w:tcPr>
          <w:p w:rsidR="003A6569" w:rsidRDefault="003A6569" w:rsidP="00373088">
            <w:pPr>
              <w:tabs>
                <w:tab w:val="left" w:pos="1293"/>
              </w:tabs>
              <w:rPr>
                <w:rFonts w:ascii="Times New Roman" w:hAnsi="Times New Roman" w:cs="Times New Roman"/>
                <w:sz w:val="24"/>
                <w:szCs w:val="24"/>
              </w:rPr>
            </w:pPr>
          </w:p>
        </w:tc>
        <w:tc>
          <w:tcPr>
            <w:tcW w:w="1559" w:type="dxa"/>
            <w:gridSpan w:val="2"/>
          </w:tcPr>
          <w:p w:rsidR="003A6569" w:rsidRDefault="003A6569" w:rsidP="00373088">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p w:rsidR="003A6569" w:rsidRDefault="003A6569" w:rsidP="00373088">
            <w:pPr>
              <w:tabs>
                <w:tab w:val="left" w:pos="1293"/>
              </w:tabs>
              <w:rPr>
                <w:rFonts w:ascii="Times New Roman" w:hAnsi="Times New Roman" w:cs="Times New Roman"/>
                <w:sz w:val="24"/>
                <w:szCs w:val="24"/>
              </w:rPr>
            </w:pPr>
          </w:p>
        </w:tc>
        <w:tc>
          <w:tcPr>
            <w:tcW w:w="5245" w:type="dxa"/>
            <w:gridSpan w:val="2"/>
          </w:tcPr>
          <w:p w:rsidR="003A6569" w:rsidRPr="00BE45C9" w:rsidRDefault="003A6569" w:rsidP="00AD7FD5">
            <w:pPr>
              <w:ind w:firstLine="743"/>
              <w:jc w:val="both"/>
              <w:rPr>
                <w:rFonts w:ascii="Times New Roman" w:hAnsi="Times New Roman" w:cs="Times New Roman"/>
                <w:sz w:val="24"/>
                <w:szCs w:val="24"/>
              </w:rPr>
            </w:pPr>
            <w:r w:rsidRPr="00BE45C9">
              <w:rPr>
                <w:rFonts w:ascii="Times New Roman" w:hAnsi="Times New Roman" w:cs="Times New Roman"/>
                <w:sz w:val="24"/>
                <w:szCs w:val="24"/>
              </w:rPr>
              <w:t>Per metus įvyko 3 Prienų rajono savivaldybės įstaigų  vadovų kaita ir Prienų rajono savivaldybės meras</w:t>
            </w:r>
            <w:r w:rsidR="00AB25F8">
              <w:rPr>
                <w:rFonts w:ascii="Times New Roman" w:hAnsi="Times New Roman" w:cs="Times New Roman"/>
                <w:sz w:val="24"/>
                <w:szCs w:val="24"/>
              </w:rPr>
              <w:t>,</w:t>
            </w:r>
            <w:r w:rsidRPr="00BE45C9">
              <w:rPr>
                <w:rFonts w:ascii="Times New Roman" w:hAnsi="Times New Roman" w:cs="Times New Roman"/>
                <w:sz w:val="24"/>
                <w:szCs w:val="24"/>
              </w:rPr>
              <w:t xml:space="preserve"> v</w:t>
            </w:r>
            <w:r w:rsidRPr="00BE45C9">
              <w:rPr>
                <w:rFonts w:ascii="Times New Roman" w:eastAsia="Calibri" w:hAnsi="Times New Roman" w:cs="Times New Roman"/>
                <w:sz w:val="24"/>
                <w:szCs w:val="24"/>
              </w:rPr>
              <w:t xml:space="preserve">adovaudamasis </w:t>
            </w:r>
            <w:r w:rsidR="00AB25F8">
              <w:rPr>
                <w:rFonts w:ascii="Times New Roman" w:eastAsia="Calibri" w:hAnsi="Times New Roman" w:cs="Times New Roman"/>
                <w:sz w:val="24"/>
                <w:szCs w:val="24"/>
              </w:rPr>
              <w:t>K</w:t>
            </w:r>
            <w:r w:rsidRPr="00BE45C9">
              <w:rPr>
                <w:rFonts w:ascii="Times New Roman" w:eastAsia="Calibri" w:hAnsi="Times New Roman" w:cs="Times New Roman"/>
                <w:sz w:val="24"/>
                <w:szCs w:val="24"/>
              </w:rPr>
              <w:t>orupcijos prevencijos 9 straipsniu</w:t>
            </w:r>
            <w:r w:rsidR="00AB25F8">
              <w:rPr>
                <w:rFonts w:ascii="Times New Roman" w:eastAsia="Calibri" w:hAnsi="Times New Roman" w:cs="Times New Roman"/>
                <w:sz w:val="24"/>
                <w:szCs w:val="24"/>
              </w:rPr>
              <w:t>,</w:t>
            </w:r>
            <w:r w:rsidRPr="00BE45C9">
              <w:rPr>
                <w:rFonts w:ascii="Times New Roman" w:hAnsi="Times New Roman" w:cs="Times New Roman"/>
                <w:sz w:val="24"/>
                <w:szCs w:val="24"/>
              </w:rPr>
              <w:t xml:space="preserve"> </w:t>
            </w:r>
            <w:r w:rsidRPr="00BE45C9">
              <w:rPr>
                <w:rFonts w:ascii="Times New Roman" w:eastAsia="Calibri" w:hAnsi="Times New Roman" w:cs="Times New Roman"/>
                <w:sz w:val="24"/>
                <w:szCs w:val="24"/>
              </w:rPr>
              <w:t>Lietuvos Respublikos s</w:t>
            </w:r>
            <w:r w:rsidRPr="00BE45C9">
              <w:rPr>
                <w:rFonts w:ascii="Times New Roman" w:hAnsi="Times New Roman" w:cs="Times New Roman"/>
                <w:sz w:val="24"/>
                <w:szCs w:val="24"/>
              </w:rPr>
              <w:t xml:space="preserve">pecialiųjų tyrimų tarnybai pateikė </w:t>
            </w:r>
            <w:r w:rsidR="00AB25F8">
              <w:rPr>
                <w:rFonts w:ascii="Times New Roman" w:hAnsi="Times New Roman" w:cs="Times New Roman"/>
                <w:sz w:val="24"/>
                <w:szCs w:val="24"/>
              </w:rPr>
              <w:t>3 prašymus pateikti informaciją</w:t>
            </w:r>
            <w:r w:rsidRPr="00BE45C9">
              <w:rPr>
                <w:rFonts w:ascii="Times New Roman" w:hAnsi="Times New Roman" w:cs="Times New Roman"/>
                <w:sz w:val="24"/>
                <w:szCs w:val="24"/>
              </w:rPr>
              <w:t xml:space="preserve"> apie asmenį, siekiantį eiti pareigas savivaldybės įstaigoje.</w:t>
            </w:r>
          </w:p>
          <w:p w:rsidR="003A6569" w:rsidRPr="00BE45C9" w:rsidRDefault="003A6569" w:rsidP="00F32086">
            <w:pPr>
              <w:ind w:firstLine="743"/>
              <w:jc w:val="both"/>
              <w:rPr>
                <w:rFonts w:ascii="Times New Roman" w:hAnsi="Times New Roman" w:cs="Times New Roman"/>
                <w:sz w:val="24"/>
                <w:szCs w:val="24"/>
              </w:rPr>
            </w:pPr>
            <w:r w:rsidRPr="00BE45C9">
              <w:rPr>
                <w:rFonts w:ascii="Times New Roman" w:hAnsi="Times New Roman" w:cs="Times New Roman"/>
                <w:sz w:val="24"/>
                <w:szCs w:val="24"/>
              </w:rPr>
              <w:t>Per metus įvyko 3 Prienų rajono savivaldybės administracijos struktūrinių padalinių vadovų kaita ir Prienų rajono savivaldybės administracijos direktorius, v</w:t>
            </w:r>
            <w:r w:rsidRPr="00BE45C9">
              <w:rPr>
                <w:rFonts w:ascii="Times New Roman" w:eastAsia="Calibri" w:hAnsi="Times New Roman" w:cs="Times New Roman"/>
                <w:sz w:val="24"/>
                <w:szCs w:val="24"/>
              </w:rPr>
              <w:t xml:space="preserve">adovaudamasis </w:t>
            </w:r>
            <w:r w:rsidR="00A44772">
              <w:rPr>
                <w:rFonts w:ascii="Times New Roman" w:eastAsia="Calibri" w:hAnsi="Times New Roman" w:cs="Times New Roman"/>
                <w:sz w:val="24"/>
                <w:szCs w:val="24"/>
              </w:rPr>
              <w:t>K</w:t>
            </w:r>
            <w:r w:rsidRPr="00BE45C9">
              <w:rPr>
                <w:rFonts w:ascii="Times New Roman" w:eastAsia="Calibri" w:hAnsi="Times New Roman" w:cs="Times New Roman"/>
                <w:sz w:val="24"/>
                <w:szCs w:val="24"/>
              </w:rPr>
              <w:t>orupcijos prevencijos 9 straipsniu</w:t>
            </w:r>
            <w:r w:rsidR="00A44772">
              <w:rPr>
                <w:rFonts w:ascii="Times New Roman" w:hAnsi="Times New Roman" w:cs="Times New Roman"/>
                <w:sz w:val="24"/>
                <w:szCs w:val="24"/>
              </w:rPr>
              <w:t xml:space="preserve">, </w:t>
            </w:r>
            <w:r w:rsidRPr="00BE45C9">
              <w:rPr>
                <w:rFonts w:ascii="Times New Roman" w:eastAsia="Calibri" w:hAnsi="Times New Roman" w:cs="Times New Roman"/>
                <w:sz w:val="24"/>
                <w:szCs w:val="24"/>
              </w:rPr>
              <w:t>Lietuvos Respublikos s</w:t>
            </w:r>
            <w:r w:rsidRPr="00BE45C9">
              <w:rPr>
                <w:rFonts w:ascii="Times New Roman" w:hAnsi="Times New Roman" w:cs="Times New Roman"/>
                <w:sz w:val="24"/>
                <w:szCs w:val="24"/>
              </w:rPr>
              <w:t xml:space="preserve">pecialiųjų tyrimų tarnybai pateikė </w:t>
            </w:r>
            <w:r w:rsidR="00A44772">
              <w:rPr>
                <w:rFonts w:ascii="Times New Roman" w:hAnsi="Times New Roman" w:cs="Times New Roman"/>
                <w:sz w:val="24"/>
                <w:szCs w:val="24"/>
              </w:rPr>
              <w:t>3 prašymus pateikti informaciją</w:t>
            </w:r>
            <w:r w:rsidRPr="00BE45C9">
              <w:rPr>
                <w:rFonts w:ascii="Times New Roman" w:hAnsi="Times New Roman" w:cs="Times New Roman"/>
                <w:sz w:val="24"/>
                <w:szCs w:val="24"/>
              </w:rPr>
              <w:t xml:space="preserve"> apie asmenį, siekiantį eiti pareigas savivaldybės įstaigoje.</w:t>
            </w:r>
          </w:p>
          <w:p w:rsidR="003A6569" w:rsidRPr="00BE45C9" w:rsidRDefault="003A6569" w:rsidP="00373088">
            <w:pPr>
              <w:jc w:val="both"/>
              <w:rPr>
                <w:rFonts w:ascii="Times New Roman" w:eastAsia="Calibri" w:hAnsi="Times New Roman" w:cs="Times New Roman"/>
                <w:sz w:val="24"/>
                <w:szCs w:val="24"/>
              </w:rPr>
            </w:pPr>
          </w:p>
          <w:p w:rsidR="003A6569" w:rsidRPr="00BE45C9" w:rsidRDefault="003A6569" w:rsidP="00373088">
            <w:pPr>
              <w:jc w:val="center"/>
              <w:rPr>
                <w:rFonts w:ascii="Times New Roman" w:hAnsi="Times New Roman" w:cs="Times New Roman"/>
                <w:sz w:val="24"/>
                <w:szCs w:val="24"/>
              </w:rPr>
            </w:pPr>
          </w:p>
        </w:tc>
      </w:tr>
      <w:tr w:rsidR="003A6569" w:rsidTr="00373088">
        <w:tc>
          <w:tcPr>
            <w:tcW w:w="15559" w:type="dxa"/>
            <w:gridSpan w:val="13"/>
          </w:tcPr>
          <w:p w:rsidR="003A6569" w:rsidRDefault="003A6569" w:rsidP="00373088">
            <w:pPr>
              <w:pStyle w:val="Header"/>
              <w:tabs>
                <w:tab w:val="clear" w:pos="4153"/>
                <w:tab w:val="clear" w:pos="8306"/>
                <w:tab w:val="left" w:pos="0"/>
                <w:tab w:val="left" w:pos="9639"/>
              </w:tabs>
              <w:ind w:firstLine="0"/>
              <w:rPr>
                <w:sz w:val="24"/>
                <w:szCs w:val="24"/>
              </w:rPr>
            </w:pPr>
            <w:r w:rsidRPr="008378EF">
              <w:rPr>
                <w:sz w:val="24"/>
                <w:szCs w:val="24"/>
              </w:rPr>
              <w:t>Tikslas – siekti skaidrumo teikiant administracines ir viešąsias paslaugas</w:t>
            </w:r>
          </w:p>
        </w:tc>
      </w:tr>
      <w:tr w:rsidR="003A6569" w:rsidTr="00373088">
        <w:tc>
          <w:tcPr>
            <w:tcW w:w="15559" w:type="dxa"/>
            <w:gridSpan w:val="13"/>
          </w:tcPr>
          <w:p w:rsidR="003A6569" w:rsidRPr="008378EF" w:rsidRDefault="003A6569" w:rsidP="00373088">
            <w:pPr>
              <w:rPr>
                <w:rFonts w:ascii="Times New Roman" w:hAnsi="Times New Roman" w:cs="Times New Roman"/>
                <w:i/>
                <w:sz w:val="24"/>
                <w:szCs w:val="24"/>
              </w:rPr>
            </w:pPr>
            <w:r w:rsidRPr="008378EF">
              <w:rPr>
                <w:rFonts w:ascii="Times New Roman" w:hAnsi="Times New Roman" w:cs="Times New Roman"/>
                <w:i/>
                <w:sz w:val="24"/>
                <w:szCs w:val="24"/>
              </w:rPr>
              <w:t>1 uždavinys. Didinti administracinių paslaugų teikimą elektroninėmis priemonėmis;</w:t>
            </w:r>
          </w:p>
          <w:p w:rsidR="003A6569" w:rsidRDefault="003A6569" w:rsidP="00373088">
            <w:pPr>
              <w:pStyle w:val="Header"/>
              <w:tabs>
                <w:tab w:val="clear" w:pos="4153"/>
                <w:tab w:val="clear" w:pos="8306"/>
                <w:tab w:val="left" w:pos="0"/>
                <w:tab w:val="left" w:pos="9639"/>
              </w:tabs>
              <w:ind w:firstLine="0"/>
              <w:rPr>
                <w:sz w:val="24"/>
                <w:szCs w:val="24"/>
              </w:rPr>
            </w:pPr>
            <w:r w:rsidRPr="008378EF">
              <w:rPr>
                <w:i/>
                <w:sz w:val="24"/>
                <w:szCs w:val="24"/>
              </w:rPr>
              <w:t>2 uždavinys. Didinti teikiamų viešųjų paslaugų kokybę.</w:t>
            </w:r>
          </w:p>
        </w:tc>
      </w:tr>
      <w:tr w:rsidR="003A6569" w:rsidTr="00373088">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1.</w:t>
            </w:r>
          </w:p>
        </w:tc>
        <w:tc>
          <w:tcPr>
            <w:tcW w:w="1843" w:type="dxa"/>
          </w:tcPr>
          <w:p w:rsidR="003A6569" w:rsidRDefault="003A6569" w:rsidP="00373088">
            <w:pPr>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Skatinti gyventojus naudotis  elektroniniu būdu teikiamomis viešosiomis ir administracinėmis paslaugomis</w:t>
            </w:r>
          </w:p>
          <w:p w:rsidR="003A6569" w:rsidRPr="008378EF" w:rsidRDefault="003A6569" w:rsidP="00373088">
            <w:pPr>
              <w:rPr>
                <w:rFonts w:ascii="Times New Roman" w:eastAsia="Calibri" w:hAnsi="Times New Roman" w:cs="Times New Roman"/>
                <w:sz w:val="24"/>
                <w:szCs w:val="24"/>
              </w:rPr>
            </w:pPr>
          </w:p>
        </w:tc>
        <w:tc>
          <w:tcPr>
            <w:tcW w:w="1843" w:type="dxa"/>
            <w:gridSpan w:val="2"/>
          </w:tcPr>
          <w:p w:rsidR="003A6569" w:rsidRPr="002624C3" w:rsidRDefault="003A6569" w:rsidP="00373088">
            <w:pPr>
              <w:rPr>
                <w:rFonts w:ascii="Times New Roman" w:hAnsi="Times New Roman" w:cs="Times New Roman"/>
                <w:color w:val="FF0000"/>
                <w:sz w:val="24"/>
                <w:szCs w:val="24"/>
                <w:lang w:eastAsia="lt-LT"/>
              </w:rPr>
            </w:pPr>
            <w:r w:rsidRPr="008378EF">
              <w:rPr>
                <w:rFonts w:ascii="Times New Roman" w:hAnsi="Times New Roman" w:cs="Times New Roman"/>
                <w:color w:val="000000" w:themeColor="text1"/>
                <w:sz w:val="24"/>
                <w:szCs w:val="24"/>
              </w:rPr>
              <w:t>Savivaldybės administracijos padaliniai, teikiantys administracines paslaugas, Savivaldybės įstaigų, įmonių vadovai</w:t>
            </w:r>
          </w:p>
        </w:tc>
        <w:tc>
          <w:tcPr>
            <w:tcW w:w="992" w:type="dxa"/>
          </w:tcPr>
          <w:p w:rsidR="003A6569" w:rsidRPr="008378EF"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color w:val="000000" w:themeColor="text1"/>
                <w:sz w:val="24"/>
                <w:szCs w:val="24"/>
              </w:rPr>
              <w:t>Nuolat</w:t>
            </w:r>
          </w:p>
        </w:tc>
        <w:tc>
          <w:tcPr>
            <w:tcW w:w="1560" w:type="dxa"/>
            <w:gridSpan w:val="2"/>
          </w:tcPr>
          <w:p w:rsidR="003A6569" w:rsidRDefault="003A6569" w:rsidP="00373088">
            <w:pPr>
              <w:rPr>
                <w:rFonts w:ascii="Times New Roman" w:hAnsi="Times New Roman" w:cs="Times New Roman"/>
                <w:sz w:val="24"/>
                <w:szCs w:val="24"/>
              </w:rPr>
            </w:pPr>
            <w:r w:rsidRPr="008378EF">
              <w:rPr>
                <w:rFonts w:ascii="Times New Roman" w:hAnsi="Times New Roman" w:cs="Times New Roman"/>
                <w:color w:val="000000" w:themeColor="text1"/>
                <w:sz w:val="24"/>
                <w:szCs w:val="24"/>
              </w:rPr>
              <w:t>Suteiktų administracinių paslaugų elektroniniu būdu padidėjimas 10 proc. Informacijos (straipsnių žiniasklaidos priemonėse, interneto svetainėse ir kt.) pateikimo gyventojams atvejų skaičius</w:t>
            </w:r>
          </w:p>
        </w:tc>
        <w:tc>
          <w:tcPr>
            <w:tcW w:w="1842" w:type="dxa"/>
            <w:gridSpan w:val="2"/>
          </w:tcPr>
          <w:p w:rsidR="003A6569"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Padidėjęs administracinių paslaugų teikimo skaidrumas, kai paslaugos gavėjui nereikia atvykti į paslaugos teikimo vietą</w:t>
            </w:r>
          </w:p>
        </w:tc>
        <w:tc>
          <w:tcPr>
            <w:tcW w:w="1559" w:type="dxa"/>
            <w:gridSpan w:val="2"/>
          </w:tcPr>
          <w:p w:rsidR="003A6569" w:rsidRDefault="003A518F" w:rsidP="00373088">
            <w:pPr>
              <w:tabs>
                <w:tab w:val="left" w:pos="1293"/>
              </w:tabs>
              <w:rPr>
                <w:rFonts w:ascii="Times New Roman" w:hAnsi="Times New Roman" w:cs="Times New Roman"/>
                <w:sz w:val="24"/>
                <w:szCs w:val="24"/>
              </w:rPr>
            </w:pPr>
            <w:r>
              <w:rPr>
                <w:rFonts w:ascii="Times New Roman" w:hAnsi="Times New Roman" w:cs="Times New Roman"/>
                <w:sz w:val="24"/>
                <w:szCs w:val="24"/>
              </w:rPr>
              <w:t>Iš dalies į</w:t>
            </w:r>
            <w:r w:rsidR="003A6569">
              <w:rPr>
                <w:rFonts w:ascii="Times New Roman" w:hAnsi="Times New Roman" w:cs="Times New Roman"/>
                <w:sz w:val="24"/>
                <w:szCs w:val="24"/>
              </w:rPr>
              <w:t>gyvendinta</w:t>
            </w:r>
          </w:p>
          <w:p w:rsidR="003A6569" w:rsidRDefault="003A6569" w:rsidP="00373088">
            <w:pPr>
              <w:tabs>
                <w:tab w:val="left" w:pos="1293"/>
              </w:tabs>
              <w:rPr>
                <w:rFonts w:ascii="Times New Roman" w:hAnsi="Times New Roman" w:cs="Times New Roman"/>
                <w:sz w:val="24"/>
                <w:szCs w:val="24"/>
              </w:rPr>
            </w:pPr>
          </w:p>
        </w:tc>
        <w:tc>
          <w:tcPr>
            <w:tcW w:w="5245" w:type="dxa"/>
            <w:gridSpan w:val="2"/>
          </w:tcPr>
          <w:p w:rsidR="003A6569" w:rsidRDefault="003A6569" w:rsidP="00DC42CA">
            <w:pPr>
              <w:ind w:firstLine="601"/>
              <w:jc w:val="both"/>
              <w:rPr>
                <w:rFonts w:ascii="Times New Roman" w:hAnsi="Times New Roman" w:cs="Times New Roman"/>
                <w:sz w:val="24"/>
                <w:szCs w:val="24"/>
              </w:rPr>
            </w:pPr>
            <w:r w:rsidRPr="00BB3FA6">
              <w:rPr>
                <w:rFonts w:ascii="Times New Roman" w:hAnsi="Times New Roman" w:cs="Times New Roman"/>
                <w:sz w:val="24"/>
                <w:szCs w:val="24"/>
              </w:rPr>
              <w:t>Elektroninių valdžios vartų portale (</w:t>
            </w:r>
            <w:hyperlink r:id="rId11" w:history="1">
              <w:r w:rsidRPr="00BB3FA6">
                <w:rPr>
                  <w:rStyle w:val="Hyperlink"/>
                  <w:rFonts w:ascii="Times New Roman" w:hAnsi="Times New Roman" w:cs="Times New Roman"/>
                  <w:sz w:val="24"/>
                  <w:szCs w:val="24"/>
                </w:rPr>
                <w:t>www.epaslaugos.lt</w:t>
              </w:r>
            </w:hyperlink>
            <w:r w:rsidRPr="00BB3FA6">
              <w:rPr>
                <w:rFonts w:ascii="Times New Roman" w:hAnsi="Times New Roman" w:cs="Times New Roman"/>
                <w:sz w:val="24"/>
                <w:szCs w:val="24"/>
              </w:rPr>
              <w:t>) pateikiama informacija ir nuorodos į Prienų rajono savivaldybės administracijoje teikiamas administracines elektronines paslaugas. Juridiniai ir fiziniai asmenys gali elektroniniu būdu pateikti prašymus ir susijusius dokumentus, kurie automatiškai užregistruojami Administracijos dokumentų valdymo sistemoje. Per laikotarpį nuo 2017-01-01 iki 2017-08-31 į Savivaldybės administraciją kreipėsi 25 asmenys, pageidaujantys gauti elektronines paslaugas. Asmenys kreipėsi dėl šių administracinių paslaugų suteikimo:</w:t>
            </w:r>
            <w:r w:rsidRPr="00BB3FA6">
              <w:rPr>
                <w:rFonts w:ascii="Times New Roman" w:hAnsi="Times New Roman" w:cs="Times New Roman"/>
                <w:sz w:val="24"/>
                <w:szCs w:val="24"/>
                <w:lang w:eastAsia="zh-CN"/>
              </w:rPr>
              <w:t xml:space="preserve"> dėl pažymos gyvenamosios patalpos savininkui (-ams) apie jam nuosavybės teise priklausančioje gyvenamojoje patalpoje savo gyvenamąją vietą deklaravusius asmenis išdavimo (2 asmenys), dėl pažymos apie deklaruotą gyvenamąją vietą arba apie įtraukimą į gyvenamosios vietos neturinčių asmenų apskaitą išdavimo (20 asmenų), dėl leidimo organizuoti renginį (1 asmuo), dėl ūkininko ūkio registravimo (1 asmuo), </w:t>
            </w:r>
            <w:r w:rsidRPr="00BB3FA6">
              <w:rPr>
                <w:rFonts w:ascii="Times New Roman" w:hAnsi="Times New Roman" w:cs="Times New Roman"/>
                <w:sz w:val="24"/>
                <w:szCs w:val="24"/>
              </w:rPr>
              <w:t>dėl pažymos apie darbo stažą ir / arba pajamas bei dokumentų išrašų, nuorašų ir kopijų išdavimo iš savivaldybės veiklos archyvo ir / arba likviduotų juridinių asmenų archyvo (1 asmuo).</w:t>
            </w:r>
          </w:p>
          <w:p w:rsidR="003A6569" w:rsidRDefault="003A6569" w:rsidP="00DC42CA">
            <w:pPr>
              <w:pStyle w:val="FootnoteText"/>
              <w:ind w:firstLine="743"/>
              <w:jc w:val="both"/>
              <w:rPr>
                <w:sz w:val="24"/>
                <w:szCs w:val="24"/>
              </w:rPr>
            </w:pPr>
            <w:r w:rsidRPr="00A45245">
              <w:rPr>
                <w:sz w:val="24"/>
                <w:szCs w:val="24"/>
              </w:rPr>
              <w:t>Pažymėtina tai, kad</w:t>
            </w:r>
            <w:r>
              <w:rPr>
                <w:sz w:val="24"/>
                <w:szCs w:val="24"/>
              </w:rPr>
              <w:t>,</w:t>
            </w:r>
            <w:r w:rsidRPr="00A45245">
              <w:rPr>
                <w:sz w:val="24"/>
                <w:szCs w:val="24"/>
              </w:rPr>
              <w:t xml:space="preserve"> atsižvelgiant į elektroninių paslaugų prieinamumo padidinimą ir galimybę asmenims lengviau ir greičiau užsisakyti paslaugas, per laikotarpį nuo 2017-02-01 iki 2017-06-12 Elektroninių valdžios vartų portale buvo panaikintas reikalavimas pasirašyti kvalifikuotu elektroniniu parašu teikiant prašymus dėl 17-os savivaldybėse teikiamų el. paslaugų, iš kurių Prienų rajono savivaldybėje dažniausiai teikiamos šios: pažymos apie deklaruotą gyvenamąją vietą arba apie įtraukimą į gyvenamosios vietos neturinčių asmenų apskaitą išdavimas; p</w:t>
            </w:r>
            <w:r w:rsidRPr="00A45245">
              <w:rPr>
                <w:sz w:val="24"/>
                <w:szCs w:val="24"/>
                <w:lang w:eastAsia="zh-CN"/>
              </w:rPr>
              <w:t>ažymos gyvenamosios patalpos savininkui (-ams) apie jam nuosavybės teise priklausančioje gyvenamojoje patalpoje savo gyvenamąją vietą deklaravusius asmenis išdavimas</w:t>
            </w:r>
            <w:r w:rsidRPr="00A45245">
              <w:rPr>
                <w:sz w:val="24"/>
                <w:szCs w:val="24"/>
              </w:rPr>
              <w:t>; pažymos apie darbo stažą ir / arba pajamas išdavimas iš savivaldybės veiklos archyvo ir / arba likviduotų juridinių asmenų archyvo; dokumentų išrašų, nuorašų ir kopijų išdavimas iš likviduotų juridinių asmenų archyvo arba kito savivaldybės tvarkomo archyvo; leidimo</w:t>
            </w:r>
            <w:r>
              <w:rPr>
                <w:sz w:val="24"/>
                <w:szCs w:val="24"/>
              </w:rPr>
              <w:t xml:space="preserve"> organizuoti renginį išdavimas.</w:t>
            </w:r>
          </w:p>
          <w:p w:rsidR="003A6569" w:rsidRDefault="003A6569" w:rsidP="00DC42CA">
            <w:pPr>
              <w:pStyle w:val="FootnoteText"/>
              <w:ind w:firstLine="885"/>
              <w:jc w:val="both"/>
              <w:rPr>
                <w:sz w:val="24"/>
                <w:szCs w:val="24"/>
              </w:rPr>
            </w:pPr>
            <w:r>
              <w:rPr>
                <w:sz w:val="24"/>
                <w:szCs w:val="24"/>
              </w:rPr>
              <w:t>Siekiant skatinti asmenų kreipimųsi perkėlimą</w:t>
            </w:r>
            <w:r w:rsidRPr="00A45245">
              <w:rPr>
                <w:sz w:val="24"/>
                <w:szCs w:val="24"/>
              </w:rPr>
              <w:t xml:space="preserve"> į elektroninę erdvę: dalinami besikreipiantiems asmenims lankstinukai su informacija, kaip galima pateikti įvairius prašymus per </w:t>
            </w:r>
            <w:hyperlink r:id="rId12" w:history="1">
              <w:r>
                <w:rPr>
                  <w:rStyle w:val="Hyperlink"/>
                  <w:sz w:val="24"/>
                  <w:szCs w:val="24"/>
                </w:rPr>
                <w:t>www.e</w:t>
              </w:r>
              <w:r w:rsidRPr="00A45245">
                <w:rPr>
                  <w:rStyle w:val="Hyperlink"/>
                  <w:sz w:val="24"/>
                  <w:szCs w:val="24"/>
                </w:rPr>
                <w:t>paslaug</w:t>
              </w:r>
              <w:r>
                <w:rPr>
                  <w:rStyle w:val="Hyperlink"/>
                  <w:sz w:val="24"/>
                  <w:szCs w:val="24"/>
                </w:rPr>
                <w:t>os</w:t>
              </w:r>
              <w:r w:rsidRPr="00A45245">
                <w:rPr>
                  <w:rStyle w:val="Hyperlink"/>
                  <w:sz w:val="24"/>
                  <w:szCs w:val="24"/>
                </w:rPr>
                <w:t>.lt</w:t>
              </w:r>
            </w:hyperlink>
            <w:r w:rsidRPr="00A45245">
              <w:rPr>
                <w:sz w:val="24"/>
                <w:szCs w:val="24"/>
              </w:rPr>
              <w:t xml:space="preserve"> portal</w:t>
            </w:r>
            <w:r w:rsidR="002D315E">
              <w:rPr>
                <w:sz w:val="24"/>
                <w:szCs w:val="24"/>
              </w:rPr>
              <w:t>ą, paaiškinama, kaip naudotis e.</w:t>
            </w:r>
            <w:r w:rsidRPr="00A45245">
              <w:rPr>
                <w:sz w:val="24"/>
                <w:szCs w:val="24"/>
              </w:rPr>
              <w:t xml:space="preserve">paslaugomis, platinama informacija apie portalo </w:t>
            </w:r>
            <w:hyperlink r:id="rId13" w:history="1">
              <w:r>
                <w:rPr>
                  <w:rStyle w:val="Hyperlink"/>
                  <w:sz w:val="24"/>
                  <w:szCs w:val="24"/>
                </w:rPr>
                <w:t>www.e</w:t>
              </w:r>
              <w:r w:rsidRPr="00A45245">
                <w:rPr>
                  <w:rStyle w:val="Hyperlink"/>
                  <w:sz w:val="24"/>
                  <w:szCs w:val="24"/>
                </w:rPr>
                <w:t>paslaug</w:t>
              </w:r>
              <w:r>
                <w:rPr>
                  <w:rStyle w:val="Hyperlink"/>
                  <w:sz w:val="24"/>
                  <w:szCs w:val="24"/>
                </w:rPr>
                <w:t>os</w:t>
              </w:r>
              <w:r w:rsidRPr="00A45245">
                <w:rPr>
                  <w:rStyle w:val="Hyperlink"/>
                  <w:sz w:val="24"/>
                  <w:szCs w:val="24"/>
                </w:rPr>
                <w:t>.lt</w:t>
              </w:r>
            </w:hyperlink>
            <w:r w:rsidRPr="00A45245">
              <w:rPr>
                <w:sz w:val="24"/>
                <w:szCs w:val="24"/>
              </w:rPr>
              <w:t xml:space="preserve"> galimybes Savivaldybės interneto svetainėje.</w:t>
            </w:r>
          </w:p>
          <w:p w:rsidR="003A6569" w:rsidRDefault="003A6569" w:rsidP="00DC42CA">
            <w:pPr>
              <w:pStyle w:val="FootnoteText"/>
              <w:ind w:firstLine="885"/>
              <w:jc w:val="both"/>
              <w:rPr>
                <w:sz w:val="22"/>
                <w:szCs w:val="22"/>
              </w:rPr>
            </w:pPr>
            <w:r>
              <w:rPr>
                <w:sz w:val="24"/>
                <w:szCs w:val="24"/>
              </w:rPr>
              <w:t>U</w:t>
            </w:r>
            <w:r w:rsidRPr="003F73DB">
              <w:rPr>
                <w:sz w:val="24"/>
                <w:szCs w:val="24"/>
              </w:rPr>
              <w:t>ž Prienų rajono savivaldybės elektroni</w:t>
            </w:r>
            <w:r w:rsidR="00741E8C">
              <w:rPr>
                <w:sz w:val="24"/>
                <w:szCs w:val="24"/>
              </w:rPr>
              <w:t>nių paslaugų teikimą atsakinga</w:t>
            </w:r>
            <w:r w:rsidRPr="003F73DB">
              <w:rPr>
                <w:sz w:val="24"/>
                <w:szCs w:val="24"/>
              </w:rPr>
              <w:t xml:space="preserve"> Bendrojo skyriaus sekretorė</w:t>
            </w:r>
            <w:r>
              <w:rPr>
                <w:sz w:val="24"/>
                <w:szCs w:val="24"/>
              </w:rPr>
              <w:t xml:space="preserve"> (Pagrindas. </w:t>
            </w:r>
            <w:r w:rsidRPr="003F73DB">
              <w:rPr>
                <w:sz w:val="22"/>
                <w:szCs w:val="22"/>
              </w:rPr>
              <w:t>Savivaldybės administracijos direktoriaus 2017-02-13 įsakymas Nr. (7.7)-A3-2017/080 „Dėl asmenų, atsakingų už administracinių paslaugų teikimą“</w:t>
            </w:r>
            <w:r>
              <w:rPr>
                <w:sz w:val="22"/>
                <w:szCs w:val="22"/>
              </w:rPr>
              <w:t xml:space="preserve">), </w:t>
            </w:r>
            <w:r w:rsidRPr="003F73DB">
              <w:rPr>
                <w:sz w:val="24"/>
                <w:szCs w:val="24"/>
              </w:rPr>
              <w:t>už viešųjų ir administracinių paslaugų portalo ir analitinės informacinės sistemos (P</w:t>
            </w:r>
            <w:r>
              <w:rPr>
                <w:sz w:val="24"/>
                <w:szCs w:val="24"/>
              </w:rPr>
              <w:t>ASIS) pildymą</w:t>
            </w:r>
            <w:r w:rsidR="00730E6E">
              <w:rPr>
                <w:sz w:val="24"/>
                <w:szCs w:val="24"/>
              </w:rPr>
              <w:t xml:space="preserve"> iki 2017-09-26 – </w:t>
            </w:r>
            <w:r w:rsidRPr="003F73DB">
              <w:rPr>
                <w:sz w:val="24"/>
                <w:szCs w:val="24"/>
              </w:rPr>
              <w:t>Statybos ir ekonominės plėtros skyriaus vyriausioji specialistė</w:t>
            </w:r>
            <w:r>
              <w:rPr>
                <w:sz w:val="24"/>
                <w:szCs w:val="24"/>
              </w:rPr>
              <w:t xml:space="preserve"> (Pagrindas. </w:t>
            </w:r>
            <w:r w:rsidRPr="003F73DB">
              <w:rPr>
                <w:sz w:val="22"/>
                <w:szCs w:val="22"/>
              </w:rPr>
              <w:t>Savivaldybės administracijos direktoriaus 2017-02-13 įsakymas Nr. (7.7)-A3-2017/080 „Dėl asmenų, atsakingų už ad</w:t>
            </w:r>
            <w:r>
              <w:rPr>
                <w:sz w:val="22"/>
                <w:szCs w:val="22"/>
              </w:rPr>
              <w:t xml:space="preserve">ministracinių paslaugų teikimą“), </w:t>
            </w:r>
            <w:r w:rsidRPr="003F73DB">
              <w:rPr>
                <w:sz w:val="24"/>
                <w:szCs w:val="24"/>
              </w:rPr>
              <w:t>nuo 2017-09-27 – Bendrojo skyriaus vedėja</w:t>
            </w:r>
            <w:r>
              <w:rPr>
                <w:sz w:val="24"/>
                <w:szCs w:val="24"/>
              </w:rPr>
              <w:t xml:space="preserve"> (Pagrindas. </w:t>
            </w:r>
            <w:r w:rsidRPr="003F73DB">
              <w:rPr>
                <w:sz w:val="22"/>
                <w:szCs w:val="22"/>
              </w:rPr>
              <w:t>Savivaldybės administracijos direktoriaus 2017-09-27 įsakymas Nr. (7.7)-A3-2017/678 „Dėl asmenų, atsakingų už administracinių paslaugų teikimą“</w:t>
            </w:r>
            <w:r>
              <w:rPr>
                <w:sz w:val="22"/>
                <w:szCs w:val="22"/>
              </w:rPr>
              <w:t>).</w:t>
            </w:r>
          </w:p>
          <w:p w:rsidR="00B71049" w:rsidRDefault="003A6569" w:rsidP="00DC42CA">
            <w:pPr>
              <w:pStyle w:val="Header"/>
              <w:tabs>
                <w:tab w:val="left" w:pos="6237"/>
              </w:tabs>
              <w:ind w:firstLine="1026"/>
              <w:outlineLvl w:val="0"/>
              <w:rPr>
                <w:sz w:val="24"/>
                <w:szCs w:val="24"/>
              </w:rPr>
            </w:pPr>
            <w:r w:rsidRPr="00E41509">
              <w:rPr>
                <w:sz w:val="24"/>
                <w:szCs w:val="24"/>
                <w:u w:color="FFFFFF"/>
              </w:rPr>
              <w:t xml:space="preserve">Savivaldybės administracijoje </w:t>
            </w:r>
            <w:r w:rsidRPr="00E41509">
              <w:rPr>
                <w:sz w:val="24"/>
                <w:szCs w:val="24"/>
              </w:rPr>
              <w:t xml:space="preserve">asmenų prašymai ir (ar) skundai priimami Bendrajame skyriuje nuo </w:t>
            </w:r>
            <w:r w:rsidRPr="00E41509">
              <w:rPr>
                <w:bCs/>
                <w:sz w:val="24"/>
                <w:szCs w:val="24"/>
              </w:rPr>
              <w:t>pirmadienio iki ketvirtadienio nuo 7.00 val. iki 18.00 val., penktadienį nuo 7.00 val. iki 15.45 val.</w:t>
            </w:r>
            <w:r w:rsidRPr="00E41509">
              <w:rPr>
                <w:sz w:val="24"/>
                <w:szCs w:val="24"/>
              </w:rPr>
              <w:t>. Informacija apie asmenų prašymų ir (ar) skundų priėmimo laiką pateikta Savivaldybės administracijos pastato informacinėje lentoje ir Savivaldybės interneto svetainėje</w:t>
            </w:r>
            <w:r>
              <w:rPr>
                <w:sz w:val="24"/>
                <w:szCs w:val="24"/>
              </w:rPr>
              <w:t xml:space="preserve"> </w:t>
            </w:r>
            <w:hyperlink r:id="rId14" w:history="1">
              <w:r w:rsidRPr="006A6004">
                <w:rPr>
                  <w:rStyle w:val="Hyperlink"/>
                  <w:sz w:val="24"/>
                  <w:szCs w:val="24"/>
                </w:rPr>
                <w:t>www.prienai.lt</w:t>
              </w:r>
            </w:hyperlink>
            <w:r w:rsidRPr="00E41509">
              <w:rPr>
                <w:sz w:val="24"/>
                <w:szCs w:val="24"/>
              </w:rPr>
              <w:t xml:space="preserve">. Atsakingi už vieno langelio principo vykdymą Bendrojo skyriaus darbuotojai naudojasi Administracijos direktoriaus patvirtintais administracinių paslaugų teikimo aprašymais, kurie </w:t>
            </w:r>
            <w:r w:rsidR="00010C72">
              <w:rPr>
                <w:sz w:val="24"/>
                <w:szCs w:val="24"/>
              </w:rPr>
              <w:t>skelbiami</w:t>
            </w:r>
            <w:r w:rsidRPr="00E41509">
              <w:rPr>
                <w:sz w:val="24"/>
                <w:szCs w:val="24"/>
              </w:rPr>
              <w:t xml:space="preserve"> Savivaldybės interneto svetainėje</w:t>
            </w:r>
            <w:r>
              <w:rPr>
                <w:sz w:val="24"/>
                <w:szCs w:val="24"/>
              </w:rPr>
              <w:t xml:space="preserve"> </w:t>
            </w:r>
            <w:hyperlink r:id="rId15" w:history="1">
              <w:r w:rsidRPr="006A6004">
                <w:rPr>
                  <w:rStyle w:val="Hyperlink"/>
                  <w:sz w:val="24"/>
                  <w:szCs w:val="24"/>
                </w:rPr>
                <w:t>www.prienai.lt</w:t>
              </w:r>
            </w:hyperlink>
            <w:r w:rsidRPr="00E41509">
              <w:rPr>
                <w:sz w:val="24"/>
                <w:szCs w:val="24"/>
              </w:rPr>
              <w:t>. Administracinių paslaugų teikimo aprašymų segtuvai laikomi administracinio pastato pirmame aukšte prie įėjimo, kur su paslaugų teikimo aprašymais asmenys gali susipažinti.</w:t>
            </w:r>
          </w:p>
          <w:p w:rsidR="003A6569" w:rsidRDefault="00EE42B3" w:rsidP="00EE42B3">
            <w:pPr>
              <w:pStyle w:val="Header"/>
              <w:tabs>
                <w:tab w:val="left" w:pos="6237"/>
              </w:tabs>
              <w:ind w:firstLine="743"/>
              <w:outlineLvl w:val="0"/>
              <w:rPr>
                <w:sz w:val="24"/>
                <w:szCs w:val="24"/>
              </w:rPr>
            </w:pPr>
            <w:r>
              <w:rPr>
                <w:color w:val="000000" w:themeColor="text1"/>
                <w:sz w:val="24"/>
                <w:szCs w:val="24"/>
              </w:rPr>
              <w:t xml:space="preserve">Iš </w:t>
            </w:r>
            <w:r w:rsidRPr="00EE76FD">
              <w:rPr>
                <w:sz w:val="24"/>
                <w:szCs w:val="24"/>
              </w:rPr>
              <w:t>Prienų rajono savivaldybės įstaig</w:t>
            </w:r>
            <w:r>
              <w:rPr>
                <w:sz w:val="24"/>
                <w:szCs w:val="24"/>
              </w:rPr>
              <w:t>ų</w:t>
            </w:r>
            <w:r w:rsidRPr="00EE76FD">
              <w:rPr>
                <w:sz w:val="24"/>
                <w:szCs w:val="24"/>
              </w:rPr>
              <w:t>, valdom</w:t>
            </w:r>
            <w:r>
              <w:rPr>
                <w:sz w:val="24"/>
                <w:szCs w:val="24"/>
              </w:rPr>
              <w:t>ų</w:t>
            </w:r>
            <w:r w:rsidRPr="00EE76FD">
              <w:rPr>
                <w:sz w:val="24"/>
                <w:szCs w:val="24"/>
              </w:rPr>
              <w:t xml:space="preserve"> įmon</w:t>
            </w:r>
            <w:r>
              <w:rPr>
                <w:sz w:val="24"/>
                <w:szCs w:val="24"/>
              </w:rPr>
              <w:t>ių pateiktos informacijos nustatyta, kad švietimo įstaigų teikiama viešoji paslauga –elektroniniai dienynai.</w:t>
            </w:r>
          </w:p>
        </w:tc>
      </w:tr>
      <w:tr w:rsidR="003A6569" w:rsidTr="00373088">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2.</w:t>
            </w:r>
          </w:p>
        </w:tc>
        <w:tc>
          <w:tcPr>
            <w:tcW w:w="1843" w:type="dxa"/>
          </w:tcPr>
          <w:p w:rsidR="003A6569" w:rsidRPr="008378EF" w:rsidRDefault="003A6569" w:rsidP="00373088">
            <w:pPr>
              <w:rPr>
                <w:rFonts w:ascii="Times New Roman" w:eastAsia="Calibri" w:hAnsi="Times New Roman" w:cs="Times New Roman"/>
                <w:sz w:val="24"/>
                <w:szCs w:val="24"/>
              </w:rPr>
            </w:pPr>
            <w:r w:rsidRPr="008378EF">
              <w:rPr>
                <w:rFonts w:ascii="Times New Roman" w:hAnsi="Times New Roman" w:cs="Times New Roman"/>
                <w:color w:val="000000" w:themeColor="text1"/>
                <w:sz w:val="24"/>
                <w:szCs w:val="24"/>
              </w:rPr>
              <w:t>Gyventojų skundus dėl netinkamo administracinių paslaugų teikimo perduoti nagrinėti ir Antikorupcijos komisijai</w:t>
            </w:r>
          </w:p>
        </w:tc>
        <w:tc>
          <w:tcPr>
            <w:tcW w:w="1843" w:type="dxa"/>
            <w:gridSpan w:val="2"/>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Savivaldybės administracijos direktorius,</w:t>
            </w:r>
          </w:p>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Savivaldybės meras,</w:t>
            </w:r>
          </w:p>
          <w:p w:rsidR="003A6569" w:rsidRPr="002624C3" w:rsidRDefault="003A6569" w:rsidP="00373088">
            <w:pPr>
              <w:rPr>
                <w:rFonts w:ascii="Times New Roman" w:hAnsi="Times New Roman" w:cs="Times New Roman"/>
                <w:color w:val="FF0000"/>
                <w:sz w:val="24"/>
                <w:szCs w:val="24"/>
                <w:lang w:eastAsia="lt-LT"/>
              </w:rPr>
            </w:pPr>
            <w:r w:rsidRPr="008378EF">
              <w:rPr>
                <w:rFonts w:ascii="Times New Roman" w:hAnsi="Times New Roman" w:cs="Times New Roman"/>
                <w:color w:val="000000" w:themeColor="text1"/>
                <w:sz w:val="24"/>
                <w:szCs w:val="24"/>
              </w:rPr>
              <w:t>Savivaldybės įstaigų ir įmonių vadovai</w:t>
            </w:r>
          </w:p>
        </w:tc>
        <w:tc>
          <w:tcPr>
            <w:tcW w:w="992" w:type="dxa"/>
          </w:tcPr>
          <w:p w:rsidR="003A6569" w:rsidRPr="008378EF"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color w:val="000000" w:themeColor="text1"/>
                <w:sz w:val="24"/>
                <w:szCs w:val="24"/>
              </w:rPr>
              <w:t>Gavus gyventojų skundą</w:t>
            </w:r>
          </w:p>
        </w:tc>
        <w:tc>
          <w:tcPr>
            <w:tcW w:w="1560" w:type="dxa"/>
            <w:gridSpan w:val="2"/>
          </w:tcPr>
          <w:p w:rsidR="003A6569" w:rsidRDefault="003A6569" w:rsidP="00373088">
            <w:pPr>
              <w:rPr>
                <w:rFonts w:ascii="Times New Roman" w:hAnsi="Times New Roman" w:cs="Times New Roman"/>
                <w:sz w:val="24"/>
                <w:szCs w:val="24"/>
              </w:rPr>
            </w:pPr>
            <w:r w:rsidRPr="008378EF">
              <w:rPr>
                <w:rFonts w:ascii="Times New Roman" w:hAnsi="Times New Roman" w:cs="Times New Roman"/>
                <w:color w:val="000000" w:themeColor="text1"/>
                <w:sz w:val="24"/>
                <w:szCs w:val="24"/>
              </w:rPr>
              <w:t>Perduotų Antikorupcijos komisijai ir jos išnagrinėtų skundų per metus skaičius</w:t>
            </w:r>
          </w:p>
        </w:tc>
        <w:tc>
          <w:tcPr>
            <w:tcW w:w="1842" w:type="dxa"/>
            <w:gridSpan w:val="2"/>
          </w:tcPr>
          <w:p w:rsidR="003A6569"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Sumažinta korupcijos pasireiškimo tikimybė, galimybė n</w:t>
            </w:r>
            <w:r>
              <w:rPr>
                <w:rFonts w:ascii="Times New Roman" w:hAnsi="Times New Roman" w:cs="Times New Roman"/>
                <w:color w:val="000000" w:themeColor="text1"/>
                <w:sz w:val="24"/>
                <w:szCs w:val="24"/>
              </w:rPr>
              <w:t>ustatyti korupcinio pobūdžio nu</w:t>
            </w:r>
            <w:r w:rsidRPr="008378EF">
              <w:rPr>
                <w:rFonts w:ascii="Times New Roman" w:hAnsi="Times New Roman" w:cs="Times New Roman"/>
                <w:color w:val="000000" w:themeColor="text1"/>
                <w:sz w:val="24"/>
                <w:szCs w:val="24"/>
              </w:rPr>
              <w:t>sižengimus</w:t>
            </w:r>
          </w:p>
        </w:tc>
        <w:tc>
          <w:tcPr>
            <w:tcW w:w="1559" w:type="dxa"/>
            <w:gridSpan w:val="2"/>
          </w:tcPr>
          <w:p w:rsidR="003A6569" w:rsidRDefault="003A6569" w:rsidP="00373088">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p w:rsidR="003A6569" w:rsidRDefault="003A6569" w:rsidP="00373088">
            <w:pPr>
              <w:tabs>
                <w:tab w:val="left" w:pos="1293"/>
              </w:tabs>
              <w:rPr>
                <w:rFonts w:ascii="Times New Roman" w:hAnsi="Times New Roman" w:cs="Times New Roman"/>
                <w:sz w:val="24"/>
                <w:szCs w:val="24"/>
              </w:rPr>
            </w:pPr>
          </w:p>
        </w:tc>
        <w:tc>
          <w:tcPr>
            <w:tcW w:w="5245" w:type="dxa"/>
            <w:gridSpan w:val="2"/>
          </w:tcPr>
          <w:p w:rsidR="003A6569" w:rsidRDefault="003A6569" w:rsidP="00664BCE">
            <w:pPr>
              <w:pStyle w:val="Header"/>
              <w:tabs>
                <w:tab w:val="clear" w:pos="4153"/>
                <w:tab w:val="clear" w:pos="8306"/>
                <w:tab w:val="left" w:pos="0"/>
                <w:tab w:val="left" w:pos="9639"/>
              </w:tabs>
              <w:ind w:firstLine="743"/>
              <w:rPr>
                <w:sz w:val="24"/>
                <w:szCs w:val="24"/>
              </w:rPr>
            </w:pPr>
            <w:r w:rsidRPr="008378EF">
              <w:rPr>
                <w:color w:val="000000" w:themeColor="text1"/>
                <w:sz w:val="24"/>
                <w:szCs w:val="24"/>
              </w:rPr>
              <w:t>Antikorupcijos komisija</w:t>
            </w:r>
            <w:r>
              <w:rPr>
                <w:sz w:val="24"/>
                <w:szCs w:val="24"/>
              </w:rPr>
              <w:t xml:space="preserve"> nėra gavusi gyventojų skundų </w:t>
            </w:r>
            <w:r w:rsidRPr="008378EF">
              <w:rPr>
                <w:color w:val="000000" w:themeColor="text1"/>
                <w:sz w:val="24"/>
                <w:szCs w:val="24"/>
              </w:rPr>
              <w:t>dėl netinkamo administracinių paslaugų teikimo</w:t>
            </w:r>
            <w:r>
              <w:rPr>
                <w:color w:val="000000" w:themeColor="text1"/>
                <w:sz w:val="24"/>
                <w:szCs w:val="24"/>
              </w:rPr>
              <w:t>.</w:t>
            </w:r>
          </w:p>
        </w:tc>
      </w:tr>
      <w:tr w:rsidR="003A6569" w:rsidTr="00373088">
        <w:tc>
          <w:tcPr>
            <w:tcW w:w="15559" w:type="dxa"/>
            <w:gridSpan w:val="13"/>
          </w:tcPr>
          <w:p w:rsidR="003A6569" w:rsidRDefault="003A6569" w:rsidP="00373088">
            <w:pPr>
              <w:pStyle w:val="Header"/>
              <w:tabs>
                <w:tab w:val="clear" w:pos="4153"/>
                <w:tab w:val="clear" w:pos="8306"/>
                <w:tab w:val="left" w:pos="0"/>
                <w:tab w:val="left" w:pos="9639"/>
              </w:tabs>
              <w:ind w:firstLine="0"/>
              <w:rPr>
                <w:sz w:val="24"/>
                <w:szCs w:val="24"/>
              </w:rPr>
            </w:pPr>
            <w:r w:rsidRPr="008378EF">
              <w:rPr>
                <w:sz w:val="24"/>
                <w:szCs w:val="24"/>
              </w:rPr>
              <w:t>Tikslas – supažindinti valstybės tarnyboje dirbančius asmenis, savivaldybės bendruomenę su korupcijos keliamu pavojumi, skatinti nepakantumą korupcijos apraiškoms.</w:t>
            </w:r>
          </w:p>
        </w:tc>
      </w:tr>
      <w:tr w:rsidR="003A6569" w:rsidTr="00373088">
        <w:tc>
          <w:tcPr>
            <w:tcW w:w="15559" w:type="dxa"/>
            <w:gridSpan w:val="13"/>
          </w:tcPr>
          <w:p w:rsidR="003A6569" w:rsidRPr="008378EF" w:rsidRDefault="003A6569" w:rsidP="00373088">
            <w:pPr>
              <w:rPr>
                <w:rFonts w:ascii="Times New Roman" w:hAnsi="Times New Roman" w:cs="Times New Roman"/>
                <w:i/>
                <w:sz w:val="24"/>
                <w:szCs w:val="24"/>
              </w:rPr>
            </w:pPr>
            <w:r w:rsidRPr="008378EF">
              <w:rPr>
                <w:rFonts w:ascii="Times New Roman" w:hAnsi="Times New Roman" w:cs="Times New Roman"/>
                <w:i/>
                <w:sz w:val="24"/>
                <w:szCs w:val="24"/>
              </w:rPr>
              <w:t>1 uždavinys. Pasiekti, kad kiekvienoje Savivaldybės įstaigoje, įmonėje būtų galimybė informu</w:t>
            </w:r>
            <w:r>
              <w:rPr>
                <w:rFonts w:ascii="Times New Roman" w:hAnsi="Times New Roman" w:cs="Times New Roman"/>
                <w:i/>
                <w:sz w:val="24"/>
                <w:szCs w:val="24"/>
              </w:rPr>
              <w:t>oti apie korupcinio pobūdžio nu</w:t>
            </w:r>
            <w:r w:rsidRPr="008378EF">
              <w:rPr>
                <w:rFonts w:ascii="Times New Roman" w:hAnsi="Times New Roman" w:cs="Times New Roman"/>
                <w:i/>
                <w:sz w:val="24"/>
                <w:szCs w:val="24"/>
              </w:rPr>
              <w:t>sižengimus.</w:t>
            </w:r>
          </w:p>
          <w:p w:rsidR="003A6569" w:rsidRPr="008378EF" w:rsidRDefault="003A6569" w:rsidP="00373088">
            <w:pPr>
              <w:rPr>
                <w:rFonts w:ascii="Times New Roman" w:hAnsi="Times New Roman" w:cs="Times New Roman"/>
                <w:i/>
                <w:sz w:val="24"/>
                <w:szCs w:val="24"/>
              </w:rPr>
            </w:pPr>
            <w:r w:rsidRPr="008378EF">
              <w:rPr>
                <w:rFonts w:ascii="Times New Roman" w:hAnsi="Times New Roman" w:cs="Times New Roman"/>
                <w:i/>
                <w:sz w:val="24"/>
                <w:szCs w:val="24"/>
              </w:rPr>
              <w:t>2 uždavinys. Užtikrinti Programos priemonių vykdymo viešumą.</w:t>
            </w:r>
          </w:p>
          <w:p w:rsidR="003A6569" w:rsidRDefault="003A6569" w:rsidP="00373088">
            <w:pPr>
              <w:pStyle w:val="Header"/>
              <w:tabs>
                <w:tab w:val="clear" w:pos="4153"/>
                <w:tab w:val="clear" w:pos="8306"/>
                <w:tab w:val="left" w:pos="0"/>
                <w:tab w:val="left" w:pos="9639"/>
              </w:tabs>
              <w:ind w:firstLine="0"/>
              <w:rPr>
                <w:sz w:val="24"/>
                <w:szCs w:val="24"/>
              </w:rPr>
            </w:pPr>
            <w:r w:rsidRPr="008378EF">
              <w:rPr>
                <w:i/>
                <w:sz w:val="24"/>
                <w:szCs w:val="24"/>
              </w:rPr>
              <w:t>3 uždavinys. Didinti gyventojų nepakantumą korupcijai.</w:t>
            </w:r>
          </w:p>
        </w:tc>
      </w:tr>
      <w:tr w:rsidR="003A6569" w:rsidTr="00373088">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1.</w:t>
            </w:r>
          </w:p>
        </w:tc>
        <w:tc>
          <w:tcPr>
            <w:tcW w:w="1843" w:type="dxa"/>
          </w:tcPr>
          <w:p w:rsidR="003A6569" w:rsidRPr="008378EF" w:rsidRDefault="003A6569" w:rsidP="00373088">
            <w:pPr>
              <w:rPr>
                <w:rFonts w:ascii="Times New Roman" w:eastAsia="Calibri" w:hAnsi="Times New Roman" w:cs="Times New Roman"/>
                <w:sz w:val="24"/>
                <w:szCs w:val="24"/>
              </w:rPr>
            </w:pPr>
            <w:r w:rsidRPr="008378EF">
              <w:rPr>
                <w:rFonts w:ascii="Times New Roman" w:hAnsi="Times New Roman" w:cs="Times New Roman"/>
                <w:color w:val="000000" w:themeColor="text1"/>
                <w:sz w:val="24"/>
                <w:szCs w:val="24"/>
              </w:rPr>
              <w:t>Organizuoti antikorupcinės kultūros ugdymo dienas, savaites, Tarptautinės antikorupcijos dienos renginius, dalyvauti šalies ir regiono lygiu skelbiamuose seminaruose ir konkursuose antikorupcijos tema</w:t>
            </w:r>
          </w:p>
        </w:tc>
        <w:tc>
          <w:tcPr>
            <w:tcW w:w="1843" w:type="dxa"/>
            <w:gridSpan w:val="2"/>
          </w:tcPr>
          <w:p w:rsidR="003A6569" w:rsidRPr="002624C3" w:rsidRDefault="003A6569" w:rsidP="00373088">
            <w:pPr>
              <w:rPr>
                <w:rFonts w:ascii="Times New Roman" w:hAnsi="Times New Roman" w:cs="Times New Roman"/>
                <w:color w:val="FF0000"/>
                <w:sz w:val="24"/>
                <w:szCs w:val="24"/>
                <w:lang w:eastAsia="lt-LT"/>
              </w:rPr>
            </w:pPr>
            <w:r w:rsidRPr="008378EF">
              <w:rPr>
                <w:rFonts w:ascii="Times New Roman" w:hAnsi="Times New Roman" w:cs="Times New Roman"/>
                <w:bCs/>
                <w:color w:val="000000" w:themeColor="text1"/>
                <w:sz w:val="24"/>
                <w:szCs w:val="24"/>
              </w:rPr>
              <w:t>Savivaldybei pavaldžių įstaigų ir įmonių vadovai, Savivaldybės administracijos struktūriniai padaliniai</w:t>
            </w:r>
            <w:r>
              <w:rPr>
                <w:rFonts w:ascii="Times New Roman" w:hAnsi="Times New Roman" w:cs="Times New Roman"/>
                <w:bCs/>
                <w:color w:val="000000" w:themeColor="text1"/>
                <w:sz w:val="24"/>
                <w:szCs w:val="24"/>
              </w:rPr>
              <w:t>,</w:t>
            </w:r>
            <w:r w:rsidRPr="008378EF">
              <w:rPr>
                <w:rFonts w:ascii="Times New Roman" w:hAnsi="Times New Roman" w:cs="Times New Roman"/>
                <w:bCs/>
                <w:color w:val="000000" w:themeColor="text1"/>
                <w:sz w:val="24"/>
                <w:szCs w:val="24"/>
              </w:rPr>
              <w:t xml:space="preserve"> atsakingi už savo kuruojamas sritis, </w:t>
            </w:r>
            <w:r w:rsidRPr="008378EF">
              <w:rPr>
                <w:rFonts w:ascii="Times New Roman" w:eastAsia="SimSun" w:hAnsi="Times New Roman" w:cs="Times New Roman"/>
                <w:bCs/>
                <w:color w:val="000000" w:themeColor="text1"/>
                <w:sz w:val="24"/>
                <w:szCs w:val="24"/>
                <w:lang w:eastAsia="zh-CN"/>
              </w:rPr>
              <w:t>valstybės tarnautojas, atsakingas už korupcijos prevenciją ir kontrolę Savivaldybėje, Antikorupcijos komisija</w:t>
            </w:r>
          </w:p>
        </w:tc>
        <w:tc>
          <w:tcPr>
            <w:tcW w:w="992" w:type="dxa"/>
          </w:tcPr>
          <w:p w:rsidR="003A6569" w:rsidRPr="008378EF"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Kartą per metus</w:t>
            </w:r>
          </w:p>
        </w:tc>
        <w:tc>
          <w:tcPr>
            <w:tcW w:w="1560" w:type="dxa"/>
            <w:gridSpan w:val="2"/>
          </w:tcPr>
          <w:p w:rsidR="003A6569" w:rsidRDefault="003A6569" w:rsidP="00373088">
            <w:pPr>
              <w:rPr>
                <w:rFonts w:ascii="Times New Roman" w:hAnsi="Times New Roman" w:cs="Times New Roman"/>
                <w:sz w:val="24"/>
                <w:szCs w:val="24"/>
              </w:rPr>
            </w:pPr>
            <w:r w:rsidRPr="008378EF">
              <w:rPr>
                <w:rFonts w:ascii="Times New Roman" w:hAnsi="Times New Roman" w:cs="Times New Roman"/>
                <w:bCs/>
                <w:color w:val="000000" w:themeColor="text1"/>
                <w:sz w:val="24"/>
                <w:szCs w:val="24"/>
              </w:rPr>
              <w:t xml:space="preserve">Surengtų renginių skaičius, seminarų, konkursų ir dalyvavusių juose </w:t>
            </w:r>
            <w:r>
              <w:rPr>
                <w:rFonts w:ascii="Times New Roman" w:hAnsi="Times New Roman" w:cs="Times New Roman"/>
                <w:bCs/>
                <w:color w:val="000000" w:themeColor="text1"/>
                <w:sz w:val="24"/>
                <w:szCs w:val="24"/>
              </w:rPr>
              <w:t xml:space="preserve">asmenų </w:t>
            </w:r>
            <w:r w:rsidRPr="008378EF">
              <w:rPr>
                <w:rFonts w:ascii="Times New Roman" w:hAnsi="Times New Roman" w:cs="Times New Roman"/>
                <w:bCs/>
                <w:color w:val="000000" w:themeColor="text1"/>
                <w:sz w:val="24"/>
                <w:szCs w:val="24"/>
              </w:rPr>
              <w:t>skaičius per metus</w:t>
            </w:r>
          </w:p>
        </w:tc>
        <w:tc>
          <w:tcPr>
            <w:tcW w:w="1842" w:type="dxa"/>
            <w:gridSpan w:val="2"/>
          </w:tcPr>
          <w:p w:rsidR="003A6569"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Įgyvendintos Programos ir korupcijos prevencijos priemonės</w:t>
            </w:r>
          </w:p>
        </w:tc>
        <w:tc>
          <w:tcPr>
            <w:tcW w:w="1559" w:type="dxa"/>
            <w:gridSpan w:val="2"/>
          </w:tcPr>
          <w:p w:rsidR="003A6569" w:rsidRDefault="003A6569" w:rsidP="00373088">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tc>
        <w:tc>
          <w:tcPr>
            <w:tcW w:w="5245" w:type="dxa"/>
            <w:gridSpan w:val="2"/>
          </w:tcPr>
          <w:p w:rsidR="008E41CA" w:rsidRPr="00982C1B" w:rsidRDefault="003A6569" w:rsidP="0021674D">
            <w:pPr>
              <w:ind w:firstLine="885"/>
              <w:jc w:val="both"/>
              <w:rPr>
                <w:rFonts w:ascii="Times New Roman" w:hAnsi="Times New Roman" w:cs="Times New Roman"/>
                <w:color w:val="000000" w:themeColor="text1"/>
                <w:sz w:val="24"/>
                <w:szCs w:val="24"/>
              </w:rPr>
            </w:pPr>
            <w:r w:rsidRPr="00982C1B">
              <w:rPr>
                <w:rFonts w:ascii="Times New Roman" w:hAnsi="Times New Roman" w:cs="Times New Roman"/>
                <w:color w:val="000000" w:themeColor="text1"/>
                <w:sz w:val="24"/>
                <w:szCs w:val="24"/>
              </w:rPr>
              <w:t xml:space="preserve">Savivaldybės </w:t>
            </w:r>
            <w:r w:rsidR="0021674D">
              <w:rPr>
                <w:rFonts w:ascii="Times New Roman" w:hAnsi="Times New Roman" w:cs="Times New Roman"/>
                <w:color w:val="000000" w:themeColor="text1"/>
                <w:sz w:val="24"/>
                <w:szCs w:val="24"/>
              </w:rPr>
              <w:t>administracijoje</w:t>
            </w:r>
            <w:r w:rsidR="0021674D" w:rsidRPr="00982C1B">
              <w:rPr>
                <w:rFonts w:ascii="Times New Roman" w:hAnsi="Times New Roman" w:cs="Times New Roman"/>
                <w:color w:val="000000" w:themeColor="text1"/>
                <w:sz w:val="24"/>
                <w:szCs w:val="24"/>
              </w:rPr>
              <w:t xml:space="preserve"> paskirti už korupcijos prevenciją atsakingi asmenys</w:t>
            </w:r>
            <w:r w:rsidRPr="00982C1B">
              <w:rPr>
                <w:rFonts w:ascii="Times New Roman" w:hAnsi="Times New Roman" w:cs="Times New Roman"/>
                <w:color w:val="000000" w:themeColor="text1"/>
                <w:sz w:val="24"/>
                <w:szCs w:val="24"/>
              </w:rPr>
              <w:t xml:space="preserve"> </w:t>
            </w:r>
            <w:r w:rsidR="008E41CA" w:rsidRPr="00982C1B">
              <w:rPr>
                <w:rFonts w:ascii="Times New Roman" w:hAnsi="Times New Roman" w:cs="Times New Roman"/>
                <w:sz w:val="24"/>
                <w:szCs w:val="24"/>
              </w:rPr>
              <w:t xml:space="preserve">dalyvavo mokymuose </w:t>
            </w:r>
            <w:r w:rsidR="008E41CA" w:rsidRPr="00982C1B">
              <w:rPr>
                <w:rFonts w:ascii="Times New Roman" w:hAnsi="Times New Roman" w:cs="Times New Roman"/>
                <w:color w:val="000000" w:themeColor="text1"/>
                <w:sz w:val="24"/>
                <w:szCs w:val="24"/>
              </w:rPr>
              <w:t>antikorupcijos tema.</w:t>
            </w:r>
          </w:p>
          <w:p w:rsidR="003A6569" w:rsidRPr="00BD7371" w:rsidRDefault="007D50D6" w:rsidP="0021674D">
            <w:pPr>
              <w:ind w:firstLine="1026"/>
              <w:jc w:val="both"/>
              <w:rPr>
                <w:sz w:val="23"/>
                <w:szCs w:val="23"/>
              </w:rPr>
            </w:pPr>
            <w:r w:rsidRPr="00982C1B">
              <w:rPr>
                <w:rFonts w:ascii="Times New Roman" w:hAnsi="Times New Roman" w:cs="Times New Roman"/>
                <w:color w:val="000000" w:themeColor="text1"/>
                <w:sz w:val="24"/>
                <w:szCs w:val="24"/>
              </w:rPr>
              <w:t xml:space="preserve">25 Savivaldybės įstaigos </w:t>
            </w:r>
            <w:proofErr w:type="gramStart"/>
            <w:r w:rsidR="0021674D">
              <w:rPr>
                <w:rFonts w:ascii="Times New Roman" w:hAnsi="Times New Roman" w:cs="Times New Roman"/>
                <w:color w:val="000000" w:themeColor="text1"/>
                <w:sz w:val="24"/>
                <w:szCs w:val="24"/>
              </w:rPr>
              <w:t>organizavo</w:t>
            </w:r>
            <w:r w:rsidRPr="00982C1B">
              <w:rPr>
                <w:rFonts w:ascii="Times New Roman" w:hAnsi="Times New Roman" w:cs="Times New Roman"/>
                <w:color w:val="000000" w:themeColor="text1"/>
                <w:sz w:val="24"/>
                <w:szCs w:val="24"/>
              </w:rPr>
              <w:t xml:space="preserve"> </w:t>
            </w:r>
            <w:r w:rsidR="003A6569" w:rsidRPr="00982C1B">
              <w:rPr>
                <w:rFonts w:ascii="Times New Roman" w:hAnsi="Times New Roman" w:cs="Times New Roman"/>
                <w:color w:val="000000" w:themeColor="text1"/>
                <w:sz w:val="24"/>
                <w:szCs w:val="24"/>
              </w:rPr>
              <w:t xml:space="preserve"> </w:t>
            </w:r>
            <w:r w:rsidR="0021674D">
              <w:rPr>
                <w:rFonts w:ascii="Times New Roman" w:hAnsi="Times New Roman" w:cs="Times New Roman"/>
                <w:sz w:val="24"/>
                <w:szCs w:val="24"/>
              </w:rPr>
              <w:t>mokymus</w:t>
            </w:r>
            <w:proofErr w:type="gramEnd"/>
            <w:r w:rsidRPr="00982C1B">
              <w:rPr>
                <w:rFonts w:ascii="Times New Roman" w:hAnsi="Times New Roman" w:cs="Times New Roman"/>
                <w:sz w:val="24"/>
                <w:szCs w:val="24"/>
              </w:rPr>
              <w:t xml:space="preserve"> </w:t>
            </w:r>
            <w:r w:rsidRPr="00982C1B">
              <w:rPr>
                <w:rFonts w:ascii="Times New Roman" w:hAnsi="Times New Roman" w:cs="Times New Roman"/>
                <w:color w:val="000000" w:themeColor="text1"/>
                <w:sz w:val="24"/>
                <w:szCs w:val="24"/>
              </w:rPr>
              <w:t>antikorupcijos tema.</w:t>
            </w:r>
          </w:p>
        </w:tc>
      </w:tr>
      <w:tr w:rsidR="003A6569" w:rsidTr="00373088">
        <w:trPr>
          <w:trHeight w:val="5031"/>
        </w:trPr>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2.</w:t>
            </w:r>
          </w:p>
        </w:tc>
        <w:tc>
          <w:tcPr>
            <w:tcW w:w="1843" w:type="dxa"/>
          </w:tcPr>
          <w:p w:rsidR="003A6569" w:rsidRPr="008378EF" w:rsidRDefault="003A6569" w:rsidP="00373088">
            <w:pPr>
              <w:rPr>
                <w:rFonts w:ascii="Times New Roman" w:eastAsia="Calibri" w:hAnsi="Times New Roman" w:cs="Times New Roman"/>
                <w:sz w:val="24"/>
                <w:szCs w:val="24"/>
              </w:rPr>
            </w:pPr>
            <w:r w:rsidRPr="008378EF">
              <w:rPr>
                <w:rFonts w:ascii="Times New Roman" w:hAnsi="Times New Roman" w:cs="Times New Roman"/>
                <w:color w:val="000000" w:themeColor="text1"/>
                <w:sz w:val="24"/>
                <w:szCs w:val="24"/>
              </w:rPr>
              <w:t>Informacijos sklaida interneto svetainėje, spaudoje, plakatų, specialių leidinių kūrimas</w:t>
            </w:r>
          </w:p>
        </w:tc>
        <w:tc>
          <w:tcPr>
            <w:tcW w:w="1843" w:type="dxa"/>
            <w:gridSpan w:val="2"/>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Savivaldybės meras,</w:t>
            </w:r>
          </w:p>
          <w:p w:rsidR="003A6569" w:rsidRPr="002624C3" w:rsidRDefault="003A6569" w:rsidP="00373088">
            <w:pPr>
              <w:rPr>
                <w:rFonts w:ascii="Times New Roman" w:hAnsi="Times New Roman" w:cs="Times New Roman"/>
                <w:color w:val="FF0000"/>
                <w:sz w:val="24"/>
                <w:szCs w:val="24"/>
                <w:lang w:eastAsia="lt-LT"/>
              </w:rPr>
            </w:pPr>
            <w:r w:rsidRPr="008378EF">
              <w:rPr>
                <w:rFonts w:ascii="Times New Roman" w:hAnsi="Times New Roman" w:cs="Times New Roman"/>
                <w:color w:val="000000" w:themeColor="text1"/>
                <w:sz w:val="24"/>
                <w:szCs w:val="24"/>
              </w:rPr>
              <w:t>Savivaldybės administracijos direktorius, Savivaldybės pavaldžių įstaigų, įmonių vadovai, valstybės tarnautojas, atsakingas už korupcijos prevenciją ir kontrolę Savivaldybėje, Antikorupcijos komisija</w:t>
            </w:r>
          </w:p>
        </w:tc>
        <w:tc>
          <w:tcPr>
            <w:tcW w:w="992" w:type="dxa"/>
          </w:tcPr>
          <w:p w:rsidR="003A6569" w:rsidRPr="008378EF"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color w:val="000000" w:themeColor="text1"/>
                <w:sz w:val="24"/>
                <w:szCs w:val="24"/>
              </w:rPr>
              <w:t>Nuolat</w:t>
            </w:r>
          </w:p>
        </w:tc>
        <w:tc>
          <w:tcPr>
            <w:tcW w:w="1560" w:type="dxa"/>
            <w:gridSpan w:val="2"/>
          </w:tcPr>
          <w:p w:rsidR="003A6569" w:rsidRDefault="003A6569" w:rsidP="00373088">
            <w:pPr>
              <w:rPr>
                <w:rFonts w:ascii="Times New Roman" w:hAnsi="Times New Roman" w:cs="Times New Roman"/>
                <w:sz w:val="24"/>
                <w:szCs w:val="24"/>
              </w:rPr>
            </w:pPr>
            <w:r w:rsidRPr="008378EF">
              <w:rPr>
                <w:rFonts w:ascii="Times New Roman" w:hAnsi="Times New Roman" w:cs="Times New Roman"/>
                <w:color w:val="000000" w:themeColor="text1"/>
                <w:sz w:val="24"/>
                <w:szCs w:val="24"/>
              </w:rPr>
              <w:t>Informacijos sklaidos priemonių skaičius per metus</w:t>
            </w:r>
          </w:p>
        </w:tc>
        <w:tc>
          <w:tcPr>
            <w:tcW w:w="1842" w:type="dxa"/>
            <w:gridSpan w:val="2"/>
          </w:tcPr>
          <w:p w:rsidR="003A6569"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Gyventojai sugebės identifikuoti interesų konfliktus, korupcines situacijas, padidės asmenų informuotumas korupcijos pasireiškimo klausimais</w:t>
            </w:r>
          </w:p>
        </w:tc>
        <w:tc>
          <w:tcPr>
            <w:tcW w:w="1559" w:type="dxa"/>
            <w:gridSpan w:val="2"/>
          </w:tcPr>
          <w:p w:rsidR="003A6569" w:rsidRDefault="003A6569" w:rsidP="00373088">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tc>
        <w:tc>
          <w:tcPr>
            <w:tcW w:w="5245" w:type="dxa"/>
            <w:gridSpan w:val="2"/>
          </w:tcPr>
          <w:p w:rsidR="003A6569" w:rsidRPr="00674392" w:rsidRDefault="003A6569" w:rsidP="00674392">
            <w:pPr>
              <w:pStyle w:val="Header"/>
              <w:tabs>
                <w:tab w:val="clear" w:pos="4153"/>
                <w:tab w:val="clear" w:pos="8306"/>
                <w:tab w:val="left" w:pos="0"/>
                <w:tab w:val="left" w:pos="9639"/>
              </w:tabs>
              <w:ind w:firstLine="459"/>
              <w:rPr>
                <w:rStyle w:val="Strong"/>
                <w:sz w:val="24"/>
                <w:szCs w:val="24"/>
              </w:rPr>
            </w:pPr>
            <w:r w:rsidRPr="00322078">
              <w:rPr>
                <w:sz w:val="24"/>
                <w:szCs w:val="24"/>
              </w:rPr>
              <w:t xml:space="preserve">Savivaldybės interneto svetainėje </w:t>
            </w:r>
            <w:hyperlink r:id="rId16" w:history="1">
              <w:r w:rsidRPr="00674392">
                <w:rPr>
                  <w:rStyle w:val="Hyperlink"/>
                  <w:sz w:val="24"/>
                  <w:szCs w:val="24"/>
                </w:rPr>
                <w:t>www.prienai.lt</w:t>
              </w:r>
            </w:hyperlink>
            <w:r w:rsidRPr="00674392">
              <w:rPr>
                <w:sz w:val="24"/>
                <w:szCs w:val="24"/>
              </w:rPr>
              <w:t xml:space="preserve"> skyriaus „Korupcijos prevencija“ poskyriuose „</w:t>
            </w:r>
            <w:hyperlink r:id="rId17" w:history="1">
              <w:r w:rsidRPr="00674392">
                <w:rPr>
                  <w:rStyle w:val="Hyperlink"/>
                  <w:bCs/>
                  <w:color w:val="auto"/>
                  <w:sz w:val="24"/>
                  <w:szCs w:val="24"/>
                  <w:u w:val="none"/>
                </w:rPr>
                <w:t>Antikorupcijos komisija</w:t>
              </w:r>
            </w:hyperlink>
            <w:r w:rsidRPr="00674392">
              <w:rPr>
                <w:rStyle w:val="Strong"/>
                <w:b w:val="0"/>
                <w:sz w:val="24"/>
                <w:szCs w:val="24"/>
              </w:rPr>
              <w:t>“,</w:t>
            </w:r>
            <w:r w:rsidRPr="00674392">
              <w:rPr>
                <w:rStyle w:val="Strong"/>
                <w:bCs w:val="0"/>
                <w:sz w:val="24"/>
                <w:szCs w:val="24"/>
              </w:rPr>
              <w:t xml:space="preserve"> </w:t>
            </w:r>
            <w:r w:rsidRPr="00674392">
              <w:rPr>
                <w:rStyle w:val="Strong"/>
                <w:sz w:val="24"/>
                <w:szCs w:val="24"/>
              </w:rPr>
              <w:t>„</w:t>
            </w:r>
            <w:hyperlink r:id="rId18" w:history="1">
              <w:r w:rsidRPr="00674392">
                <w:rPr>
                  <w:rStyle w:val="Hyperlink"/>
                  <w:bCs/>
                  <w:color w:val="auto"/>
                  <w:sz w:val="24"/>
                  <w:szCs w:val="24"/>
                  <w:u w:val="none"/>
                </w:rPr>
                <w:t>Korupcijos pasireiškimo tikimybė</w:t>
              </w:r>
            </w:hyperlink>
            <w:r w:rsidRPr="00674392">
              <w:rPr>
                <w:rStyle w:val="Strong"/>
                <w:b w:val="0"/>
                <w:sz w:val="24"/>
                <w:szCs w:val="24"/>
              </w:rPr>
              <w:t>“,</w:t>
            </w:r>
            <w:r w:rsidRPr="00674392">
              <w:rPr>
                <w:rStyle w:val="Strong"/>
                <w:b w:val="0"/>
                <w:bCs w:val="0"/>
                <w:sz w:val="24"/>
                <w:szCs w:val="24"/>
              </w:rPr>
              <w:t xml:space="preserve"> </w:t>
            </w:r>
            <w:r w:rsidRPr="00674392">
              <w:rPr>
                <w:rStyle w:val="Strong"/>
                <w:b w:val="0"/>
                <w:sz w:val="24"/>
                <w:szCs w:val="24"/>
              </w:rPr>
              <w:t>„</w:t>
            </w:r>
            <w:hyperlink r:id="rId19" w:history="1">
              <w:r w:rsidRPr="00674392">
                <w:rPr>
                  <w:rStyle w:val="Hyperlink"/>
                  <w:bCs/>
                  <w:color w:val="auto"/>
                  <w:sz w:val="24"/>
                  <w:szCs w:val="24"/>
                  <w:u w:val="none"/>
                </w:rPr>
                <w:t>Padalinys ar asmenys, atsakingi už korupcijos prevenciją</w:t>
              </w:r>
            </w:hyperlink>
            <w:r w:rsidRPr="00674392">
              <w:rPr>
                <w:rStyle w:val="Strong"/>
                <w:sz w:val="24"/>
                <w:szCs w:val="24"/>
              </w:rPr>
              <w:t>“,</w:t>
            </w:r>
            <w:r w:rsidRPr="00674392">
              <w:rPr>
                <w:rStyle w:val="Strong"/>
                <w:bCs w:val="0"/>
                <w:sz w:val="24"/>
                <w:szCs w:val="24"/>
              </w:rPr>
              <w:t xml:space="preserve"> </w:t>
            </w:r>
            <w:r w:rsidRPr="00674392">
              <w:rPr>
                <w:sz w:val="24"/>
                <w:szCs w:val="24"/>
              </w:rPr>
              <w:t>„</w:t>
            </w:r>
            <w:hyperlink r:id="rId20" w:tgtFrame="_blank" w:history="1">
              <w:r w:rsidRPr="00674392">
                <w:rPr>
                  <w:rStyle w:val="Strong"/>
                  <w:b w:val="0"/>
                  <w:sz w:val="24"/>
                  <w:szCs w:val="24"/>
                </w:rPr>
                <w:t>Antikorupcinis švietimas</w:t>
              </w:r>
            </w:hyperlink>
            <w:r w:rsidRPr="00674392">
              <w:rPr>
                <w:sz w:val="24"/>
                <w:szCs w:val="24"/>
              </w:rPr>
              <w:t xml:space="preserve">“, </w:t>
            </w:r>
            <w:r w:rsidRPr="00674392">
              <w:rPr>
                <w:rStyle w:val="Strong"/>
                <w:b w:val="0"/>
                <w:sz w:val="24"/>
                <w:szCs w:val="24"/>
              </w:rPr>
              <w:t>„</w:t>
            </w:r>
            <w:hyperlink r:id="rId21" w:history="1">
              <w:r w:rsidRPr="00674392">
                <w:rPr>
                  <w:rStyle w:val="Hyperlink"/>
                  <w:bCs/>
                  <w:color w:val="auto"/>
                  <w:sz w:val="24"/>
                  <w:szCs w:val="24"/>
                  <w:u w:val="none"/>
                </w:rPr>
                <w:t>Teisės aktų antikorupcinis vertinimas</w:t>
              </w:r>
            </w:hyperlink>
            <w:r w:rsidRPr="00674392">
              <w:rPr>
                <w:rStyle w:val="Strong"/>
                <w:b w:val="0"/>
                <w:sz w:val="24"/>
                <w:szCs w:val="24"/>
              </w:rPr>
              <w:t>“</w:t>
            </w:r>
            <w:r w:rsidRPr="00674392">
              <w:rPr>
                <w:rStyle w:val="Strong"/>
                <w:b w:val="0"/>
                <w:bCs w:val="0"/>
                <w:sz w:val="24"/>
                <w:szCs w:val="24"/>
              </w:rPr>
              <w:t xml:space="preserve"> </w:t>
            </w:r>
            <w:r w:rsidRPr="00674392">
              <w:rPr>
                <w:rStyle w:val="Strong"/>
                <w:b w:val="0"/>
                <w:sz w:val="24"/>
                <w:szCs w:val="24"/>
              </w:rPr>
              <w:t>„</w:t>
            </w:r>
            <w:hyperlink r:id="rId22" w:history="1">
              <w:r w:rsidRPr="00674392">
                <w:rPr>
                  <w:rStyle w:val="Hyperlink"/>
                  <w:bCs/>
                  <w:color w:val="auto"/>
                  <w:sz w:val="24"/>
                  <w:szCs w:val="24"/>
                  <w:u w:val="none"/>
                </w:rPr>
                <w:t>Korupcijos prevencijos programa</w:t>
              </w:r>
            </w:hyperlink>
            <w:r w:rsidRPr="00674392">
              <w:rPr>
                <w:rStyle w:val="Strong"/>
                <w:b w:val="0"/>
                <w:sz w:val="24"/>
                <w:szCs w:val="24"/>
              </w:rPr>
              <w:t>“ skelbiama ir viešinama aktuali informacija antikorupcijos tema.</w:t>
            </w:r>
          </w:p>
          <w:p w:rsidR="003A6569" w:rsidRPr="00674392" w:rsidRDefault="003A6569" w:rsidP="001A7BB4">
            <w:pPr>
              <w:ind w:firstLine="459"/>
              <w:jc w:val="both"/>
              <w:rPr>
                <w:rFonts w:ascii="Times New Roman" w:hAnsi="Times New Roman" w:cs="Times New Roman"/>
                <w:sz w:val="24"/>
                <w:szCs w:val="24"/>
              </w:rPr>
            </w:pPr>
            <w:r w:rsidRPr="00674392">
              <w:rPr>
                <w:rFonts w:ascii="Times New Roman" w:hAnsi="Times New Roman" w:cs="Times New Roman"/>
                <w:sz w:val="24"/>
                <w:szCs w:val="24"/>
              </w:rPr>
              <w:t>Savivaldybės įstaigoje gyventojams sudaryta galimybė informuoti apie kor</w:t>
            </w:r>
            <w:r w:rsidR="001A7BB4">
              <w:rPr>
                <w:rFonts w:ascii="Times New Roman" w:hAnsi="Times New Roman" w:cs="Times New Roman"/>
                <w:sz w:val="24"/>
                <w:szCs w:val="24"/>
              </w:rPr>
              <w:t>upcinio pobūdžio nusižengimus – a</w:t>
            </w:r>
            <w:r w:rsidRPr="00674392">
              <w:rPr>
                <w:rFonts w:ascii="Times New Roman" w:hAnsi="Times New Roman" w:cs="Times New Roman"/>
                <w:sz w:val="24"/>
                <w:szCs w:val="24"/>
              </w:rPr>
              <w:t>dministracin</w:t>
            </w:r>
            <w:r w:rsidR="00644D90">
              <w:rPr>
                <w:rFonts w:ascii="Times New Roman" w:hAnsi="Times New Roman" w:cs="Times New Roman"/>
                <w:sz w:val="24"/>
                <w:szCs w:val="24"/>
              </w:rPr>
              <w:t xml:space="preserve">io pastato pirmame aukšte yra </w:t>
            </w:r>
            <w:r w:rsidR="001A7BB4">
              <w:rPr>
                <w:rFonts w:ascii="Times New Roman" w:hAnsi="Times New Roman" w:cs="Times New Roman"/>
                <w:sz w:val="24"/>
                <w:szCs w:val="24"/>
              </w:rPr>
              <w:t>s</w:t>
            </w:r>
            <w:r w:rsidR="00644D90">
              <w:rPr>
                <w:rFonts w:ascii="Times New Roman" w:hAnsi="Times New Roman" w:cs="Times New Roman"/>
                <w:sz w:val="24"/>
                <w:szCs w:val="24"/>
              </w:rPr>
              <w:t>kundų ir pageidavimų</w:t>
            </w:r>
            <w:r w:rsidRPr="00674392">
              <w:rPr>
                <w:rFonts w:ascii="Times New Roman" w:hAnsi="Times New Roman" w:cs="Times New Roman"/>
                <w:sz w:val="24"/>
                <w:szCs w:val="24"/>
              </w:rPr>
              <w:t xml:space="preserve"> dėžutė, </w:t>
            </w:r>
            <w:r w:rsidR="00A026C0">
              <w:rPr>
                <w:rFonts w:ascii="Times New Roman" w:hAnsi="Times New Roman" w:cs="Times New Roman"/>
                <w:sz w:val="24"/>
                <w:szCs w:val="24"/>
              </w:rPr>
              <w:t xml:space="preserve">taip pat </w:t>
            </w:r>
            <w:r w:rsidRPr="00674392">
              <w:rPr>
                <w:rFonts w:ascii="Times New Roman" w:hAnsi="Times New Roman" w:cs="Times New Roman"/>
                <w:sz w:val="24"/>
                <w:szCs w:val="24"/>
              </w:rPr>
              <w:t xml:space="preserve">interneto svetainėje </w:t>
            </w:r>
            <w:hyperlink r:id="rId23" w:history="1">
              <w:r w:rsidRPr="00674392">
                <w:rPr>
                  <w:rStyle w:val="Hyperlink"/>
                  <w:rFonts w:ascii="Times New Roman" w:hAnsi="Times New Roman" w:cs="Times New Roman"/>
                  <w:sz w:val="24"/>
                  <w:szCs w:val="24"/>
                </w:rPr>
                <w:t>www.prienai.lt</w:t>
              </w:r>
            </w:hyperlink>
            <w:r w:rsidRPr="00674392">
              <w:rPr>
                <w:rFonts w:ascii="Times New Roman" w:hAnsi="Times New Roman" w:cs="Times New Roman"/>
                <w:sz w:val="24"/>
                <w:szCs w:val="24"/>
              </w:rPr>
              <w:t>.</w:t>
            </w:r>
          </w:p>
          <w:p w:rsidR="003A6569" w:rsidRPr="00674392" w:rsidRDefault="00E31EDF" w:rsidP="00674392">
            <w:pPr>
              <w:ind w:firstLine="601"/>
              <w:jc w:val="both"/>
              <w:rPr>
                <w:rFonts w:ascii="Times New Roman" w:hAnsi="Times New Roman" w:cs="Times New Roman"/>
                <w:sz w:val="24"/>
                <w:szCs w:val="24"/>
              </w:rPr>
            </w:pPr>
            <w:r w:rsidRPr="00674392">
              <w:rPr>
                <w:rFonts w:ascii="Times New Roman" w:hAnsi="Times New Roman" w:cs="Times New Roman"/>
                <w:sz w:val="24"/>
                <w:szCs w:val="24"/>
              </w:rPr>
              <w:t>Savivaldybės įstaigos</w:t>
            </w:r>
            <w:r w:rsidR="00674392" w:rsidRPr="00674392">
              <w:rPr>
                <w:rFonts w:ascii="Times New Roman" w:hAnsi="Times New Roman" w:cs="Times New Roman"/>
                <w:sz w:val="24"/>
                <w:szCs w:val="24"/>
              </w:rPr>
              <w:t>, valdomos imonės</w:t>
            </w:r>
            <w:r w:rsidRPr="00674392">
              <w:rPr>
                <w:rFonts w:ascii="Times New Roman" w:hAnsi="Times New Roman" w:cs="Times New Roman"/>
                <w:sz w:val="24"/>
                <w:szCs w:val="24"/>
              </w:rPr>
              <w:t xml:space="preserve"> nurodė, kad </w:t>
            </w:r>
            <w:r w:rsidR="00674392" w:rsidRPr="00674392">
              <w:rPr>
                <w:rFonts w:ascii="Times New Roman" w:hAnsi="Times New Roman" w:cs="Times New Roman"/>
                <w:sz w:val="24"/>
                <w:szCs w:val="24"/>
              </w:rPr>
              <w:t>jų įstaigų, valdomų įmonių interneto svetainėje</w:t>
            </w:r>
            <w:r w:rsidR="00674392">
              <w:rPr>
                <w:rFonts w:ascii="Times New Roman" w:hAnsi="Times New Roman" w:cs="Times New Roman"/>
                <w:sz w:val="24"/>
                <w:szCs w:val="24"/>
              </w:rPr>
              <w:t xml:space="preserve">, stenduose </w:t>
            </w:r>
            <w:r w:rsidR="00674392" w:rsidRPr="00674392">
              <w:rPr>
                <w:rStyle w:val="Strong"/>
                <w:rFonts w:ascii="Times New Roman" w:hAnsi="Times New Roman" w:cs="Times New Roman"/>
                <w:b w:val="0"/>
                <w:sz w:val="24"/>
                <w:szCs w:val="24"/>
              </w:rPr>
              <w:t>skelbiama ir viešinama aktuali informacija antikorupcijos tema</w:t>
            </w:r>
            <w:r w:rsidR="00674392">
              <w:rPr>
                <w:rStyle w:val="Strong"/>
                <w:rFonts w:ascii="Times New Roman" w:hAnsi="Times New Roman" w:cs="Times New Roman"/>
                <w:b w:val="0"/>
                <w:sz w:val="24"/>
                <w:szCs w:val="24"/>
              </w:rPr>
              <w:t>, viešosios įstaigos nurodė, kad platinami lipdukai</w:t>
            </w:r>
            <w:proofErr w:type="gramStart"/>
            <w:r w:rsidR="00C14DB0">
              <w:rPr>
                <w:rStyle w:val="Strong"/>
                <w:rFonts w:ascii="Times New Roman" w:hAnsi="Times New Roman" w:cs="Times New Roman"/>
                <w:b w:val="0"/>
                <w:sz w:val="24"/>
                <w:szCs w:val="24"/>
              </w:rPr>
              <w:t>:</w:t>
            </w:r>
            <w:r w:rsidR="00674392">
              <w:rPr>
                <w:rStyle w:val="Strong"/>
                <w:rFonts w:ascii="Times New Roman" w:hAnsi="Times New Roman" w:cs="Times New Roman"/>
                <w:b w:val="0"/>
                <w:sz w:val="24"/>
                <w:szCs w:val="24"/>
              </w:rPr>
              <w:t xml:space="preserve"> </w:t>
            </w:r>
            <w:r w:rsidR="00674392" w:rsidRPr="009A1933">
              <w:rPr>
                <w:rStyle w:val="Strong"/>
                <w:rFonts w:ascii="Times New Roman" w:hAnsi="Times New Roman" w:cs="Times New Roman"/>
                <w:b w:val="0"/>
                <w:sz w:val="24"/>
                <w:szCs w:val="24"/>
              </w:rPr>
              <w:t>,,</w:t>
            </w:r>
            <w:proofErr w:type="gramEnd"/>
            <w:r w:rsidR="00674392" w:rsidRPr="009A1933">
              <w:rPr>
                <w:rStyle w:val="Strong"/>
                <w:rFonts w:ascii="Times New Roman" w:hAnsi="Times New Roman" w:cs="Times New Roman"/>
                <w:b w:val="0"/>
                <w:sz w:val="24"/>
                <w:szCs w:val="24"/>
              </w:rPr>
              <w:t xml:space="preserve">Geriausia </w:t>
            </w:r>
            <w:r w:rsidR="00C14DB0" w:rsidRPr="009A1933">
              <w:rPr>
                <w:rStyle w:val="Strong"/>
                <w:rFonts w:ascii="Times New Roman" w:hAnsi="Times New Roman" w:cs="Times New Roman"/>
                <w:b w:val="0"/>
                <w:sz w:val="24"/>
                <w:szCs w:val="24"/>
              </w:rPr>
              <w:t xml:space="preserve">padėka gydytojui – Jūsų </w:t>
            </w:r>
            <w:r w:rsidR="00C14DB0" w:rsidRPr="009A1933">
              <w:rPr>
                <w:rFonts w:ascii="Times New Roman" w:hAnsi="Times New Roman" w:cs="Times New Roman"/>
                <w:color w:val="000000" w:themeColor="text1"/>
                <w:spacing w:val="-4"/>
                <w:sz w:val="24"/>
                <w:szCs w:val="24"/>
              </w:rPr>
              <w:t>šypsena</w:t>
            </w:r>
            <w:r w:rsidR="00C14DB0" w:rsidRPr="009A1933">
              <w:rPr>
                <w:rFonts w:ascii="Times New Roman" w:hAnsi="Times New Roman" w:cs="Times New Roman"/>
                <w:sz w:val="24"/>
                <w:szCs w:val="24"/>
              </w:rPr>
              <w:t>“</w:t>
            </w:r>
            <w:r w:rsidR="00457A11" w:rsidRPr="009A1933">
              <w:rPr>
                <w:rFonts w:ascii="Times New Roman" w:hAnsi="Times New Roman" w:cs="Times New Roman"/>
                <w:sz w:val="24"/>
                <w:szCs w:val="24"/>
              </w:rPr>
              <w:t>,</w:t>
            </w:r>
            <w:r w:rsidR="00C14DB0" w:rsidRPr="009A1933">
              <w:rPr>
                <w:rStyle w:val="Strong"/>
                <w:rFonts w:ascii="Times New Roman" w:hAnsi="Times New Roman" w:cs="Times New Roman"/>
                <w:b w:val="0"/>
                <w:sz w:val="24"/>
                <w:szCs w:val="24"/>
              </w:rPr>
              <w:t>,,Ačiū</w:t>
            </w:r>
            <w:r w:rsidR="00C14DB0" w:rsidRPr="009A1933">
              <w:rPr>
                <w:rFonts w:ascii="Times New Roman" w:hAnsi="Times New Roman" w:cs="Times New Roman"/>
                <w:sz w:val="24"/>
                <w:szCs w:val="24"/>
              </w:rPr>
              <w:t>“</w:t>
            </w:r>
            <w:r w:rsidR="00674392" w:rsidRPr="009A1933">
              <w:rPr>
                <w:rStyle w:val="Strong"/>
                <w:rFonts w:ascii="Times New Roman" w:hAnsi="Times New Roman" w:cs="Times New Roman"/>
                <w:b w:val="0"/>
                <w:sz w:val="24"/>
                <w:szCs w:val="24"/>
              </w:rPr>
              <w:t>.</w:t>
            </w:r>
          </w:p>
          <w:p w:rsidR="003A6569" w:rsidRPr="00674392" w:rsidRDefault="003A6569" w:rsidP="00373088">
            <w:pPr>
              <w:jc w:val="both"/>
              <w:rPr>
                <w:rFonts w:ascii="Times New Roman" w:hAnsi="Times New Roman" w:cs="Times New Roman"/>
                <w:sz w:val="24"/>
                <w:szCs w:val="24"/>
              </w:rPr>
            </w:pPr>
          </w:p>
          <w:p w:rsidR="003A6569" w:rsidRDefault="003A6569" w:rsidP="00373088">
            <w:pPr>
              <w:jc w:val="both"/>
              <w:rPr>
                <w:sz w:val="24"/>
                <w:szCs w:val="24"/>
              </w:rPr>
            </w:pPr>
            <w:r w:rsidRPr="003D0685">
              <w:rPr>
                <w:rFonts w:ascii="Times New Roman" w:hAnsi="Times New Roman" w:cs="Times New Roman"/>
                <w:sz w:val="24"/>
                <w:szCs w:val="24"/>
              </w:rPr>
              <w:t xml:space="preserve"> </w:t>
            </w:r>
          </w:p>
        </w:tc>
      </w:tr>
      <w:tr w:rsidR="003A6569" w:rsidTr="00373088">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3.</w:t>
            </w:r>
          </w:p>
        </w:tc>
        <w:tc>
          <w:tcPr>
            <w:tcW w:w="1843" w:type="dxa"/>
          </w:tcPr>
          <w:p w:rsidR="003A6569" w:rsidRPr="008378EF" w:rsidRDefault="003A6569" w:rsidP="00373088">
            <w:pPr>
              <w:rPr>
                <w:rFonts w:ascii="Times New Roman" w:eastAsia="Calibri" w:hAnsi="Times New Roman" w:cs="Times New Roman"/>
                <w:sz w:val="24"/>
                <w:szCs w:val="24"/>
              </w:rPr>
            </w:pPr>
            <w:r w:rsidRPr="008378EF">
              <w:rPr>
                <w:rFonts w:ascii="Times New Roman" w:hAnsi="Times New Roman" w:cs="Times New Roman"/>
                <w:color w:val="000000" w:themeColor="text1"/>
                <w:spacing w:val="-4"/>
                <w:sz w:val="24"/>
                <w:szCs w:val="24"/>
              </w:rPr>
              <w:t xml:space="preserve">Savivaldybės interneto svetainės skyriuje „Korupcijos prevencija“ tikslinti informaciją, skelbti </w:t>
            </w:r>
            <w:r w:rsidRPr="008378EF">
              <w:rPr>
                <w:rFonts w:ascii="Times New Roman" w:hAnsi="Times New Roman" w:cs="Times New Roman"/>
                <w:bCs/>
                <w:iCs/>
                <w:color w:val="000000" w:themeColor="text1"/>
                <w:sz w:val="24"/>
                <w:szCs w:val="24"/>
              </w:rPr>
              <w:t>teisės aktų nustatyta tvarka užfiksuotus korupcijos faktus</w:t>
            </w:r>
            <w:r w:rsidRPr="008378EF">
              <w:rPr>
                <w:rFonts w:ascii="Times New Roman" w:hAnsi="Times New Roman" w:cs="Times New Roman"/>
                <w:color w:val="000000" w:themeColor="text1"/>
                <w:spacing w:val="-4"/>
                <w:sz w:val="24"/>
                <w:szCs w:val="24"/>
              </w:rPr>
              <w:t xml:space="preserve"> ir ataskaitą apie Korupcijos prevencijos programos priemonių plano įgyvendinimą</w:t>
            </w:r>
          </w:p>
        </w:tc>
        <w:tc>
          <w:tcPr>
            <w:tcW w:w="1843" w:type="dxa"/>
            <w:gridSpan w:val="2"/>
          </w:tcPr>
          <w:p w:rsidR="003A6569" w:rsidRPr="002624C3" w:rsidRDefault="003A6569" w:rsidP="00373088">
            <w:pPr>
              <w:rPr>
                <w:rFonts w:ascii="Times New Roman" w:hAnsi="Times New Roman" w:cs="Times New Roman"/>
                <w:color w:val="FF0000"/>
                <w:sz w:val="24"/>
                <w:szCs w:val="24"/>
                <w:lang w:eastAsia="lt-LT"/>
              </w:rPr>
            </w:pPr>
            <w:r w:rsidRPr="008378EF">
              <w:rPr>
                <w:rFonts w:ascii="Times New Roman" w:hAnsi="Times New Roman" w:cs="Times New Roman"/>
                <w:color w:val="000000" w:themeColor="text1"/>
                <w:sz w:val="24"/>
                <w:szCs w:val="24"/>
              </w:rPr>
              <w:t>Valstybės tarnautojas, atsakingas už korupcijos prevenciją ir kontrolę Savivaldybėje, Antikorupcijos komisija</w:t>
            </w:r>
          </w:p>
        </w:tc>
        <w:tc>
          <w:tcPr>
            <w:tcW w:w="992" w:type="dxa"/>
          </w:tcPr>
          <w:p w:rsidR="003A6569" w:rsidRPr="008378EF"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Nuolat</w:t>
            </w:r>
          </w:p>
        </w:tc>
        <w:tc>
          <w:tcPr>
            <w:tcW w:w="1560" w:type="dxa"/>
            <w:gridSpan w:val="2"/>
          </w:tcPr>
          <w:p w:rsidR="003A6569" w:rsidRDefault="003A6569" w:rsidP="00373088">
            <w:pPr>
              <w:rPr>
                <w:rFonts w:ascii="Times New Roman" w:hAnsi="Times New Roman" w:cs="Times New Roman"/>
                <w:sz w:val="24"/>
                <w:szCs w:val="24"/>
              </w:rPr>
            </w:pPr>
            <w:r w:rsidRPr="008378EF">
              <w:rPr>
                <w:rFonts w:ascii="Times New Roman" w:hAnsi="Times New Roman" w:cs="Times New Roman"/>
                <w:color w:val="000000" w:themeColor="text1"/>
                <w:sz w:val="24"/>
                <w:szCs w:val="24"/>
              </w:rPr>
              <w:t>Ataskaitų, skelbimų skaičius per metus</w:t>
            </w:r>
          </w:p>
        </w:tc>
        <w:tc>
          <w:tcPr>
            <w:tcW w:w="1842" w:type="dxa"/>
            <w:gridSpan w:val="2"/>
          </w:tcPr>
          <w:p w:rsidR="003A6569" w:rsidRDefault="003A6569" w:rsidP="00373088">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Įgyvendintos Programos ir korupcijos prevencijos priemonės</w:t>
            </w:r>
          </w:p>
        </w:tc>
        <w:tc>
          <w:tcPr>
            <w:tcW w:w="1559" w:type="dxa"/>
            <w:gridSpan w:val="2"/>
          </w:tcPr>
          <w:p w:rsidR="003A6569" w:rsidRDefault="003A6569" w:rsidP="00373088">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tc>
        <w:tc>
          <w:tcPr>
            <w:tcW w:w="5245" w:type="dxa"/>
            <w:gridSpan w:val="2"/>
          </w:tcPr>
          <w:p w:rsidR="003A6569" w:rsidRDefault="003A6569" w:rsidP="008039C2">
            <w:pPr>
              <w:pStyle w:val="Header"/>
              <w:tabs>
                <w:tab w:val="clear" w:pos="4153"/>
                <w:tab w:val="clear" w:pos="8306"/>
                <w:tab w:val="left" w:pos="0"/>
                <w:tab w:val="left" w:pos="9639"/>
              </w:tabs>
              <w:ind w:firstLine="743"/>
              <w:rPr>
                <w:color w:val="000000" w:themeColor="text1"/>
                <w:spacing w:val="-4"/>
                <w:sz w:val="24"/>
                <w:szCs w:val="24"/>
              </w:rPr>
            </w:pPr>
            <w:r w:rsidRPr="008378EF">
              <w:rPr>
                <w:color w:val="000000" w:themeColor="text1"/>
                <w:spacing w:val="-4"/>
                <w:sz w:val="24"/>
                <w:szCs w:val="24"/>
              </w:rPr>
              <w:t xml:space="preserve">Savivaldybės interneto svetainės </w:t>
            </w:r>
            <w:hyperlink r:id="rId24" w:history="1">
              <w:r w:rsidRPr="00322078">
                <w:rPr>
                  <w:rStyle w:val="Hyperlink"/>
                  <w:sz w:val="24"/>
                  <w:szCs w:val="24"/>
                </w:rPr>
                <w:t>www.prienai.lt</w:t>
              </w:r>
            </w:hyperlink>
            <w:r>
              <w:rPr>
                <w:sz w:val="24"/>
                <w:szCs w:val="24"/>
              </w:rPr>
              <w:t xml:space="preserve"> </w:t>
            </w:r>
            <w:r w:rsidRPr="008378EF">
              <w:rPr>
                <w:color w:val="000000" w:themeColor="text1"/>
                <w:spacing w:val="-4"/>
                <w:sz w:val="24"/>
                <w:szCs w:val="24"/>
              </w:rPr>
              <w:t xml:space="preserve">skyriuje „Korupcijos prevencija“ </w:t>
            </w:r>
            <w:r>
              <w:rPr>
                <w:color w:val="000000" w:themeColor="text1"/>
                <w:spacing w:val="-4"/>
                <w:sz w:val="24"/>
                <w:szCs w:val="24"/>
              </w:rPr>
              <w:t>skelbiama aktuali informacija.</w:t>
            </w:r>
          </w:p>
          <w:p w:rsidR="003A6569" w:rsidRDefault="003A6569" w:rsidP="00457A11">
            <w:pPr>
              <w:pStyle w:val="Header"/>
              <w:tabs>
                <w:tab w:val="clear" w:pos="4153"/>
                <w:tab w:val="clear" w:pos="8306"/>
                <w:tab w:val="left" w:pos="0"/>
                <w:tab w:val="left" w:pos="9639"/>
              </w:tabs>
              <w:ind w:firstLine="743"/>
              <w:rPr>
                <w:color w:val="000000" w:themeColor="text1"/>
                <w:spacing w:val="-4"/>
                <w:sz w:val="24"/>
                <w:szCs w:val="24"/>
              </w:rPr>
            </w:pPr>
            <w:r>
              <w:rPr>
                <w:color w:val="000000" w:themeColor="text1"/>
                <w:spacing w:val="-4"/>
                <w:sz w:val="24"/>
                <w:szCs w:val="24"/>
              </w:rPr>
              <w:t xml:space="preserve">Prienų rajono savivaldybėje neužfiksuota </w:t>
            </w:r>
            <w:r w:rsidRPr="008378EF">
              <w:rPr>
                <w:bCs/>
                <w:iCs/>
                <w:color w:val="000000" w:themeColor="text1"/>
                <w:sz w:val="24"/>
                <w:szCs w:val="24"/>
              </w:rPr>
              <w:t>korupcijos fakt</w:t>
            </w:r>
            <w:r>
              <w:rPr>
                <w:bCs/>
                <w:iCs/>
                <w:color w:val="000000" w:themeColor="text1"/>
                <w:sz w:val="24"/>
                <w:szCs w:val="24"/>
              </w:rPr>
              <w:t>ų</w:t>
            </w:r>
            <w:r w:rsidR="00457A11">
              <w:rPr>
                <w:bCs/>
                <w:iCs/>
                <w:color w:val="000000" w:themeColor="text1"/>
                <w:sz w:val="24"/>
                <w:szCs w:val="24"/>
              </w:rPr>
              <w:t>.</w:t>
            </w:r>
          </w:p>
          <w:p w:rsidR="003A6569" w:rsidRDefault="003A6569" w:rsidP="00373088">
            <w:pPr>
              <w:pStyle w:val="Header"/>
              <w:tabs>
                <w:tab w:val="clear" w:pos="4153"/>
                <w:tab w:val="clear" w:pos="8306"/>
                <w:tab w:val="left" w:pos="0"/>
                <w:tab w:val="left" w:pos="9639"/>
              </w:tabs>
              <w:ind w:firstLine="0"/>
              <w:rPr>
                <w:color w:val="000000" w:themeColor="text1"/>
                <w:spacing w:val="-4"/>
                <w:sz w:val="24"/>
                <w:szCs w:val="24"/>
              </w:rPr>
            </w:pPr>
          </w:p>
          <w:p w:rsidR="003A6569" w:rsidRDefault="003A6569" w:rsidP="00373088">
            <w:pPr>
              <w:pStyle w:val="Header"/>
              <w:tabs>
                <w:tab w:val="clear" w:pos="4153"/>
                <w:tab w:val="clear" w:pos="8306"/>
                <w:tab w:val="left" w:pos="0"/>
                <w:tab w:val="left" w:pos="9639"/>
              </w:tabs>
              <w:ind w:firstLine="0"/>
              <w:rPr>
                <w:sz w:val="24"/>
                <w:szCs w:val="24"/>
              </w:rPr>
            </w:pPr>
          </w:p>
        </w:tc>
      </w:tr>
      <w:tr w:rsidR="003A6569" w:rsidTr="00373088">
        <w:tc>
          <w:tcPr>
            <w:tcW w:w="675" w:type="dxa"/>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4.</w:t>
            </w:r>
          </w:p>
        </w:tc>
        <w:tc>
          <w:tcPr>
            <w:tcW w:w="1843" w:type="dxa"/>
          </w:tcPr>
          <w:p w:rsidR="003A6569" w:rsidRPr="008378EF"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Organizuoti Savivaldybės tarybos narių, Savivaldybės administracijos, Savivaldybės įstaigų, įmonių darbuotojų mokymus ir kursus, korupcijos prevencijos, norminių teisės aktų antikorupciniu požiūriu vertinimo temomis</w:t>
            </w:r>
          </w:p>
        </w:tc>
        <w:tc>
          <w:tcPr>
            <w:tcW w:w="1843" w:type="dxa"/>
            <w:gridSpan w:val="2"/>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Valstybės tarnautojas, atsakingas už korupcijos prevenciją ir kontrolę Savivaldybėje, Antikorupcijos komisija, Savivaldybės įstaigų ir įmonių vadovai</w:t>
            </w:r>
          </w:p>
        </w:tc>
        <w:tc>
          <w:tcPr>
            <w:tcW w:w="992" w:type="dxa"/>
          </w:tcPr>
          <w:p w:rsidR="003A6569" w:rsidRPr="008378EF" w:rsidRDefault="003A6569" w:rsidP="00373088">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Nuolat</w:t>
            </w:r>
          </w:p>
        </w:tc>
        <w:tc>
          <w:tcPr>
            <w:tcW w:w="1560" w:type="dxa"/>
            <w:gridSpan w:val="2"/>
          </w:tcPr>
          <w:p w:rsidR="003A6569" w:rsidRPr="008378EF" w:rsidRDefault="003A6569" w:rsidP="00373088">
            <w:pPr>
              <w:rPr>
                <w:rFonts w:ascii="Times New Roman" w:hAnsi="Times New Roman" w:cs="Times New Roman"/>
                <w:color w:val="000000" w:themeColor="text1"/>
                <w:sz w:val="24"/>
                <w:szCs w:val="24"/>
              </w:rPr>
            </w:pPr>
            <w:r w:rsidRPr="008378EF">
              <w:rPr>
                <w:rFonts w:ascii="Times New Roman" w:hAnsi="Times New Roman" w:cs="Times New Roman"/>
                <w:bCs/>
                <w:color w:val="000000" w:themeColor="text1"/>
                <w:sz w:val="24"/>
                <w:szCs w:val="24"/>
              </w:rPr>
              <w:t>Dalyvavusių mokymuose ir seminaruose skaičius per metus</w:t>
            </w:r>
          </w:p>
        </w:tc>
        <w:tc>
          <w:tcPr>
            <w:tcW w:w="1842" w:type="dxa"/>
            <w:gridSpan w:val="2"/>
          </w:tcPr>
          <w:p w:rsidR="003A6569" w:rsidRPr="008378EF" w:rsidRDefault="003A6569" w:rsidP="00373088">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Įgyvendintos Programos ir korupcijos prevencijos priemonės</w:t>
            </w:r>
          </w:p>
        </w:tc>
        <w:tc>
          <w:tcPr>
            <w:tcW w:w="1559" w:type="dxa"/>
            <w:gridSpan w:val="2"/>
          </w:tcPr>
          <w:p w:rsidR="003A6569" w:rsidRDefault="003A6569" w:rsidP="00373088">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tc>
        <w:tc>
          <w:tcPr>
            <w:tcW w:w="5245" w:type="dxa"/>
            <w:gridSpan w:val="2"/>
          </w:tcPr>
          <w:p w:rsidR="003A6569" w:rsidRDefault="003A6569" w:rsidP="007277CE">
            <w:pPr>
              <w:ind w:firstLine="601"/>
              <w:jc w:val="both"/>
              <w:rPr>
                <w:rFonts w:ascii="Times New Roman" w:hAnsi="Times New Roman" w:cs="Times New Roman"/>
                <w:sz w:val="24"/>
                <w:szCs w:val="24"/>
                <w:lang w:eastAsia="lt-LT"/>
              </w:rPr>
            </w:pPr>
            <w:r w:rsidRPr="00004FE7">
              <w:rPr>
                <w:rFonts w:ascii="Times New Roman" w:hAnsi="Times New Roman" w:cs="Times New Roman"/>
                <w:sz w:val="24"/>
                <w:szCs w:val="24"/>
                <w:lang w:eastAsia="lt-LT"/>
              </w:rPr>
              <w:t>2018 m. sausio 1 d. įsigaliojus Lietuvos Respublikos specialiųjų tyrimų tarnybos direktoriaus 2017 m. gruodžio 12 d. įsakymu Nr. 2-481 „Dėl Lietuvos Respublikos specialiųjų tyrimų tarnybos antikorupcinio švietimo paskaitų ir seminarų organizavimo tvarkos aprašo patvirtinimo“ patvirtintam Lietuvos Respublikos specialiųjų tyrimų tarnybos antikorupcinio švietimo paskaitų ir seminarų organiza</w:t>
            </w:r>
            <w:r w:rsidR="006165E5">
              <w:rPr>
                <w:rFonts w:ascii="Times New Roman" w:hAnsi="Times New Roman" w:cs="Times New Roman"/>
                <w:sz w:val="24"/>
                <w:szCs w:val="24"/>
                <w:lang w:eastAsia="lt-LT"/>
              </w:rPr>
              <w:t>vimo tvarkos aprašui, planuojamos ir organizuojamo</w:t>
            </w:r>
            <w:r w:rsidRPr="00004FE7">
              <w:rPr>
                <w:rFonts w:ascii="Times New Roman" w:hAnsi="Times New Roman" w:cs="Times New Roman"/>
                <w:sz w:val="24"/>
                <w:szCs w:val="24"/>
                <w:lang w:eastAsia="lt-LT"/>
              </w:rPr>
              <w:t>s antikorupcinio švietimo paskaitos ir seminarai.</w:t>
            </w:r>
          </w:p>
          <w:p w:rsidR="003A6569" w:rsidRPr="008378EF" w:rsidRDefault="006165E5" w:rsidP="006165E5">
            <w:pPr>
              <w:ind w:firstLine="601"/>
              <w:jc w:val="both"/>
              <w:rPr>
                <w:color w:val="000000" w:themeColor="text1"/>
                <w:spacing w:val="-4"/>
                <w:sz w:val="24"/>
                <w:szCs w:val="24"/>
              </w:rPr>
            </w:pPr>
            <w:r w:rsidRPr="00982C1B">
              <w:rPr>
                <w:rFonts w:ascii="Times New Roman" w:hAnsi="Times New Roman" w:cs="Times New Roman"/>
                <w:color w:val="000000" w:themeColor="text1"/>
                <w:sz w:val="24"/>
                <w:szCs w:val="24"/>
              </w:rPr>
              <w:t xml:space="preserve">25 Savivaldybės įstaigos </w:t>
            </w:r>
            <w:proofErr w:type="gramStart"/>
            <w:r>
              <w:rPr>
                <w:rFonts w:ascii="Times New Roman" w:hAnsi="Times New Roman" w:cs="Times New Roman"/>
                <w:color w:val="000000" w:themeColor="text1"/>
                <w:sz w:val="24"/>
                <w:szCs w:val="24"/>
              </w:rPr>
              <w:t>organizavo</w:t>
            </w:r>
            <w:r w:rsidRPr="00982C1B">
              <w:rPr>
                <w:rFonts w:ascii="Times New Roman" w:hAnsi="Times New Roman" w:cs="Times New Roman"/>
                <w:color w:val="000000" w:themeColor="text1"/>
                <w:sz w:val="24"/>
                <w:szCs w:val="24"/>
              </w:rPr>
              <w:t xml:space="preserve">  </w:t>
            </w:r>
            <w:r>
              <w:rPr>
                <w:rFonts w:ascii="Times New Roman" w:hAnsi="Times New Roman" w:cs="Times New Roman"/>
                <w:sz w:val="24"/>
                <w:szCs w:val="24"/>
              </w:rPr>
              <w:t>mokymus</w:t>
            </w:r>
            <w:proofErr w:type="gramEnd"/>
            <w:r w:rsidRPr="00982C1B">
              <w:rPr>
                <w:rFonts w:ascii="Times New Roman" w:hAnsi="Times New Roman" w:cs="Times New Roman"/>
                <w:sz w:val="24"/>
                <w:szCs w:val="24"/>
              </w:rPr>
              <w:t xml:space="preserve"> </w:t>
            </w:r>
            <w:r w:rsidRPr="00982C1B">
              <w:rPr>
                <w:rFonts w:ascii="Times New Roman" w:hAnsi="Times New Roman" w:cs="Times New Roman"/>
                <w:color w:val="000000" w:themeColor="text1"/>
                <w:sz w:val="24"/>
                <w:szCs w:val="24"/>
              </w:rPr>
              <w:t>antikorupcijos tema.</w:t>
            </w:r>
          </w:p>
        </w:tc>
      </w:tr>
    </w:tbl>
    <w:p w:rsidR="003A6569" w:rsidRPr="005224AE" w:rsidRDefault="0009483C" w:rsidP="0009483C">
      <w:pPr>
        <w:jc w:val="center"/>
        <w:rPr>
          <w:u w:val="single"/>
          <w:lang w:val="lt-LT"/>
        </w:rPr>
      </w:pPr>
      <w:r w:rsidRPr="005224AE">
        <w:rPr>
          <w:u w:val="single"/>
          <w:lang w:val="lt-LT"/>
        </w:rPr>
        <w:tab/>
      </w:r>
      <w:r w:rsidRPr="005224AE">
        <w:rPr>
          <w:u w:val="single"/>
          <w:lang w:val="lt-LT"/>
        </w:rPr>
        <w:tab/>
      </w:r>
    </w:p>
    <w:sectPr w:rsidR="003A6569" w:rsidRPr="005224AE" w:rsidSect="003A6569">
      <w:headerReference w:type="default" r:id="rId25"/>
      <w:pgSz w:w="16838" w:h="11906" w:orient="landscape"/>
      <w:pgMar w:top="1701" w:right="1701" w:bottom="56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112" w:rsidRDefault="006D2112" w:rsidP="003A6569">
      <w:pPr>
        <w:spacing w:after="0" w:line="240" w:lineRule="auto"/>
      </w:pPr>
      <w:r>
        <w:separator/>
      </w:r>
    </w:p>
  </w:endnote>
  <w:endnote w:type="continuationSeparator" w:id="0">
    <w:p w:rsidR="006D2112" w:rsidRDefault="006D2112" w:rsidP="003A65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112" w:rsidRDefault="006D2112" w:rsidP="003A6569">
      <w:pPr>
        <w:spacing w:after="0" w:line="240" w:lineRule="auto"/>
      </w:pPr>
      <w:r>
        <w:separator/>
      </w:r>
    </w:p>
  </w:footnote>
  <w:footnote w:type="continuationSeparator" w:id="0">
    <w:p w:rsidR="006D2112" w:rsidRDefault="006D2112" w:rsidP="003A65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810033"/>
      <w:docPartObj>
        <w:docPartGallery w:val="Page Numbers (Top of Page)"/>
        <w:docPartUnique/>
      </w:docPartObj>
    </w:sdtPr>
    <w:sdtContent>
      <w:p w:rsidR="003A6569" w:rsidRDefault="003E3482">
        <w:pPr>
          <w:pStyle w:val="Header"/>
          <w:jc w:val="center"/>
        </w:pPr>
        <w:fldSimple w:instr=" PAGE   \* MERGEFORMAT ">
          <w:r w:rsidR="00907FBB">
            <w:rPr>
              <w:noProof/>
            </w:rPr>
            <w:t>7</w:t>
          </w:r>
        </w:fldSimple>
      </w:p>
    </w:sdtContent>
  </w:sdt>
  <w:p w:rsidR="003A6569" w:rsidRDefault="003A65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07A9F"/>
    <w:multiLevelType w:val="hybridMultilevel"/>
    <w:tmpl w:val="ED64D2F2"/>
    <w:lvl w:ilvl="0" w:tplc="67E41F4C">
      <w:start w:val="3"/>
      <w:numFmt w:val="bullet"/>
      <w:lvlText w:val="-"/>
      <w:lvlJc w:val="left"/>
      <w:pPr>
        <w:ind w:left="390" w:hanging="360"/>
      </w:pPr>
      <w:rPr>
        <w:rFonts w:ascii="Calibri" w:eastAsiaTheme="minorHAnsi" w:hAnsi="Calibri"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4B9C666E"/>
    <w:multiLevelType w:val="hybridMultilevel"/>
    <w:tmpl w:val="EEEA1C52"/>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CC1750"/>
    <w:multiLevelType w:val="hybridMultilevel"/>
    <w:tmpl w:val="78942A1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140394"/>
    <w:multiLevelType w:val="hybridMultilevel"/>
    <w:tmpl w:val="58FAD41A"/>
    <w:lvl w:ilvl="0" w:tplc="1D1ADCCE">
      <w:start w:val="3"/>
      <w:numFmt w:val="bullet"/>
      <w:lvlText w:val=""/>
      <w:lvlJc w:val="left"/>
      <w:pPr>
        <w:ind w:left="720" w:hanging="360"/>
      </w:pPr>
      <w:rPr>
        <w:rFonts w:ascii="Symbol" w:eastAsiaTheme="minorHAnsi"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9D74FD"/>
    <w:multiLevelType w:val="hybridMultilevel"/>
    <w:tmpl w:val="23C0BF34"/>
    <w:lvl w:ilvl="0" w:tplc="41189D82">
      <w:start w:val="3"/>
      <w:numFmt w:val="bullet"/>
      <w:lvlText w:val=""/>
      <w:lvlJc w:val="left"/>
      <w:pPr>
        <w:ind w:left="394" w:hanging="360"/>
      </w:pPr>
      <w:rPr>
        <w:rFonts w:ascii="Symbol" w:eastAsiaTheme="minorHAnsi" w:hAnsi="Symbol"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6569"/>
    <w:rsid w:val="00010C72"/>
    <w:rsid w:val="00011192"/>
    <w:rsid w:val="00013E4E"/>
    <w:rsid w:val="00031AB6"/>
    <w:rsid w:val="00057B11"/>
    <w:rsid w:val="0009483C"/>
    <w:rsid w:val="000A1736"/>
    <w:rsid w:val="000B118D"/>
    <w:rsid w:val="000B53D7"/>
    <w:rsid w:val="000D341F"/>
    <w:rsid w:val="000E10CD"/>
    <w:rsid w:val="000E3C90"/>
    <w:rsid w:val="000E6084"/>
    <w:rsid w:val="00101D96"/>
    <w:rsid w:val="00112F8F"/>
    <w:rsid w:val="001148CC"/>
    <w:rsid w:val="00116D9E"/>
    <w:rsid w:val="001457A6"/>
    <w:rsid w:val="00153A56"/>
    <w:rsid w:val="001733EE"/>
    <w:rsid w:val="001A5539"/>
    <w:rsid w:val="001A7BB4"/>
    <w:rsid w:val="001D056D"/>
    <w:rsid w:val="001E3931"/>
    <w:rsid w:val="001F3D1B"/>
    <w:rsid w:val="002122F7"/>
    <w:rsid w:val="002124A0"/>
    <w:rsid w:val="00213921"/>
    <w:rsid w:val="0021674D"/>
    <w:rsid w:val="002342C3"/>
    <w:rsid w:val="00246006"/>
    <w:rsid w:val="0025549E"/>
    <w:rsid w:val="0026633E"/>
    <w:rsid w:val="00266771"/>
    <w:rsid w:val="00276B4E"/>
    <w:rsid w:val="00291DA8"/>
    <w:rsid w:val="002D315E"/>
    <w:rsid w:val="002D3357"/>
    <w:rsid w:val="002F0243"/>
    <w:rsid w:val="0033340E"/>
    <w:rsid w:val="00361144"/>
    <w:rsid w:val="003A5109"/>
    <w:rsid w:val="003A518F"/>
    <w:rsid w:val="003A6569"/>
    <w:rsid w:val="003A67BC"/>
    <w:rsid w:val="003B4336"/>
    <w:rsid w:val="003B662E"/>
    <w:rsid w:val="003D31A9"/>
    <w:rsid w:val="003D491A"/>
    <w:rsid w:val="003E3482"/>
    <w:rsid w:val="003E6FE5"/>
    <w:rsid w:val="00404032"/>
    <w:rsid w:val="004449CD"/>
    <w:rsid w:val="00457A11"/>
    <w:rsid w:val="004648ED"/>
    <w:rsid w:val="004657EA"/>
    <w:rsid w:val="0048718E"/>
    <w:rsid w:val="004B0470"/>
    <w:rsid w:val="004B16E6"/>
    <w:rsid w:val="004D163A"/>
    <w:rsid w:val="004F10E1"/>
    <w:rsid w:val="004F26C8"/>
    <w:rsid w:val="004F3C83"/>
    <w:rsid w:val="004F7C2A"/>
    <w:rsid w:val="00504D6F"/>
    <w:rsid w:val="00512ABA"/>
    <w:rsid w:val="005134FC"/>
    <w:rsid w:val="005224AE"/>
    <w:rsid w:val="005252FE"/>
    <w:rsid w:val="00540228"/>
    <w:rsid w:val="00542C2C"/>
    <w:rsid w:val="0054613E"/>
    <w:rsid w:val="00591DD4"/>
    <w:rsid w:val="005B5AF0"/>
    <w:rsid w:val="005E63F1"/>
    <w:rsid w:val="005F41A6"/>
    <w:rsid w:val="0060100E"/>
    <w:rsid w:val="00603646"/>
    <w:rsid w:val="00607F16"/>
    <w:rsid w:val="006165E5"/>
    <w:rsid w:val="00624395"/>
    <w:rsid w:val="006315DA"/>
    <w:rsid w:val="006337CE"/>
    <w:rsid w:val="006404F8"/>
    <w:rsid w:val="00644D90"/>
    <w:rsid w:val="00651F50"/>
    <w:rsid w:val="006604A9"/>
    <w:rsid w:val="00660723"/>
    <w:rsid w:val="00662038"/>
    <w:rsid w:val="00664BCE"/>
    <w:rsid w:val="0067092B"/>
    <w:rsid w:val="00671780"/>
    <w:rsid w:val="00674392"/>
    <w:rsid w:val="00680B9F"/>
    <w:rsid w:val="006D2112"/>
    <w:rsid w:val="006F5845"/>
    <w:rsid w:val="00702E23"/>
    <w:rsid w:val="0072267A"/>
    <w:rsid w:val="007277CE"/>
    <w:rsid w:val="00730E6E"/>
    <w:rsid w:val="00741021"/>
    <w:rsid w:val="00741E8C"/>
    <w:rsid w:val="00753214"/>
    <w:rsid w:val="00755425"/>
    <w:rsid w:val="00763985"/>
    <w:rsid w:val="00790B99"/>
    <w:rsid w:val="007946FC"/>
    <w:rsid w:val="007A5628"/>
    <w:rsid w:val="007C783C"/>
    <w:rsid w:val="007D1B45"/>
    <w:rsid w:val="007D50D6"/>
    <w:rsid w:val="007E1589"/>
    <w:rsid w:val="007F11B2"/>
    <w:rsid w:val="008039C2"/>
    <w:rsid w:val="00810C54"/>
    <w:rsid w:val="008123C0"/>
    <w:rsid w:val="00821759"/>
    <w:rsid w:val="00826599"/>
    <w:rsid w:val="00831892"/>
    <w:rsid w:val="00833453"/>
    <w:rsid w:val="00842A4A"/>
    <w:rsid w:val="00855771"/>
    <w:rsid w:val="00884165"/>
    <w:rsid w:val="00891328"/>
    <w:rsid w:val="008C73B2"/>
    <w:rsid w:val="008D32EB"/>
    <w:rsid w:val="008D5A0F"/>
    <w:rsid w:val="008E41CA"/>
    <w:rsid w:val="0090524A"/>
    <w:rsid w:val="00907FBB"/>
    <w:rsid w:val="00913F0D"/>
    <w:rsid w:val="00917EBE"/>
    <w:rsid w:val="009214E2"/>
    <w:rsid w:val="00921D1D"/>
    <w:rsid w:val="009451FE"/>
    <w:rsid w:val="009456A4"/>
    <w:rsid w:val="009473E1"/>
    <w:rsid w:val="009505DA"/>
    <w:rsid w:val="00957FF0"/>
    <w:rsid w:val="009768C1"/>
    <w:rsid w:val="00977A5F"/>
    <w:rsid w:val="00982C1B"/>
    <w:rsid w:val="009952DD"/>
    <w:rsid w:val="009A1933"/>
    <w:rsid w:val="009C1184"/>
    <w:rsid w:val="009D73E0"/>
    <w:rsid w:val="009E4356"/>
    <w:rsid w:val="009E6AB3"/>
    <w:rsid w:val="009E7B18"/>
    <w:rsid w:val="00A017C8"/>
    <w:rsid w:val="00A026C0"/>
    <w:rsid w:val="00A15B3D"/>
    <w:rsid w:val="00A44772"/>
    <w:rsid w:val="00A619F0"/>
    <w:rsid w:val="00A74E54"/>
    <w:rsid w:val="00A92255"/>
    <w:rsid w:val="00A92FB7"/>
    <w:rsid w:val="00AB25F8"/>
    <w:rsid w:val="00AD1A30"/>
    <w:rsid w:val="00AD25CB"/>
    <w:rsid w:val="00AD7FD5"/>
    <w:rsid w:val="00AE4167"/>
    <w:rsid w:val="00B012CF"/>
    <w:rsid w:val="00B234D2"/>
    <w:rsid w:val="00B6401D"/>
    <w:rsid w:val="00B71049"/>
    <w:rsid w:val="00B73B88"/>
    <w:rsid w:val="00B74EED"/>
    <w:rsid w:val="00BD4F05"/>
    <w:rsid w:val="00C07D3C"/>
    <w:rsid w:val="00C11A65"/>
    <w:rsid w:val="00C11E85"/>
    <w:rsid w:val="00C13EDA"/>
    <w:rsid w:val="00C14DB0"/>
    <w:rsid w:val="00C2323E"/>
    <w:rsid w:val="00C36F4F"/>
    <w:rsid w:val="00C416E3"/>
    <w:rsid w:val="00C440E5"/>
    <w:rsid w:val="00C46EC2"/>
    <w:rsid w:val="00C51EAF"/>
    <w:rsid w:val="00C523BB"/>
    <w:rsid w:val="00C652C4"/>
    <w:rsid w:val="00C76863"/>
    <w:rsid w:val="00C824AA"/>
    <w:rsid w:val="00C95057"/>
    <w:rsid w:val="00CA2D83"/>
    <w:rsid w:val="00CB0814"/>
    <w:rsid w:val="00CD4D04"/>
    <w:rsid w:val="00D04E1D"/>
    <w:rsid w:val="00D17B20"/>
    <w:rsid w:val="00D33451"/>
    <w:rsid w:val="00D505F0"/>
    <w:rsid w:val="00D52F73"/>
    <w:rsid w:val="00D620A9"/>
    <w:rsid w:val="00D64A56"/>
    <w:rsid w:val="00D90432"/>
    <w:rsid w:val="00D9629F"/>
    <w:rsid w:val="00DA5C8B"/>
    <w:rsid w:val="00DA6F60"/>
    <w:rsid w:val="00DC42CA"/>
    <w:rsid w:val="00DD10AF"/>
    <w:rsid w:val="00DF43BD"/>
    <w:rsid w:val="00DF6672"/>
    <w:rsid w:val="00E10D86"/>
    <w:rsid w:val="00E156B2"/>
    <w:rsid w:val="00E31EDF"/>
    <w:rsid w:val="00E35A8C"/>
    <w:rsid w:val="00E44813"/>
    <w:rsid w:val="00E47BA9"/>
    <w:rsid w:val="00E732D5"/>
    <w:rsid w:val="00E770CB"/>
    <w:rsid w:val="00E91A73"/>
    <w:rsid w:val="00E9756D"/>
    <w:rsid w:val="00EB0333"/>
    <w:rsid w:val="00EC2F11"/>
    <w:rsid w:val="00ED5A77"/>
    <w:rsid w:val="00EE42B3"/>
    <w:rsid w:val="00EE76FD"/>
    <w:rsid w:val="00F110AD"/>
    <w:rsid w:val="00F1499F"/>
    <w:rsid w:val="00F3065A"/>
    <w:rsid w:val="00F32086"/>
    <w:rsid w:val="00F62A2E"/>
    <w:rsid w:val="00F668F7"/>
    <w:rsid w:val="00F718FD"/>
    <w:rsid w:val="00F74242"/>
    <w:rsid w:val="00F7666B"/>
    <w:rsid w:val="00F9605C"/>
    <w:rsid w:val="00FA1862"/>
    <w:rsid w:val="00FD4008"/>
    <w:rsid w:val="00FD415F"/>
    <w:rsid w:val="00FE7009"/>
    <w:rsid w:val="00FF39DD"/>
    <w:rsid w:val="00FF73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B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A6569"/>
    <w:pPr>
      <w:tabs>
        <w:tab w:val="center" w:pos="4153"/>
        <w:tab w:val="right" w:pos="8306"/>
      </w:tabs>
      <w:spacing w:after="0" w:line="240" w:lineRule="auto"/>
      <w:ind w:firstLine="567"/>
      <w:jc w:val="both"/>
    </w:pPr>
    <w:rPr>
      <w:rFonts w:ascii="Times New Roman" w:eastAsia="Times New Roman" w:hAnsi="Times New Roman" w:cs="Times New Roman"/>
      <w:sz w:val="26"/>
      <w:szCs w:val="20"/>
      <w:lang w:val="lt-LT" w:eastAsia="lt-LT"/>
    </w:rPr>
  </w:style>
  <w:style w:type="character" w:customStyle="1" w:styleId="HeaderChar">
    <w:name w:val="Header Char"/>
    <w:basedOn w:val="DefaultParagraphFont"/>
    <w:link w:val="Header"/>
    <w:uiPriority w:val="99"/>
    <w:rsid w:val="003A6569"/>
    <w:rPr>
      <w:rFonts w:ascii="Times New Roman" w:eastAsia="Times New Roman" w:hAnsi="Times New Roman" w:cs="Times New Roman"/>
      <w:sz w:val="26"/>
      <w:szCs w:val="20"/>
      <w:lang w:val="lt-LT" w:eastAsia="lt-LT"/>
    </w:rPr>
  </w:style>
  <w:style w:type="character" w:customStyle="1" w:styleId="bold">
    <w:name w:val="bold"/>
    <w:basedOn w:val="DefaultParagraphFont"/>
    <w:rsid w:val="003A6569"/>
  </w:style>
  <w:style w:type="character" w:styleId="Hyperlink">
    <w:name w:val="Hyperlink"/>
    <w:basedOn w:val="DefaultParagraphFont"/>
    <w:unhideWhenUsed/>
    <w:rsid w:val="003A6569"/>
    <w:rPr>
      <w:color w:val="0000FF"/>
      <w:u w:val="single"/>
    </w:rPr>
  </w:style>
  <w:style w:type="character" w:styleId="Strong">
    <w:name w:val="Strong"/>
    <w:basedOn w:val="DefaultParagraphFont"/>
    <w:uiPriority w:val="22"/>
    <w:qFormat/>
    <w:rsid w:val="003A6569"/>
    <w:rPr>
      <w:b/>
      <w:bCs/>
    </w:rPr>
  </w:style>
  <w:style w:type="paragraph" w:styleId="FootnoteText">
    <w:name w:val="footnote text"/>
    <w:aliases w:val="Footnote"/>
    <w:basedOn w:val="Normal"/>
    <w:link w:val="FootnoteTextChar"/>
    <w:uiPriority w:val="99"/>
    <w:rsid w:val="003A6569"/>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aliases w:val="Footnote Char"/>
    <w:basedOn w:val="DefaultParagraphFont"/>
    <w:link w:val="FootnoteText"/>
    <w:uiPriority w:val="99"/>
    <w:rsid w:val="003A6569"/>
    <w:rPr>
      <w:rFonts w:ascii="Times New Roman" w:eastAsia="Times New Roman" w:hAnsi="Times New Roman" w:cs="Times New Roman"/>
      <w:sz w:val="20"/>
      <w:szCs w:val="20"/>
      <w:lang w:val="lt-LT"/>
    </w:rPr>
  </w:style>
  <w:style w:type="paragraph" w:styleId="Footer">
    <w:name w:val="footer"/>
    <w:basedOn w:val="Normal"/>
    <w:link w:val="FooterChar"/>
    <w:uiPriority w:val="99"/>
    <w:semiHidden/>
    <w:unhideWhenUsed/>
    <w:rsid w:val="003A656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A6569"/>
  </w:style>
  <w:style w:type="paragraph" w:styleId="ListParagraph">
    <w:name w:val="List Paragraph"/>
    <w:basedOn w:val="Normal"/>
    <w:uiPriority w:val="34"/>
    <w:qFormat/>
    <w:rsid w:val="00F718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enai.lt" TargetMode="External"/><Relationship Id="rId13" Type="http://schemas.openxmlformats.org/officeDocument/2006/relationships/hyperlink" Target="http://www.e-paslauga.lt" TargetMode="External"/><Relationship Id="rId18" Type="http://schemas.openxmlformats.org/officeDocument/2006/relationships/hyperlink" Target="http://www.prienai.lt/go.php/lit/Korupcijos-pasireikimo-tikimybe/1376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ienai.lt/go.php/lit/Teises-aktu-antikorupcinios-vertinimas/13526/1" TargetMode="External"/><Relationship Id="rId7" Type="http://schemas.openxmlformats.org/officeDocument/2006/relationships/endnotes" Target="endnotes.xml"/><Relationship Id="rId12" Type="http://schemas.openxmlformats.org/officeDocument/2006/relationships/hyperlink" Target="http://www.e-paslauga.lt" TargetMode="External"/><Relationship Id="rId17" Type="http://schemas.openxmlformats.org/officeDocument/2006/relationships/hyperlink" Target="http://www.prienai.lt/go.php/lit/Antikorupcijos-komisija/13527/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rienai.lt" TargetMode="External"/><Relationship Id="rId20" Type="http://schemas.openxmlformats.org/officeDocument/2006/relationships/hyperlink" Target="http://www.stt.lt/lt/menu/antikorupcinis-svietimas/vaizdo-paskai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slaugos.lt" TargetMode="External"/><Relationship Id="rId24" Type="http://schemas.openxmlformats.org/officeDocument/2006/relationships/hyperlink" Target="http://www.prienai.lt" TargetMode="External"/><Relationship Id="rId5" Type="http://schemas.openxmlformats.org/officeDocument/2006/relationships/webSettings" Target="webSettings.xml"/><Relationship Id="rId15" Type="http://schemas.openxmlformats.org/officeDocument/2006/relationships/hyperlink" Target="http://www.prienai.lt" TargetMode="External"/><Relationship Id="rId23" Type="http://schemas.openxmlformats.org/officeDocument/2006/relationships/hyperlink" Target="http://www.prienai.lt" TargetMode="External"/><Relationship Id="rId10" Type="http://schemas.openxmlformats.org/officeDocument/2006/relationships/hyperlink" Target="http://www.prienai.lt" TargetMode="External"/><Relationship Id="rId19" Type="http://schemas.openxmlformats.org/officeDocument/2006/relationships/hyperlink" Target="http://www.prienai.lt/go.php/lit/Padalinys-ar-asmenys-atsakingi-uz-korupcijos-prevencija/13528/2" TargetMode="External"/><Relationship Id="rId4" Type="http://schemas.openxmlformats.org/officeDocument/2006/relationships/settings" Target="settings.xml"/><Relationship Id="rId9" Type="http://schemas.openxmlformats.org/officeDocument/2006/relationships/hyperlink" Target="http://www.prienai.lt" TargetMode="External"/><Relationship Id="rId14" Type="http://schemas.openxmlformats.org/officeDocument/2006/relationships/hyperlink" Target="http://www.prienai.lt" TargetMode="External"/><Relationship Id="rId22" Type="http://schemas.openxmlformats.org/officeDocument/2006/relationships/hyperlink" Target="http://www.prienai.lt/go.php/lit/Korupcijos-prevencijos-programa/1366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07E4C-142F-494E-941E-513988C4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4234</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2019-07-09T10:55:00Z</cp:lastPrinted>
  <dcterms:created xsi:type="dcterms:W3CDTF">2019-07-09T11:32:00Z</dcterms:created>
  <dcterms:modified xsi:type="dcterms:W3CDTF">2019-07-09T11:32:00Z</dcterms:modified>
</cp:coreProperties>
</file>