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403" w:rsidRDefault="005E1403" w:rsidP="005E1403">
      <w:pPr>
        <w:jc w:val="both"/>
        <w:rPr>
          <w:rFonts w:ascii="Times New Roman" w:hAnsi="Times New Roman" w:cs="Times New Roman"/>
          <w:b/>
        </w:rPr>
      </w:pPr>
      <w:r>
        <w:rPr>
          <w:rFonts w:ascii="Times New Roman" w:hAnsi="Times New Roman" w:cs="Times New Roman"/>
          <w:b/>
        </w:rPr>
        <w:t>Finansų ministerijos rengiamoje kontaktų mugėje patirtimi dalinsis sėkmingiausi ES fondų finansuojami projektai</w:t>
      </w:r>
      <w:r>
        <w:rPr>
          <w:rFonts w:ascii="Times New Roman" w:hAnsi="Times New Roman" w:cs="Times New Roman"/>
        </w:rPr>
        <w:t xml:space="preserve">              </w:t>
      </w:r>
    </w:p>
    <w:p w:rsidR="005E1403" w:rsidRDefault="005E1403" w:rsidP="005E1403">
      <w:pPr>
        <w:pStyle w:val="NoSpacing"/>
        <w:rPr>
          <w:rFonts w:ascii="Times New Roman" w:hAnsi="Times New Roman" w:cs="Times New Roman"/>
        </w:rPr>
      </w:pPr>
      <w:r>
        <w:rPr>
          <w:rFonts w:ascii="Times New Roman" w:hAnsi="Times New Roman" w:cs="Times New Roman"/>
        </w:rPr>
        <w:t xml:space="preserve">Š. m. spalio 10 d. </w:t>
      </w:r>
      <w:r>
        <w:rPr>
          <w:rFonts w:ascii="Times New Roman" w:hAnsi="Times New Roman" w:cs="Times New Roman"/>
          <w:bCs/>
        </w:rPr>
        <w:t xml:space="preserve">Lietuvos parodų ir kongresų centre LITEXPO, I parodų salėje (Laisvės pr. 5, Vilnius), vyks </w:t>
      </w:r>
      <w:r>
        <w:rPr>
          <w:rFonts w:ascii="Times New Roman" w:hAnsi="Times New Roman" w:cs="Times New Roman"/>
        </w:rPr>
        <w:t>ES struktūrinių fondų finansuojamų projektų kontaktų mugė, kurioje projektų vykdytojai pristatys savo projektus, dalinsis įgyta patirtimi, dalyvaus interaktyvioje pramoginėje programoje.</w:t>
      </w:r>
    </w:p>
    <w:p w:rsidR="005E1403" w:rsidRDefault="005E1403" w:rsidP="005E1403">
      <w:pPr>
        <w:pStyle w:val="NoSpacing"/>
        <w:rPr>
          <w:rFonts w:ascii="Times New Roman" w:hAnsi="Times New Roman" w:cs="Times New Roman"/>
        </w:rPr>
      </w:pPr>
    </w:p>
    <w:p w:rsidR="005E1403" w:rsidRDefault="005E1403" w:rsidP="005E1403">
      <w:pPr>
        <w:pStyle w:val="NoSpacing"/>
        <w:ind w:firstLine="1296"/>
        <w:rPr>
          <w:rFonts w:ascii="Times New Roman" w:hAnsi="Times New Roman" w:cs="Times New Roman"/>
        </w:rPr>
      </w:pPr>
      <w:r>
        <w:rPr>
          <w:rFonts w:ascii="Times New Roman" w:hAnsi="Times New Roman" w:cs="Times New Roman"/>
        </w:rPr>
        <w:t xml:space="preserve">Renginyje bus apibendrintas besibaigiantis 2007–2013 m. ES struktūrinės paramos finansavimo laikotarpis. Naujojo 2014–2020 m. laikotarpio perspektyvas pristatys ES struktūrinės paramos valdymo departamento direktoriaus pavaduotojas Ramūnas Dilba ir Europos Komisijos Regioninės ir miestų politikos generalinio direktorato Lietuvos programos vadovė Ieva Vilimienė. Pranešimą ,,Kaip pasiekti sėkmę ir jos nepaleisti“ skaitys vienas žinomiausių Lietuvoje verslo sėkmės seminarų vedėjų, </w:t>
      </w:r>
      <w:r>
        <w:rPr>
          <w:rFonts w:ascii="Times New Roman" w:hAnsi="Times New Roman" w:cs="Times New Roman"/>
          <w:color w:val="000000" w:themeColor="text1"/>
        </w:rPr>
        <w:t>lyderystės psichologijos ekspertas</w:t>
      </w:r>
      <w:r>
        <w:rPr>
          <w:rFonts w:ascii="Times New Roman" w:hAnsi="Times New Roman" w:cs="Times New Roman"/>
        </w:rPr>
        <w:t xml:space="preserve"> Algirdas Karalius.</w:t>
      </w:r>
    </w:p>
    <w:p w:rsidR="005E1403" w:rsidRDefault="005E1403" w:rsidP="005E1403">
      <w:pPr>
        <w:pStyle w:val="NoSpacing"/>
        <w:ind w:firstLine="1296"/>
        <w:rPr>
          <w:rFonts w:ascii="Times New Roman" w:hAnsi="Times New Roman" w:cs="Times New Roman"/>
        </w:rPr>
      </w:pPr>
    </w:p>
    <w:p w:rsidR="005E1403" w:rsidRDefault="005E1403" w:rsidP="005E1403">
      <w:pPr>
        <w:autoSpaceDE w:val="0"/>
        <w:autoSpaceDN w:val="0"/>
        <w:adjustRightInd w:val="0"/>
        <w:spacing w:after="0" w:line="240" w:lineRule="auto"/>
        <w:ind w:firstLine="1296"/>
        <w:rPr>
          <w:rFonts w:ascii="Times New Roman" w:hAnsi="Times New Roman" w:cs="Times New Roman"/>
        </w:rPr>
      </w:pPr>
      <w:r>
        <w:rPr>
          <w:rFonts w:ascii="Times New Roman" w:hAnsi="Times New Roman" w:cs="Times New Roman"/>
        </w:rPr>
        <w:t xml:space="preserve">Atskiroje erdvėje vyks visuomenei patraukliausių ES struktūrinių fondų lėšomis įgyvendintų projektų paroda, kurioje ir interaktyviai, ir vizualiai bus perteikiamos įgyvendintų projektų idėjos ir rezultatai. Renginio metu laukia kelionė po UAB ,,Rūta“ šokolado fabriko muziejų, išskirtinės </w:t>
      </w:r>
      <w:proofErr w:type="spellStart"/>
      <w:r>
        <w:rPr>
          <w:rFonts w:ascii="Times New Roman" w:hAnsi="Times New Roman" w:cs="Times New Roman"/>
        </w:rPr>
        <w:t>Užutrakio</w:t>
      </w:r>
      <w:proofErr w:type="spellEnd"/>
      <w:r>
        <w:rPr>
          <w:rFonts w:ascii="Times New Roman" w:hAnsi="Times New Roman" w:cs="Times New Roman"/>
        </w:rPr>
        <w:t xml:space="preserve"> dvaro, mokslo festivalio ,,Erdvėlaivis Žemė“ išradimų ekspozicijos ir kitos įdomios pažintys su skirtingų sektorių projektais. Taip pat šioje erdvėje įvairiais projektų vykdytojams aktualiais klausimais konsultuos Finansų, Susisiekimo, Aplinkos, Sveikatos apsaugos, Vidaus reikalų, Socialinės apsaugos ir darbo, Švietimo ir mokslo, Ūkio ministerijų atstovai, Transporto investicijų direkcijos, Aplinkos projektų valdymo, Centrinės projektų valdymo agentūrų,  Informacinės visuomenės plėtros komiteto, Europos socialinio fondo agentūros, Lietuvos mokslo tarybos, Lietuvos verslo paramos, Mokslo, inovacijų ir technologijų agentūrų bei </w:t>
      </w:r>
      <w:r>
        <w:rPr>
          <w:rFonts w:ascii="Times New Roman" w:hAnsi="Times New Roman" w:cs="Times New Roman"/>
          <w:shd w:val="clear" w:color="auto" w:fill="FFFFFF"/>
        </w:rPr>
        <w:t>UAB „</w:t>
      </w:r>
      <w:r>
        <w:rPr>
          <w:rStyle w:val="Emphasis"/>
          <w:rFonts w:ascii="Times New Roman" w:hAnsi="Times New Roman" w:cs="Times New Roman"/>
          <w:bCs/>
          <w:i w:val="0"/>
          <w:iCs w:val="0"/>
          <w:shd w:val="clear" w:color="auto" w:fill="FFFFFF"/>
        </w:rPr>
        <w:t>Investicijų ir verslo garantijos</w:t>
      </w:r>
      <w:r>
        <w:rPr>
          <w:rFonts w:ascii="Times New Roman" w:hAnsi="Times New Roman" w:cs="Times New Roman"/>
          <w:shd w:val="clear" w:color="auto" w:fill="FFFFFF"/>
        </w:rPr>
        <w:t>“</w:t>
      </w:r>
      <w:r>
        <w:rPr>
          <w:rFonts w:ascii="Times New Roman" w:hAnsi="Times New Roman" w:cs="Times New Roman"/>
          <w:color w:val="444444"/>
          <w:shd w:val="clear" w:color="auto" w:fill="FFFFFF"/>
        </w:rPr>
        <w:t xml:space="preserve"> </w:t>
      </w:r>
      <w:r>
        <w:rPr>
          <w:rFonts w:ascii="Times New Roman" w:hAnsi="Times New Roman" w:cs="Times New Roman"/>
        </w:rPr>
        <w:t>specialistai.</w:t>
      </w:r>
    </w:p>
    <w:p w:rsidR="005E1403" w:rsidRDefault="005E1403" w:rsidP="005E1403">
      <w:pPr>
        <w:pStyle w:val="NoSpacing"/>
        <w:ind w:firstLine="1296"/>
        <w:rPr>
          <w:rFonts w:ascii="Times New Roman" w:hAnsi="Times New Roman" w:cs="Times New Roman"/>
        </w:rPr>
      </w:pPr>
    </w:p>
    <w:p w:rsidR="005E1403" w:rsidRDefault="005E1403" w:rsidP="005E1403">
      <w:pPr>
        <w:pStyle w:val="NoSpacing"/>
        <w:ind w:firstLine="1296"/>
        <w:rPr>
          <w:rFonts w:ascii="Times New Roman" w:hAnsi="Times New Roman" w:cs="Times New Roman"/>
        </w:rPr>
      </w:pPr>
      <w:r>
        <w:rPr>
          <w:rFonts w:ascii="Times New Roman" w:hAnsi="Times New Roman" w:cs="Times New Roman"/>
        </w:rPr>
        <w:t xml:space="preserve"> Kontaktų mugė – tai kasmetinis renginys, vykstantis nuo 2007 metų. Kontaktų mugės pagrindinis tikslas – stiprinti ir motyvuoti ES finansuojamų projektų vykdytojų bendruomenę, skatinti ją keistis patirtimi, dalintis informacija, aptarti įgyvendinant projektus kylančias problemas ir ieškoti jų sprendimo būdų. </w:t>
      </w:r>
    </w:p>
    <w:p w:rsidR="005E1403" w:rsidRDefault="005E1403" w:rsidP="005E1403">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5E1403" w:rsidRDefault="005E1403" w:rsidP="005E1403">
      <w:pPr>
        <w:pStyle w:val="NoSpacing"/>
        <w:rPr>
          <w:rFonts w:ascii="Times New Roman" w:hAnsi="Times New Roman" w:cs="Times New Roman"/>
        </w:rPr>
      </w:pPr>
      <w:r>
        <w:rPr>
          <w:rFonts w:ascii="Times New Roman" w:hAnsi="Times New Roman" w:cs="Times New Roman"/>
        </w:rPr>
        <w:t>Šiuo metu Lietuvoje įgyvendinama 7310 projektų, iš dalies finansuojamų 2007–2013 m. ES struktūrinių fondų. Jų bendra vertė – 28,2 mlrd. Lt, iš jų ES struktūrinių fondų skirtos lėšos sudaro 21,7 mlrd. Lt. Projektų vykdytojams jau išmokėta per 16,8 mlrd. Lt. Daugiau kaip 4100 projektų, finansuotų 2007–2013 m. ES struktūrinių fondų lėšomis, jau įgyvendinta. Šių projektų vertė siekia beveik 10,5 mlrd. Lt.</w:t>
      </w:r>
    </w:p>
    <w:p w:rsidR="00630684" w:rsidRDefault="00630684" w:rsidP="005E1403">
      <w:pPr>
        <w:pStyle w:val="NoSpacing"/>
        <w:rPr>
          <w:rFonts w:ascii="Times New Roman" w:hAnsi="Times New Roman" w:cs="Times New Roman"/>
        </w:rPr>
      </w:pPr>
    </w:p>
    <w:p w:rsidR="00630684" w:rsidRDefault="00630684" w:rsidP="005E1403">
      <w:pPr>
        <w:pStyle w:val="NoSpacing"/>
        <w:rPr>
          <w:rFonts w:ascii="Times New Roman" w:hAnsi="Times New Roman" w:cs="Times New Roman"/>
        </w:rPr>
      </w:pPr>
    </w:p>
    <w:p w:rsidR="00630684" w:rsidRDefault="00630684" w:rsidP="005E1403">
      <w:pPr>
        <w:pStyle w:val="NoSpacing"/>
        <w:rPr>
          <w:rFonts w:ascii="Times New Roman" w:hAnsi="Times New Roman" w:cs="Times New Roman"/>
        </w:rPr>
      </w:pPr>
    </w:p>
    <w:p w:rsidR="00630684" w:rsidRDefault="00630684" w:rsidP="005E1403">
      <w:pPr>
        <w:pStyle w:val="NoSpacing"/>
        <w:rPr>
          <w:rFonts w:ascii="Times New Roman" w:hAnsi="Times New Roman" w:cs="Times New Roman"/>
        </w:rPr>
      </w:pPr>
    </w:p>
    <w:p w:rsidR="00630684" w:rsidRDefault="00630684" w:rsidP="005E1403">
      <w:pPr>
        <w:pStyle w:val="NoSpacing"/>
        <w:rPr>
          <w:rFonts w:ascii="Times New Roman" w:hAnsi="Times New Roman" w:cs="Times New Roman"/>
        </w:rPr>
      </w:pPr>
    </w:p>
    <w:p w:rsidR="00630684" w:rsidRDefault="00630684" w:rsidP="005E1403">
      <w:pPr>
        <w:pStyle w:val="NoSpacing"/>
        <w:rPr>
          <w:rFonts w:ascii="Times New Roman" w:hAnsi="Times New Roman" w:cs="Times New Roman"/>
        </w:rPr>
      </w:pPr>
    </w:p>
    <w:p w:rsidR="00630684" w:rsidRDefault="00630684" w:rsidP="005E1403">
      <w:pPr>
        <w:pStyle w:val="NoSpacing"/>
        <w:rPr>
          <w:rFonts w:ascii="Times New Roman" w:hAnsi="Times New Roman" w:cs="Times New Roman"/>
        </w:rPr>
      </w:pPr>
    </w:p>
    <w:p w:rsidR="00630684" w:rsidRDefault="00630684" w:rsidP="005E1403">
      <w:pPr>
        <w:pStyle w:val="NoSpacing"/>
        <w:rPr>
          <w:rFonts w:ascii="Times New Roman" w:hAnsi="Times New Roman" w:cs="Times New Roman"/>
        </w:rPr>
      </w:pPr>
    </w:p>
    <w:p w:rsidR="00630684" w:rsidRDefault="00630684" w:rsidP="005E1403">
      <w:pPr>
        <w:pStyle w:val="NoSpacing"/>
        <w:rPr>
          <w:rFonts w:ascii="Times New Roman" w:hAnsi="Times New Roman" w:cs="Times New Roman"/>
        </w:rPr>
      </w:pPr>
    </w:p>
    <w:p w:rsidR="00630684" w:rsidRDefault="00630684" w:rsidP="005E1403">
      <w:pPr>
        <w:pStyle w:val="NoSpacing"/>
        <w:rPr>
          <w:rFonts w:ascii="Times New Roman" w:hAnsi="Times New Roman" w:cs="Times New Roman"/>
        </w:rPr>
      </w:pPr>
    </w:p>
    <w:p w:rsidR="00630684" w:rsidRDefault="00630684" w:rsidP="005E1403">
      <w:pPr>
        <w:pStyle w:val="NoSpacing"/>
        <w:rPr>
          <w:rFonts w:ascii="Times New Roman" w:hAnsi="Times New Roman" w:cs="Times New Roman"/>
        </w:rPr>
      </w:pPr>
    </w:p>
    <w:p w:rsidR="00630684" w:rsidRDefault="00630684" w:rsidP="005E1403">
      <w:pPr>
        <w:pStyle w:val="NoSpacing"/>
        <w:rPr>
          <w:rFonts w:ascii="Times New Roman" w:hAnsi="Times New Roman" w:cs="Times New Roman"/>
        </w:rPr>
      </w:pPr>
    </w:p>
    <w:p w:rsidR="00630684" w:rsidRDefault="00630684" w:rsidP="005E1403">
      <w:pPr>
        <w:pStyle w:val="NoSpacing"/>
        <w:rPr>
          <w:rFonts w:ascii="Times New Roman" w:hAnsi="Times New Roman" w:cs="Times New Roman"/>
        </w:rPr>
      </w:pPr>
    </w:p>
    <w:p w:rsidR="00630684" w:rsidRDefault="00630684" w:rsidP="005E1403">
      <w:pPr>
        <w:pStyle w:val="NoSpacing"/>
        <w:rPr>
          <w:rFonts w:ascii="Times New Roman" w:hAnsi="Times New Roman" w:cs="Times New Roman"/>
        </w:rPr>
      </w:pPr>
    </w:p>
    <w:p w:rsidR="00630684" w:rsidRDefault="00630684" w:rsidP="005E1403">
      <w:pPr>
        <w:pStyle w:val="NoSpacing"/>
        <w:rPr>
          <w:rFonts w:ascii="Times New Roman" w:hAnsi="Times New Roman" w:cs="Times New Roman"/>
        </w:rPr>
      </w:pPr>
    </w:p>
    <w:p w:rsidR="00630684" w:rsidRDefault="00630684" w:rsidP="005E1403">
      <w:pPr>
        <w:pStyle w:val="NoSpacing"/>
        <w:rPr>
          <w:rFonts w:ascii="Times New Roman" w:hAnsi="Times New Roman" w:cs="Times New Roman"/>
        </w:rPr>
      </w:pPr>
    </w:p>
    <w:p w:rsidR="00630684" w:rsidRDefault="00630684" w:rsidP="005E1403">
      <w:pPr>
        <w:pStyle w:val="NoSpacing"/>
        <w:rPr>
          <w:rFonts w:ascii="Times New Roman" w:hAnsi="Times New Roman" w:cs="Times New Roman"/>
        </w:rPr>
      </w:pPr>
    </w:p>
    <w:p w:rsidR="00630684" w:rsidRDefault="00630684" w:rsidP="005E1403">
      <w:pPr>
        <w:pStyle w:val="NoSpacing"/>
        <w:rPr>
          <w:rFonts w:ascii="Times New Roman" w:hAnsi="Times New Roman" w:cs="Times New Roman"/>
        </w:rPr>
      </w:pPr>
    </w:p>
    <w:p w:rsidR="009E6C31" w:rsidRDefault="00630684">
      <w:r>
        <w:rPr>
          <w:noProof/>
          <w:lang w:eastAsia="lt-LT"/>
        </w:rPr>
        <w:drawing>
          <wp:inline distT="0" distB="0" distL="0" distR="0">
            <wp:extent cx="6120130" cy="45411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120130" cy="454117"/>
                    </a:xfrm>
                    <a:prstGeom prst="rect">
                      <a:avLst/>
                    </a:prstGeom>
                    <a:noFill/>
                    <a:ln w="9525">
                      <a:noFill/>
                      <a:miter lim="800000"/>
                      <a:headEnd/>
                      <a:tailEnd/>
                    </a:ln>
                  </pic:spPr>
                </pic:pic>
              </a:graphicData>
            </a:graphic>
          </wp:inline>
        </w:drawing>
      </w:r>
    </w:p>
    <w:sectPr w:rsidR="009E6C31" w:rsidSect="009E6C31">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296"/>
  <w:hyphenationZone w:val="396"/>
  <w:characterSpacingControl w:val="doNotCompress"/>
  <w:compat/>
  <w:rsids>
    <w:rsidRoot w:val="005E1403"/>
    <w:rsid w:val="00483490"/>
    <w:rsid w:val="005E1403"/>
    <w:rsid w:val="00630684"/>
    <w:rsid w:val="009E6C3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4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1403"/>
    <w:pPr>
      <w:spacing w:after="0" w:line="240" w:lineRule="auto"/>
    </w:pPr>
  </w:style>
  <w:style w:type="character" w:styleId="Emphasis">
    <w:name w:val="Emphasis"/>
    <w:basedOn w:val="DefaultParagraphFont"/>
    <w:uiPriority w:val="20"/>
    <w:qFormat/>
    <w:rsid w:val="005E1403"/>
    <w:rPr>
      <w:i/>
      <w:iCs/>
    </w:rPr>
  </w:style>
  <w:style w:type="paragraph" w:styleId="BalloonText">
    <w:name w:val="Balloon Text"/>
    <w:basedOn w:val="Normal"/>
    <w:link w:val="BalloonTextChar"/>
    <w:uiPriority w:val="99"/>
    <w:semiHidden/>
    <w:unhideWhenUsed/>
    <w:rsid w:val="00630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6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672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1714</Words>
  <Characters>978</Characters>
  <Application>Microsoft Office Word</Application>
  <DocSecurity>0</DocSecurity>
  <Lines>8</Lines>
  <Paragraphs>5</Paragraphs>
  <ScaleCrop>false</ScaleCrop>
  <Company>Owner Company</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rita.karpuviene</dc:creator>
  <cp:keywords/>
  <dc:description/>
  <cp:lastModifiedBy>rita.karpuviene</cp:lastModifiedBy>
  <cp:revision>2</cp:revision>
  <dcterms:created xsi:type="dcterms:W3CDTF">2013-10-02T15:49:00Z</dcterms:created>
  <dcterms:modified xsi:type="dcterms:W3CDTF">2013-10-03T10:35:00Z</dcterms:modified>
</cp:coreProperties>
</file>