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53228D" w:rsidRDefault="0041199F" w:rsidP="00C4007E">
      <w:pPr>
        <w:spacing w:line="276" w:lineRule="auto"/>
        <w:ind w:firstLine="0"/>
        <w:jc w:val="center"/>
        <w:rPr>
          <w:b/>
          <w:sz w:val="24"/>
          <w:szCs w:val="24"/>
        </w:rPr>
      </w:pPr>
      <w:r w:rsidRPr="0053228D">
        <w:rPr>
          <w:b/>
          <w:sz w:val="24"/>
          <w:szCs w:val="24"/>
        </w:rPr>
        <w:t>ĮSAKYMAS</w:t>
      </w:r>
    </w:p>
    <w:p w:rsidR="002E59C2" w:rsidRPr="0053228D" w:rsidRDefault="00FD622C" w:rsidP="00C4007E">
      <w:pPr>
        <w:tabs>
          <w:tab w:val="left" w:pos="5400"/>
        </w:tabs>
        <w:spacing w:line="276" w:lineRule="auto"/>
        <w:ind w:firstLine="0"/>
        <w:jc w:val="center"/>
        <w:rPr>
          <w:sz w:val="24"/>
          <w:szCs w:val="24"/>
        </w:rPr>
      </w:pPr>
      <w:r w:rsidRPr="0053228D">
        <w:rPr>
          <w:b/>
          <w:sz w:val="24"/>
        </w:rPr>
        <w:t xml:space="preserve">DĖL </w:t>
      </w:r>
      <w:r w:rsidR="00C965D1" w:rsidRPr="0053228D">
        <w:rPr>
          <w:b/>
          <w:sz w:val="24"/>
        </w:rPr>
        <w:t>LĖŠŲ SKYRIMO</w:t>
      </w:r>
    </w:p>
    <w:p w:rsidR="00C4007E" w:rsidRPr="0053228D" w:rsidRDefault="00C4007E" w:rsidP="00C4007E">
      <w:pPr>
        <w:spacing w:line="276" w:lineRule="auto"/>
        <w:ind w:firstLine="0"/>
        <w:jc w:val="center"/>
        <w:rPr>
          <w:sz w:val="24"/>
          <w:szCs w:val="24"/>
        </w:rPr>
      </w:pPr>
    </w:p>
    <w:p w:rsidR="00550522" w:rsidRDefault="0041199F" w:rsidP="00C4007E">
      <w:pPr>
        <w:spacing w:line="276" w:lineRule="auto"/>
        <w:ind w:firstLine="0"/>
        <w:jc w:val="center"/>
        <w:rPr>
          <w:sz w:val="24"/>
          <w:szCs w:val="24"/>
        </w:rPr>
      </w:pPr>
      <w:r w:rsidRPr="0053228D">
        <w:rPr>
          <w:sz w:val="24"/>
          <w:szCs w:val="24"/>
        </w:rPr>
        <w:t>Nr.</w:t>
      </w:r>
      <w:r w:rsidR="00011C04">
        <w:rPr>
          <w:sz w:val="24"/>
          <w:szCs w:val="24"/>
        </w:rPr>
        <w:t xml:space="preserve"> </w:t>
      </w:r>
      <w:r w:rsidR="00C75E1F" w:rsidRPr="0053228D">
        <w:rPr>
          <w:sz w:val="24"/>
          <w:szCs w:val="24"/>
        </w:rPr>
        <w:t xml:space="preserve"> </w:t>
      </w:r>
    </w:p>
    <w:p w:rsidR="0041199F" w:rsidRPr="0053228D" w:rsidRDefault="0041199F" w:rsidP="00C4007E">
      <w:pPr>
        <w:spacing w:line="276" w:lineRule="auto"/>
        <w:ind w:firstLine="0"/>
        <w:jc w:val="center"/>
        <w:rPr>
          <w:sz w:val="24"/>
          <w:szCs w:val="24"/>
        </w:rPr>
      </w:pPr>
      <w:r w:rsidRPr="0053228D">
        <w:rPr>
          <w:sz w:val="24"/>
          <w:szCs w:val="24"/>
        </w:rPr>
        <w:t>Prienai</w:t>
      </w:r>
    </w:p>
    <w:p w:rsidR="0041199F" w:rsidRPr="0053228D" w:rsidRDefault="0041199F" w:rsidP="00C4007E">
      <w:pPr>
        <w:spacing w:line="276" w:lineRule="auto"/>
        <w:ind w:firstLine="0"/>
        <w:rPr>
          <w:sz w:val="24"/>
          <w:szCs w:val="24"/>
        </w:rPr>
      </w:pPr>
    </w:p>
    <w:p w:rsidR="00396FDF" w:rsidRPr="00396FDF" w:rsidRDefault="002D7FE1" w:rsidP="00C4007E">
      <w:pPr>
        <w:pStyle w:val="Header"/>
        <w:tabs>
          <w:tab w:val="left" w:pos="2127"/>
          <w:tab w:val="left" w:pos="5103"/>
        </w:tabs>
        <w:spacing w:line="276" w:lineRule="auto"/>
        <w:jc w:val="both"/>
        <w:rPr>
          <w:rFonts w:ascii="Times New Roman" w:hAnsi="Times New Roman"/>
          <w:szCs w:val="24"/>
        </w:rPr>
      </w:pPr>
      <w:r w:rsidRPr="00396FDF">
        <w:rPr>
          <w:rFonts w:ascii="Times New Roman" w:hAnsi="Times New Roman"/>
          <w:szCs w:val="24"/>
        </w:rPr>
        <w:t xml:space="preserve">   </w:t>
      </w:r>
      <w:r w:rsidR="00C824B2" w:rsidRPr="00396FDF">
        <w:rPr>
          <w:rFonts w:ascii="Times New Roman" w:hAnsi="Times New Roman"/>
          <w:szCs w:val="24"/>
        </w:rPr>
        <w:t xml:space="preserve">         </w:t>
      </w:r>
      <w:r w:rsidR="009C0E09" w:rsidRPr="00396FDF">
        <w:rPr>
          <w:rFonts w:ascii="Times New Roman" w:hAnsi="Times New Roman"/>
          <w:szCs w:val="24"/>
        </w:rPr>
        <w:t xml:space="preserve">       </w:t>
      </w:r>
      <w:r w:rsidR="00C824B2" w:rsidRPr="00396FDF">
        <w:rPr>
          <w:rFonts w:ascii="Times New Roman" w:hAnsi="Times New Roman"/>
          <w:szCs w:val="24"/>
        </w:rPr>
        <w:t>V</w:t>
      </w:r>
      <w:r w:rsidRPr="00396FDF">
        <w:rPr>
          <w:rFonts w:ascii="Times New Roman" w:hAnsi="Times New Roman"/>
          <w:szCs w:val="24"/>
        </w:rPr>
        <w:t xml:space="preserve">adovaudamasi Lietuvos Respublikos vietos savivaldos įstatymo </w:t>
      </w:r>
      <w:r w:rsidR="00C824B2" w:rsidRPr="00396FDF">
        <w:rPr>
          <w:rFonts w:ascii="Times New Roman" w:hAnsi="Times New Roman"/>
          <w:szCs w:val="24"/>
        </w:rPr>
        <w:t>29 straipsnio 8 dalies 2 punktu, Prienų rajono savivaldybės administracijos direktoriaus 2021 m. gruodžio 30 d. įsakymu Nr. </w:t>
      </w:r>
      <w:r w:rsidR="00993833">
        <w:rPr>
          <w:rFonts w:ascii="Times New Roman" w:hAnsi="Times New Roman"/>
          <w:szCs w:val="24"/>
        </w:rPr>
        <w:t xml:space="preserve">A3-1159 </w:t>
      </w:r>
      <w:r w:rsidR="00C824B2" w:rsidRPr="00396FDF">
        <w:rPr>
          <w:rFonts w:ascii="Times New Roman" w:hAnsi="Times New Roman"/>
          <w:szCs w:val="24"/>
        </w:rPr>
        <w:t xml:space="preserve">„Dėl Prienų rajono savivaldybės veiklos programų finansavimo ir atsiskaitymo taisyklių patvirtinimo“ patvirtintomis Prienų rajono savivaldybės veiklos programų finansavimo ir atsiskaitymo taisyklėmis ir atsižvelgdama į Prienų rajono savivaldybės administracijos direktoriaus </w:t>
      </w:r>
    </w:p>
    <w:p w:rsidR="00C824B2" w:rsidRPr="00396FDF" w:rsidRDefault="00C824B2" w:rsidP="00C4007E">
      <w:pPr>
        <w:pStyle w:val="Header"/>
        <w:tabs>
          <w:tab w:val="left" w:pos="2127"/>
          <w:tab w:val="left" w:pos="5103"/>
        </w:tabs>
        <w:spacing w:line="276" w:lineRule="auto"/>
        <w:jc w:val="both"/>
        <w:rPr>
          <w:rFonts w:ascii="Times New Roman" w:hAnsi="Times New Roman"/>
          <w:szCs w:val="24"/>
        </w:rPr>
      </w:pPr>
      <w:r w:rsidRPr="00396FDF">
        <w:rPr>
          <w:rFonts w:ascii="Times New Roman" w:hAnsi="Times New Roman"/>
          <w:szCs w:val="24"/>
        </w:rPr>
        <w:t>2022 m. kovo 2</w:t>
      </w:r>
      <w:r w:rsidR="00396FDF" w:rsidRPr="00396FDF">
        <w:rPr>
          <w:rFonts w:ascii="Times New Roman" w:hAnsi="Times New Roman"/>
          <w:szCs w:val="24"/>
        </w:rPr>
        <w:t>9</w:t>
      </w:r>
      <w:r w:rsidRPr="00396FDF">
        <w:rPr>
          <w:rFonts w:ascii="Times New Roman" w:hAnsi="Times New Roman"/>
          <w:szCs w:val="24"/>
        </w:rPr>
        <w:t xml:space="preserve"> d. įsakymu Nr. </w:t>
      </w:r>
      <w:r w:rsidR="00396FDF" w:rsidRPr="00396FDF">
        <w:rPr>
          <w:rFonts w:ascii="Times New Roman" w:hAnsi="Times New Roman"/>
          <w:szCs w:val="24"/>
        </w:rPr>
        <w:t xml:space="preserve">A3-256 </w:t>
      </w:r>
      <w:r w:rsidRPr="00396FDF">
        <w:rPr>
          <w:rFonts w:ascii="Times New Roman" w:hAnsi="Times New Roman"/>
          <w:szCs w:val="24"/>
        </w:rPr>
        <w:t xml:space="preserve">„Dėl komisijos sudarymo“ sudarytos </w:t>
      </w:r>
      <w:r w:rsidR="00396FDF" w:rsidRPr="00396FDF">
        <w:rPr>
          <w:rFonts w:ascii="Times New Roman" w:hAnsi="Times New Roman"/>
          <w:szCs w:val="24"/>
        </w:rPr>
        <w:t>Savivaldybės pagrindinių funkcijų vykdymo ir valdymo tobulinimo programos priemonės „Regioninės plėtros</w:t>
      </w:r>
      <w:r w:rsidR="00396FDF" w:rsidRPr="00396FDF">
        <w:rPr>
          <w:rFonts w:ascii="Times New Roman" w:hAnsi="Times New Roman"/>
          <w:b/>
          <w:szCs w:val="24"/>
        </w:rPr>
        <w:t xml:space="preserve"> </w:t>
      </w:r>
      <w:r w:rsidR="00396FDF" w:rsidRPr="00396FDF">
        <w:rPr>
          <w:rFonts w:ascii="Times New Roman" w:hAnsi="Times New Roman"/>
          <w:szCs w:val="24"/>
        </w:rPr>
        <w:t>programos</w:t>
      </w:r>
      <w:r w:rsidR="00396FDF" w:rsidRPr="00396FDF">
        <w:rPr>
          <w:rFonts w:ascii="Times New Roman" w:hAnsi="Times New Roman"/>
          <w:b/>
          <w:szCs w:val="24"/>
        </w:rPr>
        <w:t xml:space="preserve"> </w:t>
      </w:r>
      <w:r w:rsidR="00396FDF" w:rsidRPr="00396FDF">
        <w:rPr>
          <w:rFonts w:ascii="Times New Roman" w:hAnsi="Times New Roman"/>
          <w:szCs w:val="24"/>
        </w:rPr>
        <w:t>įgyvendinimas“ lėšų paskirstymo komisijos 2022-04-08</w:t>
      </w:r>
      <w:r w:rsidR="002C35AE" w:rsidRPr="00396FDF">
        <w:rPr>
          <w:rFonts w:ascii="Times New Roman" w:hAnsi="Times New Roman"/>
          <w:szCs w:val="24"/>
        </w:rPr>
        <w:t xml:space="preserve"> protokolą Nr. </w:t>
      </w:r>
      <w:r w:rsidR="00396FDF" w:rsidRPr="00396FDF">
        <w:rPr>
          <w:rFonts w:ascii="Times New Roman" w:hAnsi="Times New Roman"/>
          <w:szCs w:val="24"/>
        </w:rPr>
        <w:t>(7.63E)AR4-762</w:t>
      </w:r>
      <w:r w:rsidRPr="00396FDF">
        <w:rPr>
          <w:rFonts w:ascii="Times New Roman" w:hAnsi="Times New Roman"/>
          <w:szCs w:val="24"/>
        </w:rPr>
        <w:t>:</w:t>
      </w:r>
    </w:p>
    <w:p w:rsidR="00396FDF" w:rsidRPr="00396FDF" w:rsidRDefault="009C0E09" w:rsidP="00396FDF">
      <w:pPr>
        <w:pStyle w:val="ListParagraph"/>
        <w:numPr>
          <w:ilvl w:val="0"/>
          <w:numId w:val="3"/>
        </w:numPr>
        <w:tabs>
          <w:tab w:val="left" w:pos="1134"/>
          <w:tab w:val="left" w:pos="1418"/>
        </w:tabs>
        <w:spacing w:line="276" w:lineRule="auto"/>
        <w:ind w:left="0" w:firstLine="1134"/>
        <w:rPr>
          <w:sz w:val="24"/>
          <w:szCs w:val="24"/>
        </w:rPr>
      </w:pPr>
      <w:r w:rsidRPr="00993833">
        <w:rPr>
          <w:sz w:val="24"/>
          <w:szCs w:val="24"/>
        </w:rPr>
        <w:t xml:space="preserve">S k i r i u </w:t>
      </w:r>
      <w:r w:rsidR="00396FDF" w:rsidRPr="00993833">
        <w:rPr>
          <w:sz w:val="24"/>
          <w:szCs w:val="24"/>
        </w:rPr>
        <w:t xml:space="preserve">viešajai įstaigai Kauno regiono plėtros agentūrai 7010 </w:t>
      </w:r>
      <w:proofErr w:type="spellStart"/>
      <w:r w:rsidR="00396FDF" w:rsidRPr="00993833">
        <w:rPr>
          <w:sz w:val="24"/>
          <w:szCs w:val="24"/>
        </w:rPr>
        <w:t>Eur</w:t>
      </w:r>
      <w:proofErr w:type="spellEnd"/>
      <w:r w:rsidR="00396FDF" w:rsidRPr="00993833">
        <w:rPr>
          <w:sz w:val="24"/>
          <w:szCs w:val="24"/>
        </w:rPr>
        <w:t xml:space="preserve"> </w:t>
      </w:r>
      <w:r w:rsidR="00993833" w:rsidRPr="00993833">
        <w:rPr>
          <w:sz w:val="24"/>
          <w:szCs w:val="24"/>
        </w:rPr>
        <w:t>(septynis tūkstančius dešimt eurų</w:t>
      </w:r>
      <w:r w:rsidR="00993833">
        <w:rPr>
          <w:sz w:val="24"/>
          <w:szCs w:val="24"/>
        </w:rPr>
        <w:t xml:space="preserve">) </w:t>
      </w:r>
      <w:r w:rsidRPr="00993833">
        <w:rPr>
          <w:sz w:val="24"/>
          <w:szCs w:val="24"/>
        </w:rPr>
        <w:t>iš Prienų rajono savivaldybės</w:t>
      </w:r>
      <w:r w:rsidRPr="00396FDF">
        <w:rPr>
          <w:sz w:val="24"/>
          <w:szCs w:val="24"/>
        </w:rPr>
        <w:t xml:space="preserve"> </w:t>
      </w:r>
      <w:r w:rsidR="00396FDF" w:rsidRPr="00396FDF">
        <w:rPr>
          <w:sz w:val="24"/>
          <w:szCs w:val="24"/>
        </w:rPr>
        <w:t>pagrindinių funkcijų vykdymo ir valdymo tobulinimo programos priemonės „Regioninės plėtros</w:t>
      </w:r>
      <w:r w:rsidR="00396FDF" w:rsidRPr="00396FDF">
        <w:rPr>
          <w:b/>
          <w:sz w:val="24"/>
          <w:szCs w:val="24"/>
        </w:rPr>
        <w:t xml:space="preserve"> </w:t>
      </w:r>
      <w:r w:rsidR="00396FDF" w:rsidRPr="00396FDF">
        <w:rPr>
          <w:sz w:val="24"/>
          <w:szCs w:val="24"/>
        </w:rPr>
        <w:t>programos</w:t>
      </w:r>
      <w:r w:rsidR="00396FDF" w:rsidRPr="00396FDF">
        <w:rPr>
          <w:b/>
          <w:sz w:val="24"/>
          <w:szCs w:val="24"/>
        </w:rPr>
        <w:t xml:space="preserve"> </w:t>
      </w:r>
      <w:r w:rsidR="00396FDF" w:rsidRPr="00396FDF">
        <w:rPr>
          <w:sz w:val="24"/>
          <w:szCs w:val="24"/>
        </w:rPr>
        <w:t xml:space="preserve">įgyvendinimas“ lėšų </w:t>
      </w:r>
      <w:r w:rsidR="00396FDF">
        <w:rPr>
          <w:sz w:val="24"/>
          <w:szCs w:val="24"/>
        </w:rPr>
        <w:t xml:space="preserve">– </w:t>
      </w:r>
      <w:r w:rsidR="00396FDF" w:rsidRPr="00396FDF">
        <w:rPr>
          <w:sz w:val="24"/>
          <w:szCs w:val="24"/>
        </w:rPr>
        <w:t>Pri</w:t>
      </w:r>
      <w:r w:rsidR="00A539DF">
        <w:rPr>
          <w:sz w:val="24"/>
          <w:szCs w:val="24"/>
        </w:rPr>
        <w:t>enų rajono savivaldybės interesams a</w:t>
      </w:r>
      <w:r w:rsidR="00375719">
        <w:rPr>
          <w:sz w:val="24"/>
          <w:szCs w:val="24"/>
        </w:rPr>
        <w:t xml:space="preserve">tstovauti ir pristatyti (projektui „Miško maršrutų kūrimas Lietuvoje ir Latvijoje. Baltijos pajūrio pėsčiųjų maršruto plėtra Lietuvoje“ </w:t>
      </w:r>
      <w:r w:rsidR="00A539DF">
        <w:rPr>
          <w:sz w:val="24"/>
          <w:szCs w:val="24"/>
        </w:rPr>
        <w:t>viešinti</w:t>
      </w:r>
      <w:r w:rsidR="00396FDF">
        <w:rPr>
          <w:sz w:val="24"/>
          <w:szCs w:val="24"/>
        </w:rPr>
        <w:t>;</w:t>
      </w:r>
      <w:r w:rsidR="00396FDF" w:rsidRPr="00396FDF">
        <w:rPr>
          <w:sz w:val="24"/>
          <w:szCs w:val="24"/>
        </w:rPr>
        <w:t xml:space="preserve"> Kauno reg</w:t>
      </w:r>
      <w:r w:rsidR="00A539DF">
        <w:rPr>
          <w:sz w:val="24"/>
          <w:szCs w:val="24"/>
        </w:rPr>
        <w:t>iono funkcinės zonos strategijai parengti</w:t>
      </w:r>
      <w:r w:rsidR="00396FDF" w:rsidRPr="00396FDF">
        <w:rPr>
          <w:sz w:val="24"/>
          <w:szCs w:val="24"/>
        </w:rPr>
        <w:t>, vadovaujantis Kauno regiono plė</w:t>
      </w:r>
      <w:r w:rsidR="00A539DF">
        <w:rPr>
          <w:sz w:val="24"/>
          <w:szCs w:val="24"/>
        </w:rPr>
        <w:t>tros planu iki 2030 m.; vietiniam ir tarptautiniam bendradarbiavimui skatinti</w:t>
      </w:r>
      <w:r w:rsidR="00396FDF" w:rsidRPr="00396FDF">
        <w:rPr>
          <w:sz w:val="24"/>
          <w:szCs w:val="24"/>
        </w:rPr>
        <w:t>).</w:t>
      </w:r>
    </w:p>
    <w:p w:rsidR="002D7FE1" w:rsidRPr="00396FDF" w:rsidRDefault="009C0E09" w:rsidP="001524B7">
      <w:pPr>
        <w:pStyle w:val="Header"/>
        <w:tabs>
          <w:tab w:val="left" w:pos="2127"/>
        </w:tabs>
        <w:spacing w:line="276" w:lineRule="auto"/>
        <w:jc w:val="both"/>
        <w:rPr>
          <w:rFonts w:ascii="Times New Roman" w:hAnsi="Times New Roman"/>
        </w:rPr>
      </w:pPr>
      <w:r w:rsidRPr="00396FDF">
        <w:rPr>
          <w:rFonts w:ascii="Times New Roman" w:hAnsi="Times New Roman"/>
        </w:rPr>
        <w:t xml:space="preserve">                  2</w:t>
      </w:r>
      <w:r w:rsidR="002D7FE1" w:rsidRPr="00396FDF">
        <w:rPr>
          <w:rFonts w:ascii="Times New Roman" w:hAnsi="Times New Roman"/>
        </w:rPr>
        <w:t xml:space="preserve">. </w:t>
      </w:r>
      <w:r w:rsidR="001524B7" w:rsidRPr="00396FDF">
        <w:rPr>
          <w:rFonts w:ascii="Times New Roman" w:hAnsi="Times New Roman"/>
        </w:rPr>
        <w:t xml:space="preserve">N u r o d a u </w:t>
      </w:r>
      <w:r w:rsidR="002D7FE1" w:rsidRPr="00396FDF">
        <w:rPr>
          <w:rFonts w:ascii="Times New Roman" w:hAnsi="Times New Roman"/>
        </w:rPr>
        <w:t xml:space="preserve"> šį įsakymą paskelbti Savivaldybės interneto svetainėje. </w:t>
      </w:r>
    </w:p>
    <w:p w:rsidR="002D7FE1" w:rsidRPr="00396FDF" w:rsidRDefault="002D7FE1" w:rsidP="001524B7">
      <w:pPr>
        <w:spacing w:line="276" w:lineRule="auto"/>
        <w:ind w:firstLine="0"/>
        <w:rPr>
          <w:sz w:val="24"/>
          <w:szCs w:val="24"/>
        </w:rPr>
      </w:pPr>
      <w:r w:rsidRPr="00396FDF">
        <w:rPr>
          <w:sz w:val="24"/>
          <w:szCs w:val="24"/>
        </w:rPr>
        <w:t xml:space="preserve">                 </w:t>
      </w:r>
      <w:r w:rsidR="001524B7" w:rsidRPr="00396FDF">
        <w:rPr>
          <w:sz w:val="24"/>
          <w:szCs w:val="24"/>
        </w:rPr>
        <w:t xml:space="preserve"> </w:t>
      </w:r>
      <w:r w:rsidRPr="00396FDF">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41199F" w:rsidRPr="0053228D" w:rsidRDefault="0041199F" w:rsidP="0041199F">
      <w:pPr>
        <w:ind w:firstLine="0"/>
        <w:jc w:val="center"/>
        <w:rPr>
          <w:sz w:val="24"/>
          <w:szCs w:val="24"/>
        </w:rPr>
      </w:pPr>
    </w:p>
    <w:p w:rsidR="00FD622C" w:rsidRPr="0053228D" w:rsidRDefault="00FD622C" w:rsidP="00FD622C">
      <w:pPr>
        <w:ind w:firstLine="0"/>
        <w:rPr>
          <w:sz w:val="24"/>
          <w:szCs w:val="24"/>
        </w:rPr>
      </w:pPr>
    </w:p>
    <w:p w:rsidR="00FD622C" w:rsidRPr="0053228D" w:rsidRDefault="00FD622C" w:rsidP="00FD622C">
      <w:pPr>
        <w:pStyle w:val="Header"/>
        <w:tabs>
          <w:tab w:val="clear" w:pos="4819"/>
          <w:tab w:val="center" w:pos="4820"/>
          <w:tab w:val="left" w:pos="6237"/>
        </w:tabs>
        <w:spacing w:line="276" w:lineRule="auto"/>
        <w:rPr>
          <w:rFonts w:ascii="Times New Roman" w:hAnsi="Times New Roman"/>
          <w:szCs w:val="24"/>
        </w:rPr>
      </w:pPr>
      <w:r w:rsidRPr="0053228D">
        <w:rPr>
          <w:rFonts w:ascii="Times New Roman" w:hAnsi="Times New Roman"/>
          <w:szCs w:val="24"/>
        </w:rPr>
        <w:t xml:space="preserve">Administracijos direktorė                                                                                            Jūratė </w:t>
      </w:r>
      <w:proofErr w:type="spellStart"/>
      <w:r w:rsidRPr="0053228D">
        <w:rPr>
          <w:rFonts w:ascii="Times New Roman" w:hAnsi="Times New Roman"/>
          <w:szCs w:val="24"/>
        </w:rPr>
        <w:t>Zailskienė</w:t>
      </w:r>
      <w:proofErr w:type="spellEnd"/>
    </w:p>
    <w:p w:rsidR="00FD622C" w:rsidRPr="0053228D" w:rsidRDefault="00FD622C" w:rsidP="00FD622C">
      <w:pPr>
        <w:pStyle w:val="Header"/>
        <w:tabs>
          <w:tab w:val="clear" w:pos="4819"/>
          <w:tab w:val="center" w:pos="4820"/>
          <w:tab w:val="left" w:pos="6237"/>
        </w:tabs>
        <w:spacing w:line="276" w:lineRule="auto"/>
        <w:rPr>
          <w:rFonts w:ascii="Times New Roman" w:hAnsi="Times New Roman"/>
          <w:sz w:val="23"/>
          <w:szCs w:val="23"/>
        </w:rPr>
      </w:pPr>
    </w:p>
    <w:p w:rsidR="00895E2F" w:rsidRPr="0053228D" w:rsidRDefault="00895E2F" w:rsidP="00FD622C">
      <w:pPr>
        <w:pStyle w:val="Header"/>
        <w:tabs>
          <w:tab w:val="clear" w:pos="4819"/>
          <w:tab w:val="center" w:pos="4820"/>
          <w:tab w:val="left" w:pos="6237"/>
        </w:tabs>
        <w:spacing w:line="276" w:lineRule="auto"/>
        <w:rPr>
          <w:rFonts w:ascii="Times New Roman" w:hAnsi="Times New Roman"/>
          <w:sz w:val="23"/>
          <w:szCs w:val="23"/>
        </w:rPr>
      </w:pPr>
    </w:p>
    <w:p w:rsidR="00D63764" w:rsidRPr="0053228D" w:rsidRDefault="00D63764" w:rsidP="00FD622C">
      <w:pPr>
        <w:pStyle w:val="Header"/>
        <w:tabs>
          <w:tab w:val="clear" w:pos="4819"/>
          <w:tab w:val="center" w:pos="4820"/>
          <w:tab w:val="left" w:pos="6237"/>
        </w:tabs>
        <w:spacing w:line="276" w:lineRule="auto"/>
        <w:rPr>
          <w:rFonts w:ascii="Times New Roman" w:hAnsi="Times New Roman"/>
          <w:sz w:val="23"/>
          <w:szCs w:val="23"/>
        </w:rPr>
      </w:pPr>
    </w:p>
    <w:p w:rsidR="001639E9" w:rsidRDefault="001639E9" w:rsidP="00FD622C">
      <w:pPr>
        <w:pStyle w:val="Header"/>
        <w:tabs>
          <w:tab w:val="clear" w:pos="4819"/>
          <w:tab w:val="center" w:pos="4820"/>
          <w:tab w:val="left" w:pos="6237"/>
        </w:tabs>
        <w:spacing w:line="276" w:lineRule="auto"/>
        <w:rPr>
          <w:rFonts w:ascii="Times New Roman" w:hAnsi="Times New Roman"/>
          <w:sz w:val="23"/>
          <w:szCs w:val="23"/>
        </w:rPr>
      </w:pPr>
    </w:p>
    <w:p w:rsidR="00396FDF" w:rsidRDefault="00396FDF" w:rsidP="00FD622C">
      <w:pPr>
        <w:pStyle w:val="Header"/>
        <w:tabs>
          <w:tab w:val="clear" w:pos="4819"/>
          <w:tab w:val="center" w:pos="4820"/>
          <w:tab w:val="left" w:pos="6237"/>
        </w:tabs>
        <w:spacing w:line="276" w:lineRule="auto"/>
        <w:rPr>
          <w:rFonts w:ascii="Times New Roman" w:hAnsi="Times New Roman"/>
          <w:sz w:val="23"/>
          <w:szCs w:val="23"/>
        </w:rPr>
      </w:pPr>
    </w:p>
    <w:p w:rsidR="00396FDF" w:rsidRDefault="00396FDF" w:rsidP="00FD622C">
      <w:pPr>
        <w:pStyle w:val="Header"/>
        <w:tabs>
          <w:tab w:val="clear" w:pos="4819"/>
          <w:tab w:val="center" w:pos="4820"/>
          <w:tab w:val="left" w:pos="6237"/>
        </w:tabs>
        <w:spacing w:line="276" w:lineRule="auto"/>
        <w:rPr>
          <w:rFonts w:ascii="Times New Roman" w:hAnsi="Times New Roman"/>
          <w:sz w:val="23"/>
          <w:szCs w:val="23"/>
        </w:rPr>
      </w:pPr>
    </w:p>
    <w:p w:rsidR="00396FDF" w:rsidRDefault="00396FDF" w:rsidP="00FD622C">
      <w:pPr>
        <w:pStyle w:val="Header"/>
        <w:tabs>
          <w:tab w:val="clear" w:pos="4819"/>
          <w:tab w:val="center" w:pos="4820"/>
          <w:tab w:val="left" w:pos="6237"/>
        </w:tabs>
        <w:spacing w:line="276" w:lineRule="auto"/>
        <w:rPr>
          <w:rFonts w:ascii="Times New Roman" w:hAnsi="Times New Roman"/>
          <w:sz w:val="23"/>
          <w:szCs w:val="23"/>
        </w:rPr>
      </w:pPr>
    </w:p>
    <w:p w:rsidR="00396FDF" w:rsidRDefault="00396FDF" w:rsidP="00FD622C">
      <w:pPr>
        <w:pStyle w:val="Header"/>
        <w:tabs>
          <w:tab w:val="clear" w:pos="4819"/>
          <w:tab w:val="center" w:pos="4820"/>
          <w:tab w:val="left" w:pos="6237"/>
        </w:tabs>
        <w:spacing w:line="276" w:lineRule="auto"/>
        <w:rPr>
          <w:rFonts w:ascii="Times New Roman" w:hAnsi="Times New Roman"/>
          <w:sz w:val="23"/>
          <w:szCs w:val="23"/>
        </w:rPr>
      </w:pPr>
    </w:p>
    <w:p w:rsidR="001524B7" w:rsidRPr="0053228D" w:rsidRDefault="001524B7" w:rsidP="00FD622C">
      <w:pPr>
        <w:pStyle w:val="Header"/>
        <w:tabs>
          <w:tab w:val="clear" w:pos="4819"/>
          <w:tab w:val="center" w:pos="4820"/>
          <w:tab w:val="left" w:pos="6237"/>
        </w:tabs>
        <w:spacing w:line="276" w:lineRule="auto"/>
        <w:rPr>
          <w:rFonts w:ascii="Times New Roman" w:hAnsi="Times New Roman"/>
          <w:sz w:val="23"/>
          <w:szCs w:val="23"/>
        </w:rPr>
      </w:pPr>
    </w:p>
    <w:p w:rsidR="00FD622C" w:rsidRPr="0053228D" w:rsidRDefault="00FD622C" w:rsidP="00FD622C">
      <w:pPr>
        <w:pStyle w:val="Header"/>
        <w:tabs>
          <w:tab w:val="clear" w:pos="4819"/>
          <w:tab w:val="center" w:pos="4820"/>
          <w:tab w:val="left" w:pos="6237"/>
        </w:tabs>
        <w:spacing w:line="276" w:lineRule="auto"/>
        <w:rPr>
          <w:rFonts w:ascii="Times New Roman" w:hAnsi="Times New Roman"/>
          <w:szCs w:val="24"/>
        </w:rPr>
      </w:pPr>
      <w:r w:rsidRPr="0053228D">
        <w:rPr>
          <w:rFonts w:ascii="Times New Roman" w:hAnsi="Times New Roman"/>
          <w:sz w:val="23"/>
          <w:szCs w:val="23"/>
        </w:rPr>
        <w:tab/>
      </w:r>
      <w:r w:rsidRPr="0053228D">
        <w:rPr>
          <w:rFonts w:ascii="Times New Roman" w:hAnsi="Times New Roman"/>
          <w:sz w:val="23"/>
          <w:szCs w:val="23"/>
        </w:rPr>
        <w:tab/>
      </w:r>
      <w:r w:rsidRPr="0053228D">
        <w:rPr>
          <w:rFonts w:ascii="Times New Roman" w:hAnsi="Times New Roman"/>
          <w:sz w:val="23"/>
          <w:szCs w:val="23"/>
        </w:rPr>
        <w:tab/>
      </w:r>
    </w:p>
    <w:p w:rsidR="00FD622C" w:rsidRPr="0053228D" w:rsidRDefault="00FD622C" w:rsidP="00FD622C">
      <w:pPr>
        <w:pStyle w:val="Header"/>
        <w:tabs>
          <w:tab w:val="left" w:pos="2127"/>
          <w:tab w:val="left" w:pos="2694"/>
        </w:tabs>
        <w:rPr>
          <w:rFonts w:ascii="Times New Roman" w:hAnsi="Times New Roman"/>
          <w:szCs w:val="24"/>
        </w:rPr>
      </w:pPr>
      <w:r w:rsidRPr="0053228D">
        <w:rPr>
          <w:rFonts w:ascii="Times New Roman" w:hAnsi="Times New Roman"/>
          <w:szCs w:val="24"/>
        </w:rPr>
        <w:t>Parengė</w:t>
      </w:r>
    </w:p>
    <w:p w:rsidR="0041199F" w:rsidRPr="0053228D" w:rsidRDefault="00FD622C" w:rsidP="00FD622C">
      <w:pPr>
        <w:pStyle w:val="Header"/>
        <w:tabs>
          <w:tab w:val="left" w:pos="2127"/>
          <w:tab w:val="left" w:pos="2694"/>
        </w:tabs>
        <w:rPr>
          <w:rFonts w:ascii="Times New Roman" w:hAnsi="Times New Roman"/>
          <w:szCs w:val="24"/>
        </w:rPr>
      </w:pPr>
      <w:r w:rsidRPr="0053228D">
        <w:rPr>
          <w:rFonts w:ascii="Times New Roman" w:hAnsi="Times New Roman"/>
          <w:szCs w:val="24"/>
        </w:rPr>
        <w:t xml:space="preserve">Rimantas </w:t>
      </w:r>
      <w:proofErr w:type="spellStart"/>
      <w:r w:rsidRPr="0053228D">
        <w:rPr>
          <w:rFonts w:ascii="Times New Roman" w:hAnsi="Times New Roman"/>
          <w:szCs w:val="24"/>
        </w:rPr>
        <w:t>Šiugždinis</w:t>
      </w:r>
      <w:proofErr w:type="spellEnd"/>
    </w:p>
    <w:sectPr w:rsidR="0041199F" w:rsidRPr="0053228D" w:rsidSect="0040284F">
      <w:headerReference w:type="first" r:id="rId8"/>
      <w:pgSz w:w="11906" w:h="16838" w:code="9"/>
      <w:pgMar w:top="709" w:right="566" w:bottom="42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7C6" w:rsidRDefault="006D37C6" w:rsidP="00F54C30">
      <w:r>
        <w:separator/>
      </w:r>
    </w:p>
  </w:endnote>
  <w:endnote w:type="continuationSeparator" w:id="0">
    <w:p w:rsidR="006D37C6" w:rsidRDefault="006D37C6"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7C6" w:rsidRDefault="006D37C6" w:rsidP="00F54C30">
      <w:r>
        <w:separator/>
      </w:r>
    </w:p>
  </w:footnote>
  <w:footnote w:type="continuationSeparator" w:id="0">
    <w:p w:rsidR="006D37C6" w:rsidRDefault="006D37C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9FD"/>
    <w:multiLevelType w:val="hybridMultilevel"/>
    <w:tmpl w:val="BAF4CE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nsid w:val="7AC52A7F"/>
    <w:multiLevelType w:val="multilevel"/>
    <w:tmpl w:val="96DE3AB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7ED87F34"/>
    <w:multiLevelType w:val="hybridMultilevel"/>
    <w:tmpl w:val="9CA4EF42"/>
    <w:lvl w:ilvl="0" w:tplc="75D4B0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108546"/>
  </w:hdrShapeDefaults>
  <w:footnotePr>
    <w:footnote w:id="-1"/>
    <w:footnote w:id="0"/>
  </w:footnotePr>
  <w:endnotePr>
    <w:endnote w:id="-1"/>
    <w:endnote w:id="0"/>
  </w:endnotePr>
  <w:compat/>
  <w:rsids>
    <w:rsidRoot w:val="00F54C30"/>
    <w:rsid w:val="00010316"/>
    <w:rsid w:val="00011C04"/>
    <w:rsid w:val="0005570A"/>
    <w:rsid w:val="00056689"/>
    <w:rsid w:val="00063422"/>
    <w:rsid w:val="00064351"/>
    <w:rsid w:val="00086A33"/>
    <w:rsid w:val="00090623"/>
    <w:rsid w:val="000B7F09"/>
    <w:rsid w:val="000D7F5A"/>
    <w:rsid w:val="000F17D2"/>
    <w:rsid w:val="000F4228"/>
    <w:rsid w:val="001524B7"/>
    <w:rsid w:val="001552DA"/>
    <w:rsid w:val="00160067"/>
    <w:rsid w:val="001639E9"/>
    <w:rsid w:val="001B7D5B"/>
    <w:rsid w:val="001C4468"/>
    <w:rsid w:val="00260F49"/>
    <w:rsid w:val="00263792"/>
    <w:rsid w:val="0027741D"/>
    <w:rsid w:val="002B4715"/>
    <w:rsid w:val="002C35AE"/>
    <w:rsid w:val="002C5126"/>
    <w:rsid w:val="002D7FE1"/>
    <w:rsid w:val="002E4680"/>
    <w:rsid w:val="002E59C2"/>
    <w:rsid w:val="00324CAF"/>
    <w:rsid w:val="0034182D"/>
    <w:rsid w:val="003505E1"/>
    <w:rsid w:val="00362854"/>
    <w:rsid w:val="00375719"/>
    <w:rsid w:val="00396FDF"/>
    <w:rsid w:val="003D08D5"/>
    <w:rsid w:val="00400DEB"/>
    <w:rsid w:val="0040284F"/>
    <w:rsid w:val="00404D1E"/>
    <w:rsid w:val="0041199F"/>
    <w:rsid w:val="00414162"/>
    <w:rsid w:val="004415D4"/>
    <w:rsid w:val="004C22EB"/>
    <w:rsid w:val="004F517B"/>
    <w:rsid w:val="004F5246"/>
    <w:rsid w:val="005059D8"/>
    <w:rsid w:val="0053228D"/>
    <w:rsid w:val="00550522"/>
    <w:rsid w:val="00583F25"/>
    <w:rsid w:val="005C5426"/>
    <w:rsid w:val="005D594D"/>
    <w:rsid w:val="005E34C8"/>
    <w:rsid w:val="0061177E"/>
    <w:rsid w:val="00665CD1"/>
    <w:rsid w:val="006C2A03"/>
    <w:rsid w:val="006D37C6"/>
    <w:rsid w:val="006D37D6"/>
    <w:rsid w:val="00706958"/>
    <w:rsid w:val="00736FD6"/>
    <w:rsid w:val="00766D04"/>
    <w:rsid w:val="00773A01"/>
    <w:rsid w:val="0078542E"/>
    <w:rsid w:val="007A145D"/>
    <w:rsid w:val="007A4C66"/>
    <w:rsid w:val="0080572F"/>
    <w:rsid w:val="00810651"/>
    <w:rsid w:val="0081238A"/>
    <w:rsid w:val="00861DDD"/>
    <w:rsid w:val="008622A5"/>
    <w:rsid w:val="008634DA"/>
    <w:rsid w:val="00866305"/>
    <w:rsid w:val="00895E2F"/>
    <w:rsid w:val="008D3294"/>
    <w:rsid w:val="008D35E4"/>
    <w:rsid w:val="009436BC"/>
    <w:rsid w:val="00967BAE"/>
    <w:rsid w:val="00993833"/>
    <w:rsid w:val="009A23C6"/>
    <w:rsid w:val="009A76D7"/>
    <w:rsid w:val="009A796F"/>
    <w:rsid w:val="009C0E09"/>
    <w:rsid w:val="009C4D6F"/>
    <w:rsid w:val="009E0BCD"/>
    <w:rsid w:val="00A36A4E"/>
    <w:rsid w:val="00A46D50"/>
    <w:rsid w:val="00A539DF"/>
    <w:rsid w:val="00A85C0A"/>
    <w:rsid w:val="00B14163"/>
    <w:rsid w:val="00B34C30"/>
    <w:rsid w:val="00B50548"/>
    <w:rsid w:val="00B5525B"/>
    <w:rsid w:val="00B917D4"/>
    <w:rsid w:val="00BC5351"/>
    <w:rsid w:val="00BD0D66"/>
    <w:rsid w:val="00BD1299"/>
    <w:rsid w:val="00BD75E4"/>
    <w:rsid w:val="00C03420"/>
    <w:rsid w:val="00C05E37"/>
    <w:rsid w:val="00C12631"/>
    <w:rsid w:val="00C30B26"/>
    <w:rsid w:val="00C3423A"/>
    <w:rsid w:val="00C4007E"/>
    <w:rsid w:val="00C75E1F"/>
    <w:rsid w:val="00C824B2"/>
    <w:rsid w:val="00C87171"/>
    <w:rsid w:val="00C93830"/>
    <w:rsid w:val="00C965D1"/>
    <w:rsid w:val="00D43DC4"/>
    <w:rsid w:val="00D63764"/>
    <w:rsid w:val="00DA7E07"/>
    <w:rsid w:val="00DB6C74"/>
    <w:rsid w:val="00DC7FFC"/>
    <w:rsid w:val="00E156C4"/>
    <w:rsid w:val="00E21F60"/>
    <w:rsid w:val="00E55FCF"/>
    <w:rsid w:val="00E716B3"/>
    <w:rsid w:val="00E744EE"/>
    <w:rsid w:val="00E83419"/>
    <w:rsid w:val="00E86F63"/>
    <w:rsid w:val="00E87796"/>
    <w:rsid w:val="00E91731"/>
    <w:rsid w:val="00E920C6"/>
    <w:rsid w:val="00EC52FA"/>
    <w:rsid w:val="00ED0C05"/>
    <w:rsid w:val="00ED2C19"/>
    <w:rsid w:val="00EF417C"/>
    <w:rsid w:val="00EF6F82"/>
    <w:rsid w:val="00F11242"/>
    <w:rsid w:val="00F11E25"/>
    <w:rsid w:val="00F14BF7"/>
    <w:rsid w:val="00F44ABC"/>
    <w:rsid w:val="00F54C30"/>
    <w:rsid w:val="00F71AC3"/>
    <w:rsid w:val="00F91425"/>
    <w:rsid w:val="00FA4444"/>
    <w:rsid w:val="00FA503B"/>
    <w:rsid w:val="00FD3DF1"/>
    <w:rsid w:val="00FD581E"/>
    <w:rsid w:val="00FD5F97"/>
    <w:rsid w:val="00FD622C"/>
    <w:rsid w:val="00FE5C3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9C0E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9EE01-69F6-4E56-8FD7-BC9FA57E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1414</Words>
  <Characters>806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2022-04-11T12:15:00Z</dcterms:created>
  <dcterms:modified xsi:type="dcterms:W3CDTF">2022-04-11T12:15:00Z</dcterms:modified>
</cp:coreProperties>
</file>