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04E" w:rsidRPr="005C6DB5" w:rsidRDefault="002D504E" w:rsidP="00A538CF">
      <w:pPr>
        <w:ind w:left="5184"/>
      </w:pPr>
      <w:r>
        <w:t>Prienų rajono</w:t>
      </w:r>
      <w:r w:rsidRPr="005C6DB5">
        <w:t xml:space="preserve"> savivaldybės visuomenės sveikatos rėmimo specialiosios programos priemonių, finansuojamų </w:t>
      </w:r>
      <w:r>
        <w:t>Prienų rajono</w:t>
      </w:r>
      <w:r w:rsidRPr="005C6DB5">
        <w:t xml:space="preserve"> savivaldybės visuomenės sveikatos rėmimo specialiosios programos lėšomis, atrankos ir vertinimo tvarkos aprašo </w:t>
      </w:r>
    </w:p>
    <w:p w:rsidR="002D504E" w:rsidRPr="005C6DB5" w:rsidRDefault="002D504E" w:rsidP="00A538CF">
      <w:pPr>
        <w:ind w:left="5184"/>
      </w:pPr>
      <w:r w:rsidRPr="005C6DB5">
        <w:t>2 priedas</w:t>
      </w:r>
    </w:p>
    <w:p w:rsidR="002D504E" w:rsidRPr="005C6DB5" w:rsidRDefault="002D504E" w:rsidP="00A538CF">
      <w:pPr>
        <w:ind w:left="5184"/>
      </w:pPr>
      <w:r w:rsidRPr="005C6DB5">
        <w:t> </w:t>
      </w:r>
    </w:p>
    <w:p w:rsidR="00A538CF" w:rsidRDefault="00A538CF" w:rsidP="00A538CF">
      <w:pPr>
        <w:ind w:left="5184"/>
      </w:pPr>
    </w:p>
    <w:p w:rsidR="002D504E" w:rsidRPr="005C6DB5" w:rsidRDefault="002D504E" w:rsidP="00A538CF">
      <w:pPr>
        <w:ind w:left="5184"/>
      </w:pPr>
      <w:r w:rsidRPr="005C6DB5">
        <w:t> </w:t>
      </w:r>
    </w:p>
    <w:p w:rsidR="002D504E" w:rsidRPr="005C6DB5" w:rsidRDefault="002D504E" w:rsidP="00A538CF">
      <w:pPr>
        <w:jc w:val="center"/>
      </w:pPr>
      <w:r w:rsidRPr="005C6DB5">
        <w:t>______________________________________</w:t>
      </w:r>
    </w:p>
    <w:p w:rsidR="002D504E" w:rsidRPr="005C6DB5" w:rsidRDefault="002D504E" w:rsidP="00A538CF">
      <w:pPr>
        <w:jc w:val="center"/>
      </w:pPr>
      <w:r w:rsidRPr="005C6DB5">
        <w:t>(įstaigos ar organizacijos pavadinimas)</w:t>
      </w:r>
    </w:p>
    <w:p w:rsidR="002D504E" w:rsidRPr="005C6DB5" w:rsidRDefault="002D504E" w:rsidP="00A538CF">
      <w:pPr>
        <w:jc w:val="center"/>
      </w:pPr>
      <w:r w:rsidRPr="005C6DB5">
        <w:t> </w:t>
      </w:r>
    </w:p>
    <w:p w:rsidR="002D504E" w:rsidRPr="005C6DB5" w:rsidRDefault="002D504E" w:rsidP="00A538CF">
      <w:pPr>
        <w:jc w:val="center"/>
      </w:pPr>
      <w:r w:rsidRPr="005C6DB5">
        <w:t>______________________________________</w:t>
      </w:r>
    </w:p>
    <w:p w:rsidR="002D504E" w:rsidRPr="005C6DB5" w:rsidRDefault="002D504E" w:rsidP="00A538CF">
      <w:pPr>
        <w:jc w:val="center"/>
      </w:pPr>
      <w:r w:rsidRPr="005C6DB5">
        <w:t>(priemonės pavadinimas)</w:t>
      </w:r>
    </w:p>
    <w:p w:rsidR="002D504E" w:rsidRPr="005C6DB5" w:rsidRDefault="002D504E" w:rsidP="00A538CF">
      <w:pPr>
        <w:jc w:val="center"/>
      </w:pPr>
      <w:r w:rsidRPr="005C6DB5">
        <w:t> </w:t>
      </w:r>
    </w:p>
    <w:p w:rsidR="00A538CF" w:rsidRDefault="00A538CF" w:rsidP="00A538CF">
      <w:pPr>
        <w:jc w:val="center"/>
        <w:rPr>
          <w:b/>
          <w:bCs/>
        </w:rPr>
      </w:pPr>
    </w:p>
    <w:p w:rsidR="00A538CF" w:rsidRDefault="00A538CF" w:rsidP="00A538CF">
      <w:pPr>
        <w:jc w:val="center"/>
        <w:rPr>
          <w:b/>
          <w:bCs/>
        </w:rPr>
      </w:pPr>
    </w:p>
    <w:p w:rsidR="00A538CF" w:rsidRDefault="00A538CF" w:rsidP="00A538CF">
      <w:pPr>
        <w:jc w:val="center"/>
        <w:rPr>
          <w:b/>
          <w:bCs/>
        </w:rPr>
      </w:pPr>
    </w:p>
    <w:p w:rsidR="002D504E" w:rsidRPr="005C6DB5" w:rsidRDefault="002D504E" w:rsidP="00A538CF">
      <w:pPr>
        <w:jc w:val="center"/>
      </w:pPr>
      <w:r w:rsidRPr="005C6DB5">
        <w:rPr>
          <w:b/>
          <w:bCs/>
        </w:rPr>
        <w:t>PRIEMONIŲ VERTINIMO ANKETA</w:t>
      </w:r>
    </w:p>
    <w:p w:rsidR="002D504E" w:rsidRDefault="002D504E" w:rsidP="00A538CF">
      <w:r w:rsidRPr="005C6DB5">
        <w:t> </w:t>
      </w:r>
    </w:p>
    <w:p w:rsidR="00A538CF" w:rsidRPr="005C6DB5" w:rsidRDefault="00A538CF" w:rsidP="00A538CF"/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755"/>
        <w:gridCol w:w="2755"/>
        <w:gridCol w:w="3402"/>
        <w:gridCol w:w="1560"/>
        <w:gridCol w:w="1382"/>
      </w:tblGrid>
      <w:tr w:rsidR="002D504E" w:rsidRPr="005C6DB5" w:rsidTr="00212AEB">
        <w:trPr>
          <w:trHeight w:val="145"/>
        </w:trPr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04E" w:rsidRPr="005C6DB5" w:rsidRDefault="002D504E" w:rsidP="00A538CF">
            <w:pPr>
              <w:spacing w:line="145" w:lineRule="atLeast"/>
              <w:jc w:val="center"/>
            </w:pPr>
            <w:r w:rsidRPr="005C6DB5">
              <w:t>Eilės nr.</w:t>
            </w:r>
          </w:p>
        </w:tc>
        <w:tc>
          <w:tcPr>
            <w:tcW w:w="27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04E" w:rsidRPr="005C6DB5" w:rsidRDefault="002D504E" w:rsidP="00A538CF">
            <w:pPr>
              <w:spacing w:line="145" w:lineRule="atLeast"/>
              <w:jc w:val="center"/>
            </w:pPr>
            <w:r w:rsidRPr="005C6DB5">
              <w:t>Vertinimo kriterijus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04E" w:rsidRPr="005C6DB5" w:rsidRDefault="002D504E" w:rsidP="00A538CF">
            <w:pPr>
              <w:spacing w:line="145" w:lineRule="atLeast"/>
              <w:jc w:val="center"/>
            </w:pPr>
            <w:r w:rsidRPr="005C6DB5">
              <w:t>Vertinimo skalė (balais)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04E" w:rsidRPr="005C6DB5" w:rsidRDefault="002D504E" w:rsidP="00A538CF">
            <w:pPr>
              <w:spacing w:line="145" w:lineRule="atLeast"/>
              <w:jc w:val="center"/>
            </w:pPr>
            <w:r w:rsidRPr="005C6DB5">
              <w:t>Maksimalus galimų balų skaičius</w:t>
            </w:r>
          </w:p>
        </w:tc>
        <w:tc>
          <w:tcPr>
            <w:tcW w:w="13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04E" w:rsidRPr="005C6DB5" w:rsidRDefault="002D504E" w:rsidP="00A538CF">
            <w:pPr>
              <w:spacing w:line="145" w:lineRule="atLeast"/>
              <w:jc w:val="center"/>
            </w:pPr>
            <w:r w:rsidRPr="005C6DB5">
              <w:t>Skirtų balų skaičius</w:t>
            </w:r>
          </w:p>
        </w:tc>
      </w:tr>
      <w:tr w:rsidR="002D504E" w:rsidRPr="005C6DB5" w:rsidTr="00212AEB">
        <w:trPr>
          <w:trHeight w:val="145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04E" w:rsidRPr="005C6DB5" w:rsidRDefault="002D504E" w:rsidP="00A538CF">
            <w:pPr>
              <w:spacing w:line="145" w:lineRule="atLeast"/>
              <w:jc w:val="center"/>
            </w:pPr>
            <w:r w:rsidRPr="005C6DB5">
              <w:t>1.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04E" w:rsidRPr="005C6DB5" w:rsidRDefault="002D504E" w:rsidP="00A538CF">
            <w:pPr>
              <w:spacing w:line="145" w:lineRule="atLeast"/>
            </w:pPr>
            <w:r w:rsidRPr="005C6DB5">
              <w:t xml:space="preserve">Priemonės tikslas ir uždaviniai suformuluoti aiškiai, yra įvertinami ir pasiekiami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04E" w:rsidRPr="005C6DB5" w:rsidRDefault="002D504E" w:rsidP="00A538CF">
            <w:r w:rsidRPr="005C6DB5">
              <w:t>1.1. tikslas ir uždaviniai nekonkretūs, sunkiai išmatuojami ir pasiekiami – 0–2 balų;</w:t>
            </w:r>
          </w:p>
          <w:p w:rsidR="002D504E" w:rsidRPr="005C6DB5" w:rsidRDefault="002D504E" w:rsidP="00A538CF">
            <w:r w:rsidRPr="005C6DB5">
              <w:t>1.2. tikslas ir / ar uždaviniai aiškūs, iš dalies įvertinami ir pasiekiami – 3–7 balų;</w:t>
            </w:r>
          </w:p>
          <w:p w:rsidR="002D504E" w:rsidRPr="005C6DB5" w:rsidRDefault="002D504E" w:rsidP="00A538CF">
            <w:pPr>
              <w:spacing w:line="145" w:lineRule="atLeast"/>
            </w:pPr>
            <w:r w:rsidRPr="005C6DB5">
              <w:t>1.3. tikslas ir uždaviniai aiškūs, įgyvendinami ir įvertinami – 8–10 balų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04E" w:rsidRPr="005C6DB5" w:rsidRDefault="002D504E" w:rsidP="00A538CF">
            <w:pPr>
              <w:spacing w:line="145" w:lineRule="atLeast"/>
              <w:jc w:val="center"/>
            </w:pPr>
            <w:r w:rsidRPr="005C6DB5">
              <w:t>10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04E" w:rsidRPr="005C6DB5" w:rsidRDefault="002D504E" w:rsidP="00A538CF">
            <w:pPr>
              <w:spacing w:line="145" w:lineRule="atLeast"/>
              <w:jc w:val="center"/>
            </w:pPr>
            <w:r w:rsidRPr="005C6DB5">
              <w:t> </w:t>
            </w:r>
          </w:p>
        </w:tc>
      </w:tr>
      <w:tr w:rsidR="002D504E" w:rsidRPr="005C6DB5" w:rsidTr="00212AEB">
        <w:trPr>
          <w:trHeight w:val="145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04E" w:rsidRPr="005C6DB5" w:rsidRDefault="002D504E" w:rsidP="00A538CF">
            <w:pPr>
              <w:spacing w:line="145" w:lineRule="atLeast"/>
              <w:jc w:val="center"/>
            </w:pPr>
            <w:r w:rsidRPr="005C6DB5">
              <w:t>2.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04E" w:rsidRPr="005C6DB5" w:rsidRDefault="002D504E" w:rsidP="00A538CF">
            <w:pPr>
              <w:spacing w:line="145" w:lineRule="atLeast"/>
            </w:pPr>
            <w:r w:rsidRPr="005C6DB5">
              <w:t>Aiškiai apibrėžta tikslinė gyventojų grupė, kuriai skirta priemonė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04E" w:rsidRPr="005C6DB5" w:rsidRDefault="002D504E" w:rsidP="00A538CF">
            <w:r w:rsidRPr="005C6DB5">
              <w:t>2.1. apibrėžta, bet nepakankamai aiškiai ir (ar) konkrečiai – 1–7 balų;</w:t>
            </w:r>
          </w:p>
          <w:p w:rsidR="002D504E" w:rsidRPr="005C6DB5" w:rsidRDefault="002D504E" w:rsidP="00A538CF">
            <w:pPr>
              <w:spacing w:line="145" w:lineRule="atLeast"/>
            </w:pPr>
            <w:r w:rsidRPr="005C6DB5">
              <w:t>2.2. apibrėžta aiškiai ir konkrečiai – 8–10 balų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04E" w:rsidRPr="005C6DB5" w:rsidRDefault="002D504E" w:rsidP="00A538CF">
            <w:pPr>
              <w:spacing w:line="145" w:lineRule="atLeast"/>
              <w:jc w:val="center"/>
            </w:pPr>
            <w:r w:rsidRPr="005C6DB5">
              <w:t>10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04E" w:rsidRPr="005C6DB5" w:rsidRDefault="002D504E" w:rsidP="00A538CF">
            <w:pPr>
              <w:spacing w:line="145" w:lineRule="atLeast"/>
              <w:jc w:val="center"/>
            </w:pPr>
            <w:r w:rsidRPr="005C6DB5">
              <w:t> </w:t>
            </w:r>
          </w:p>
        </w:tc>
      </w:tr>
      <w:tr w:rsidR="002D504E" w:rsidRPr="005C6DB5" w:rsidTr="00212AEB">
        <w:trPr>
          <w:trHeight w:val="145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04E" w:rsidRPr="005C6DB5" w:rsidRDefault="002D504E" w:rsidP="00A538CF">
            <w:pPr>
              <w:spacing w:line="145" w:lineRule="atLeast"/>
              <w:jc w:val="center"/>
            </w:pPr>
            <w:r w:rsidRPr="005C6DB5">
              <w:t>3.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04E" w:rsidRPr="005C6DB5" w:rsidRDefault="002D504E" w:rsidP="00A538CF">
            <w:pPr>
              <w:spacing w:line="145" w:lineRule="atLeast"/>
            </w:pPr>
            <w:r w:rsidRPr="005C6DB5">
              <w:t xml:space="preserve">Numatomas priemonės dalyvių (paslaugos gavėjų) skaičius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04E" w:rsidRPr="005C6DB5" w:rsidRDefault="002D504E" w:rsidP="00A538CF">
            <w:r w:rsidRPr="005C6DB5">
              <w:t xml:space="preserve">3.1. iki 100 gyventojų – </w:t>
            </w:r>
          </w:p>
          <w:p w:rsidR="002D504E" w:rsidRPr="005C6DB5" w:rsidRDefault="002D504E" w:rsidP="00A538CF">
            <w:r w:rsidRPr="005C6DB5">
              <w:t>1–7 balų;</w:t>
            </w:r>
          </w:p>
          <w:p w:rsidR="002D504E" w:rsidRPr="005C6DB5" w:rsidRDefault="002D504E" w:rsidP="00A538CF">
            <w:pPr>
              <w:spacing w:line="145" w:lineRule="atLeast"/>
            </w:pPr>
            <w:r w:rsidRPr="005C6DB5">
              <w:t>3.2. daugiau kaip 100 gyventojų – 8–10 balų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04E" w:rsidRPr="005C6DB5" w:rsidRDefault="002D504E" w:rsidP="00A538CF">
            <w:pPr>
              <w:spacing w:line="145" w:lineRule="atLeast"/>
              <w:jc w:val="center"/>
            </w:pPr>
            <w:r w:rsidRPr="005C6DB5">
              <w:t>10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04E" w:rsidRPr="005C6DB5" w:rsidRDefault="002D504E" w:rsidP="00A538CF">
            <w:pPr>
              <w:spacing w:line="145" w:lineRule="atLeast"/>
              <w:jc w:val="center"/>
            </w:pPr>
            <w:r w:rsidRPr="005C6DB5">
              <w:t> </w:t>
            </w:r>
          </w:p>
        </w:tc>
      </w:tr>
      <w:tr w:rsidR="002D504E" w:rsidRPr="005C6DB5" w:rsidTr="00A538CF">
        <w:trPr>
          <w:trHeight w:val="145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04E" w:rsidRPr="005C6DB5" w:rsidRDefault="002D504E" w:rsidP="00A538CF">
            <w:pPr>
              <w:spacing w:line="145" w:lineRule="atLeast"/>
              <w:jc w:val="center"/>
            </w:pPr>
            <w:r w:rsidRPr="005C6DB5">
              <w:t>4.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04E" w:rsidRPr="005C6DB5" w:rsidRDefault="002D504E" w:rsidP="00A538CF">
            <w:pPr>
              <w:spacing w:line="145" w:lineRule="atLeast"/>
            </w:pPr>
            <w:r w:rsidRPr="005C6DB5">
              <w:t>Priemonės konkretūs darbai atitinka iškeltus tikslus ir uždavinius ir yra suformuluoti aiškiai bei išsamiai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04E" w:rsidRPr="005C6DB5" w:rsidRDefault="002D504E" w:rsidP="00A538CF">
            <w:r w:rsidRPr="005C6DB5">
              <w:t>4.1. iš dalies atitinka, suformuluota nepakankamai aiškiai ir išsamiai – 1–7 balų;</w:t>
            </w:r>
          </w:p>
          <w:p w:rsidR="002D504E" w:rsidRPr="005C6DB5" w:rsidRDefault="002D504E" w:rsidP="00A538CF">
            <w:pPr>
              <w:spacing w:line="145" w:lineRule="atLeast"/>
            </w:pPr>
            <w:r w:rsidRPr="005C6DB5">
              <w:t>4.2. atitinka, suformuluota aiškiai ir išsamiai – 7–10 balų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04E" w:rsidRPr="005C6DB5" w:rsidRDefault="002D504E" w:rsidP="00A538CF">
            <w:pPr>
              <w:spacing w:line="145" w:lineRule="atLeast"/>
              <w:jc w:val="center"/>
            </w:pPr>
            <w:r w:rsidRPr="005C6DB5">
              <w:t>10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04E" w:rsidRPr="005C6DB5" w:rsidRDefault="002D504E" w:rsidP="00A538CF">
            <w:pPr>
              <w:spacing w:line="145" w:lineRule="atLeast"/>
              <w:jc w:val="center"/>
            </w:pPr>
            <w:r w:rsidRPr="005C6DB5">
              <w:t> </w:t>
            </w:r>
          </w:p>
        </w:tc>
      </w:tr>
      <w:tr w:rsidR="002D504E" w:rsidRPr="005C6DB5" w:rsidTr="00A538CF">
        <w:trPr>
          <w:trHeight w:val="145"/>
        </w:trPr>
        <w:tc>
          <w:tcPr>
            <w:tcW w:w="7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04E" w:rsidRPr="005C6DB5" w:rsidRDefault="002D504E" w:rsidP="00A538CF">
            <w:pPr>
              <w:spacing w:line="145" w:lineRule="atLeast"/>
              <w:jc w:val="center"/>
            </w:pPr>
            <w:r w:rsidRPr="005C6DB5">
              <w:lastRenderedPageBreak/>
              <w:t>5.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04E" w:rsidRPr="005C6DB5" w:rsidRDefault="002D504E" w:rsidP="00A538CF">
            <w:pPr>
              <w:spacing w:line="145" w:lineRule="atLeast"/>
            </w:pPr>
            <w:r w:rsidRPr="005C6DB5">
              <w:t xml:space="preserve">Priemonės tikslas ir konkretūs darbai yra kiekybiškai ir kokybiškai išmatuojami, nurodyti aiškūs vertinimo kriterijai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04E" w:rsidRPr="005C6DB5" w:rsidRDefault="002D504E" w:rsidP="00A538CF">
            <w:r w:rsidRPr="005C6DB5">
              <w:t>5.1. sunkiai išmatuojami, vertinimo kriterijai nepakankamai aiškūs – 1–7 balų;</w:t>
            </w:r>
          </w:p>
          <w:p w:rsidR="002D504E" w:rsidRPr="005C6DB5" w:rsidRDefault="002D504E" w:rsidP="00A538CF">
            <w:pPr>
              <w:spacing w:line="145" w:lineRule="atLeast"/>
            </w:pPr>
            <w:r w:rsidRPr="005C6DB5">
              <w:t>5.2. išmatuojama, vertinimo kriterijai aiškūs – 8–11 balų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04E" w:rsidRPr="005C6DB5" w:rsidRDefault="002D504E" w:rsidP="00A538CF">
            <w:pPr>
              <w:spacing w:line="145" w:lineRule="atLeast"/>
              <w:jc w:val="center"/>
            </w:pPr>
            <w:r w:rsidRPr="005C6DB5">
              <w:t>11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04E" w:rsidRPr="005C6DB5" w:rsidRDefault="002D504E" w:rsidP="00A538CF">
            <w:pPr>
              <w:spacing w:line="145" w:lineRule="atLeast"/>
              <w:jc w:val="center"/>
            </w:pPr>
            <w:r w:rsidRPr="005C6DB5">
              <w:t> </w:t>
            </w:r>
          </w:p>
        </w:tc>
      </w:tr>
      <w:tr w:rsidR="002D504E" w:rsidRPr="005C6DB5" w:rsidTr="00212AEB">
        <w:trPr>
          <w:trHeight w:val="145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04E" w:rsidRPr="005C6DB5" w:rsidRDefault="002D504E" w:rsidP="00A538CF">
            <w:pPr>
              <w:spacing w:line="145" w:lineRule="atLeast"/>
              <w:jc w:val="center"/>
            </w:pPr>
            <w:r w:rsidRPr="005C6DB5">
              <w:t>6.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04E" w:rsidRPr="005C6DB5" w:rsidRDefault="002D504E" w:rsidP="00A538CF">
            <w:pPr>
              <w:spacing w:line="145" w:lineRule="atLeast"/>
            </w:pPr>
            <w:r w:rsidRPr="005C6DB5">
              <w:t>Laukiamas priemonės rezultatas tikslinei grupei ir / ar bendruomenei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04E" w:rsidRPr="005C6DB5" w:rsidRDefault="002D504E" w:rsidP="00A538CF">
            <w:r w:rsidRPr="005C6DB5">
              <w:t>6.1. abejotinas – 1–6 balų</w:t>
            </w:r>
          </w:p>
          <w:p w:rsidR="002D504E" w:rsidRPr="005C6DB5" w:rsidRDefault="002D504E" w:rsidP="00A538CF">
            <w:r w:rsidRPr="005C6DB5">
              <w:t>6.2. trumpalaikis arba nelabai žymus – 7–12 balų;</w:t>
            </w:r>
          </w:p>
          <w:p w:rsidR="002D504E" w:rsidRPr="005C6DB5" w:rsidRDefault="002D504E" w:rsidP="00A538CF">
            <w:pPr>
              <w:spacing w:line="145" w:lineRule="atLeast"/>
            </w:pPr>
            <w:r w:rsidRPr="005C6DB5">
              <w:t>6.3. ilgalaikis ir žymus – 13–15 balų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04E" w:rsidRPr="005C6DB5" w:rsidRDefault="002D504E" w:rsidP="00A538CF">
            <w:pPr>
              <w:spacing w:line="145" w:lineRule="atLeast"/>
              <w:jc w:val="center"/>
            </w:pPr>
            <w:r w:rsidRPr="005C6DB5">
              <w:t>15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04E" w:rsidRPr="005C6DB5" w:rsidRDefault="002D504E" w:rsidP="00A538CF">
            <w:pPr>
              <w:spacing w:line="145" w:lineRule="atLeast"/>
              <w:jc w:val="center"/>
            </w:pPr>
            <w:r w:rsidRPr="005C6DB5">
              <w:t> </w:t>
            </w:r>
          </w:p>
        </w:tc>
      </w:tr>
      <w:tr w:rsidR="002D504E" w:rsidRPr="005C6DB5" w:rsidTr="00212AEB">
        <w:trPr>
          <w:trHeight w:val="2494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04E" w:rsidRPr="005C6DB5" w:rsidRDefault="002D504E" w:rsidP="00A538CF">
            <w:pPr>
              <w:jc w:val="center"/>
            </w:pPr>
            <w:r w:rsidRPr="005C6DB5">
              <w:t>7.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04E" w:rsidRPr="005C6DB5" w:rsidRDefault="002D504E" w:rsidP="00A538CF">
            <w:r w:rsidRPr="005C6DB5">
              <w:t>Organizacijos turimi žmogiškieji ir materialieji ištekliai priemonei vykdyti (specialistai – nuolatos dirbantys ar samdomi priemonės vykdymo laikotarpiui, patalpos, transportas ir kt.)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04E" w:rsidRPr="005C6DB5" w:rsidRDefault="002D504E" w:rsidP="00A538CF">
            <w:r w:rsidRPr="005C6DB5">
              <w:t>7.1. neturi – 0 balų;</w:t>
            </w:r>
          </w:p>
          <w:p w:rsidR="002D504E" w:rsidRPr="005C6DB5" w:rsidRDefault="002D504E" w:rsidP="00A538CF">
            <w:r w:rsidRPr="005C6DB5">
              <w:t xml:space="preserve">7.2. turi nepakankamai – </w:t>
            </w:r>
          </w:p>
          <w:p w:rsidR="002D504E" w:rsidRPr="005C6DB5" w:rsidRDefault="002D504E" w:rsidP="00A538CF">
            <w:r w:rsidRPr="005C6DB5">
              <w:t>1–7 balų;</w:t>
            </w:r>
          </w:p>
          <w:p w:rsidR="002D504E" w:rsidRPr="005C6DB5" w:rsidRDefault="002D504E" w:rsidP="00A538CF">
            <w:r w:rsidRPr="005C6DB5">
              <w:t>7.3. turi pakankamai – 8–12 balų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04E" w:rsidRPr="005C6DB5" w:rsidRDefault="002D504E" w:rsidP="00A538CF">
            <w:pPr>
              <w:jc w:val="center"/>
            </w:pPr>
            <w:r w:rsidRPr="005C6DB5">
              <w:t>12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04E" w:rsidRPr="005C6DB5" w:rsidRDefault="002D504E" w:rsidP="00A538CF">
            <w:pPr>
              <w:jc w:val="center"/>
            </w:pPr>
            <w:r w:rsidRPr="005C6DB5">
              <w:t> </w:t>
            </w:r>
          </w:p>
        </w:tc>
      </w:tr>
      <w:tr w:rsidR="002D504E" w:rsidRPr="005C6DB5" w:rsidTr="00212AEB">
        <w:trPr>
          <w:trHeight w:val="2222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04E" w:rsidRPr="005C6DB5" w:rsidRDefault="002D504E" w:rsidP="00A538CF">
            <w:pPr>
              <w:jc w:val="center"/>
            </w:pPr>
            <w:r w:rsidRPr="005C6DB5">
              <w:t>8.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04E" w:rsidRPr="005C6DB5" w:rsidRDefault="002D504E" w:rsidP="00A538CF">
            <w:r w:rsidRPr="005C6DB5">
              <w:t xml:space="preserve">Organizacija turi priemonių vykdymo patirtį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04E" w:rsidRPr="005C6DB5" w:rsidRDefault="002D504E" w:rsidP="00A538CF">
            <w:r w:rsidRPr="005C6DB5">
              <w:t>8.1. neturi patirties, programų nevykdė – 0 balų;</w:t>
            </w:r>
          </w:p>
          <w:p w:rsidR="002D504E" w:rsidRPr="005C6DB5" w:rsidRDefault="002D504E" w:rsidP="00A538CF">
            <w:r w:rsidRPr="005C6DB5">
              <w:t xml:space="preserve">8.2. turi nedidelę (iki 2 m.) programų vykdymo </w:t>
            </w:r>
          </w:p>
          <w:p w:rsidR="002D504E" w:rsidRPr="005C6DB5" w:rsidRDefault="002D504E" w:rsidP="00A538CF">
            <w:r w:rsidRPr="005C6DB5">
              <w:t>patirtį – 1–2 balų</w:t>
            </w:r>
          </w:p>
          <w:p w:rsidR="002D504E" w:rsidRPr="005C6DB5" w:rsidRDefault="002D504E" w:rsidP="00A538CF">
            <w:r w:rsidRPr="005C6DB5">
              <w:t>8.2. turi patirtį, vykdo ar anksčiau vykdė panašias programas – 3–10 balų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04E" w:rsidRPr="005C6DB5" w:rsidRDefault="002D504E" w:rsidP="00A538CF">
            <w:pPr>
              <w:jc w:val="center"/>
            </w:pPr>
            <w:r w:rsidRPr="005C6DB5">
              <w:t>10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04E" w:rsidRPr="005C6DB5" w:rsidRDefault="002D504E" w:rsidP="00A538CF">
            <w:pPr>
              <w:jc w:val="center"/>
            </w:pPr>
            <w:r w:rsidRPr="005C6DB5">
              <w:t> </w:t>
            </w:r>
          </w:p>
        </w:tc>
      </w:tr>
      <w:tr w:rsidR="002D504E" w:rsidRPr="005C6DB5" w:rsidTr="00212AEB">
        <w:trPr>
          <w:trHeight w:val="3325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04E" w:rsidRPr="005C6DB5" w:rsidRDefault="002D504E" w:rsidP="00A538CF">
            <w:pPr>
              <w:jc w:val="center"/>
            </w:pPr>
            <w:r w:rsidRPr="005C6DB5">
              <w:t>9.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04E" w:rsidRPr="005C6DB5" w:rsidRDefault="002D504E" w:rsidP="00A538CF">
            <w:r w:rsidRPr="005C6DB5">
              <w:t>Priemonės vykdymo dalis, kuri bus finansuojama ne iš Savivaldybės lėšų</w:t>
            </w:r>
          </w:p>
          <w:p w:rsidR="002D504E" w:rsidRPr="005C6DB5" w:rsidRDefault="002D504E" w:rsidP="00A538CF">
            <w:r w:rsidRPr="005C6DB5"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04E" w:rsidRPr="005C6DB5" w:rsidRDefault="002D504E" w:rsidP="00A538CF">
            <w:r w:rsidRPr="005C6DB5">
              <w:t xml:space="preserve">9.1. priemonė finansuojama tik iš Savivaldybės lėšų – </w:t>
            </w:r>
          </w:p>
          <w:p w:rsidR="002D504E" w:rsidRPr="005C6DB5" w:rsidRDefault="002D504E" w:rsidP="00A538CF">
            <w:r w:rsidRPr="005C6DB5">
              <w:t>0 balų;</w:t>
            </w:r>
          </w:p>
          <w:p w:rsidR="002D504E" w:rsidRPr="005C6DB5" w:rsidRDefault="002D504E" w:rsidP="00A538CF">
            <w:r w:rsidRPr="005C6DB5">
              <w:t>9.2. priemonė iki 10 proc. finansuojama iš kitų šaltinių – 1 balas;</w:t>
            </w:r>
          </w:p>
          <w:p w:rsidR="002D504E" w:rsidRPr="005C6DB5" w:rsidRDefault="002D504E" w:rsidP="00A538CF">
            <w:r w:rsidRPr="005C6DB5">
              <w:t>9.3. priemonė 11–30 proc. finansuojama iš kitų šaltinių – 2–6 balai;</w:t>
            </w:r>
          </w:p>
          <w:p w:rsidR="002D504E" w:rsidRPr="005C6DB5" w:rsidRDefault="002D504E" w:rsidP="00A538CF">
            <w:r w:rsidRPr="005C6DB5">
              <w:t>9.4. priemonė 31 ir daugiau procentų finansuojama iš kitų šaltinių – 7–12 balų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04E" w:rsidRPr="005C6DB5" w:rsidRDefault="002D504E" w:rsidP="00A538CF">
            <w:pPr>
              <w:jc w:val="center"/>
            </w:pPr>
            <w:r w:rsidRPr="005C6DB5">
              <w:t>12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04E" w:rsidRPr="005C6DB5" w:rsidRDefault="002D504E" w:rsidP="00A538CF">
            <w:pPr>
              <w:jc w:val="center"/>
            </w:pPr>
            <w:r w:rsidRPr="005C6DB5">
              <w:t> </w:t>
            </w:r>
          </w:p>
        </w:tc>
      </w:tr>
      <w:tr w:rsidR="002D504E" w:rsidRPr="005C6DB5" w:rsidTr="00212AEB">
        <w:trPr>
          <w:trHeight w:val="1391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04E" w:rsidRPr="005C6DB5" w:rsidRDefault="002D504E" w:rsidP="00A538CF">
            <w:pPr>
              <w:jc w:val="center"/>
            </w:pPr>
            <w:r w:rsidRPr="005C6DB5">
              <w:t>10.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04E" w:rsidRPr="005C6DB5" w:rsidRDefault="002D504E" w:rsidP="00A538CF">
            <w:r w:rsidRPr="005C6DB5">
              <w:t>Tęstinės priemonės vykdymo metu buvo nustatyta sutarties pažeidimų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04E" w:rsidRPr="005C6DB5" w:rsidRDefault="002D504E" w:rsidP="00A538CF">
            <w:r w:rsidRPr="005C6DB5">
              <w:t>10.1. priemonė netęstinė arba sutarties pažeidimų nebuvo – 0 balų;</w:t>
            </w:r>
          </w:p>
          <w:p w:rsidR="002D504E" w:rsidRPr="005C6DB5" w:rsidRDefault="002D504E" w:rsidP="00A538CF">
            <w:r w:rsidRPr="005C6DB5">
              <w:t>10.2. nustatyti sutarties pažeidimai – atimti 1–10 balų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04E" w:rsidRPr="005C6DB5" w:rsidRDefault="002D504E" w:rsidP="00A538CF">
            <w:pPr>
              <w:jc w:val="center"/>
            </w:pPr>
            <w:r w:rsidRPr="005C6DB5">
              <w:t>10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04E" w:rsidRPr="005C6DB5" w:rsidRDefault="002D504E" w:rsidP="00A538CF">
            <w:pPr>
              <w:jc w:val="center"/>
            </w:pPr>
            <w:r w:rsidRPr="005C6DB5">
              <w:t> </w:t>
            </w:r>
          </w:p>
        </w:tc>
      </w:tr>
      <w:tr w:rsidR="002D504E" w:rsidRPr="005C6DB5" w:rsidTr="00212AEB">
        <w:trPr>
          <w:trHeight w:val="287"/>
        </w:trPr>
        <w:tc>
          <w:tcPr>
            <w:tcW w:w="691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04E" w:rsidRPr="005C6DB5" w:rsidRDefault="002D504E" w:rsidP="00A538CF">
            <w:pPr>
              <w:jc w:val="right"/>
            </w:pPr>
            <w:r w:rsidRPr="005C6DB5">
              <w:rPr>
                <w:b/>
                <w:bCs/>
              </w:rPr>
              <w:t>Bendra balų suma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04E" w:rsidRPr="005C6DB5" w:rsidRDefault="002D504E" w:rsidP="00A538CF">
            <w:pPr>
              <w:jc w:val="center"/>
            </w:pPr>
            <w:r w:rsidRPr="005C6DB5">
              <w:rPr>
                <w:b/>
                <w:bCs/>
              </w:rPr>
              <w:t>100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04E" w:rsidRPr="005C6DB5" w:rsidRDefault="002D504E" w:rsidP="00A538CF">
            <w:pPr>
              <w:jc w:val="center"/>
            </w:pPr>
            <w:r w:rsidRPr="005C6DB5">
              <w:t> </w:t>
            </w:r>
          </w:p>
        </w:tc>
      </w:tr>
    </w:tbl>
    <w:p w:rsidR="002D504E" w:rsidRDefault="002D504E" w:rsidP="00A538CF">
      <w:r w:rsidRPr="005C6DB5">
        <w:t> </w:t>
      </w:r>
    </w:p>
    <w:p w:rsidR="00A538CF" w:rsidRDefault="00A538CF" w:rsidP="00A538CF"/>
    <w:p w:rsidR="00A538CF" w:rsidRPr="005C6DB5" w:rsidRDefault="00A538CF" w:rsidP="00A538CF"/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993"/>
        <w:gridCol w:w="5861"/>
      </w:tblGrid>
      <w:tr w:rsidR="002D504E" w:rsidRPr="005C6DB5" w:rsidTr="00212AEB">
        <w:trPr>
          <w:trHeight w:val="459"/>
        </w:trPr>
        <w:tc>
          <w:tcPr>
            <w:tcW w:w="4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04E" w:rsidRPr="005C6DB5" w:rsidRDefault="002D504E" w:rsidP="00A538CF">
            <w:r w:rsidRPr="005C6DB5">
              <w:lastRenderedPageBreak/>
              <w:t>Komisijos nario pastabos</w:t>
            </w:r>
          </w:p>
        </w:tc>
        <w:tc>
          <w:tcPr>
            <w:tcW w:w="60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04E" w:rsidRPr="005C6DB5" w:rsidRDefault="002D504E" w:rsidP="00A538CF">
            <w:r w:rsidRPr="005C6DB5">
              <w:t> </w:t>
            </w:r>
          </w:p>
          <w:p w:rsidR="002D504E" w:rsidRPr="005C6DB5" w:rsidRDefault="002D504E" w:rsidP="00A538CF">
            <w:r w:rsidRPr="005C6DB5">
              <w:t> </w:t>
            </w:r>
          </w:p>
        </w:tc>
      </w:tr>
      <w:tr w:rsidR="002D504E" w:rsidRPr="005C6DB5" w:rsidTr="00212AEB">
        <w:trPr>
          <w:trHeight w:val="623"/>
        </w:trPr>
        <w:tc>
          <w:tcPr>
            <w:tcW w:w="40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04E" w:rsidRPr="005C6DB5" w:rsidRDefault="002D504E" w:rsidP="00A538CF">
            <w:r w:rsidRPr="005C6DB5">
              <w:t>Komisijos nario išvada (priemonę finansuoti, nefinansuoti)</w:t>
            </w:r>
          </w:p>
        </w:tc>
        <w:tc>
          <w:tcPr>
            <w:tcW w:w="60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04E" w:rsidRPr="005C6DB5" w:rsidRDefault="002D504E" w:rsidP="00A538CF">
            <w:r w:rsidRPr="005C6DB5">
              <w:t> </w:t>
            </w:r>
          </w:p>
        </w:tc>
      </w:tr>
    </w:tbl>
    <w:p w:rsidR="002D504E" w:rsidRPr="005C6DB5" w:rsidRDefault="002D504E" w:rsidP="00A538CF">
      <w:r w:rsidRPr="005C6DB5">
        <w:t> </w:t>
      </w:r>
    </w:p>
    <w:p w:rsidR="002D504E" w:rsidRPr="005C6DB5" w:rsidRDefault="002D504E" w:rsidP="00A538CF">
      <w:pPr>
        <w:ind w:left="-142"/>
      </w:pPr>
      <w:r w:rsidRPr="005C6DB5">
        <w:rPr>
          <w:b/>
          <w:bCs/>
        </w:rPr>
        <w:t>Priemonės įvertinimas</w:t>
      </w:r>
    </w:p>
    <w:p w:rsidR="002D504E" w:rsidRPr="005C6DB5" w:rsidRDefault="002D504E" w:rsidP="00A538CF">
      <w:pPr>
        <w:ind w:left="-142"/>
      </w:pPr>
      <w:r w:rsidRPr="005C6DB5">
        <w:t>Nuo 50 iki 100 balų – priemonė finansuojama, mažiau kaip 50 balų – priemonė nefinansuojama.</w:t>
      </w:r>
    </w:p>
    <w:p w:rsidR="002D504E" w:rsidRPr="005C6DB5" w:rsidRDefault="002D504E" w:rsidP="00A538CF">
      <w:pPr>
        <w:jc w:val="center"/>
      </w:pPr>
      <w:r w:rsidRPr="005C6DB5">
        <w:t> </w:t>
      </w:r>
    </w:p>
    <w:p w:rsidR="00A538CF" w:rsidRDefault="00A538CF" w:rsidP="00A538CF">
      <w:pPr>
        <w:jc w:val="center"/>
      </w:pPr>
    </w:p>
    <w:p w:rsidR="002D504E" w:rsidRPr="005C6DB5" w:rsidRDefault="002D504E" w:rsidP="00A538CF">
      <w:pPr>
        <w:jc w:val="center"/>
      </w:pPr>
      <w:r w:rsidRPr="005C6DB5">
        <w:t> </w:t>
      </w:r>
    </w:p>
    <w:p w:rsidR="002D504E" w:rsidRPr="005C6DB5" w:rsidRDefault="002D504E" w:rsidP="00A538CF">
      <w:pPr>
        <w:ind w:left="-142"/>
      </w:pPr>
      <w:r w:rsidRPr="005C6DB5">
        <w:t>Komisijos narys                            ______________                                              _________________</w:t>
      </w:r>
    </w:p>
    <w:p w:rsidR="002D504E" w:rsidRPr="005C6DB5" w:rsidRDefault="002D504E" w:rsidP="00A538CF">
      <w:r w:rsidRPr="005C6DB5">
        <w:t>                                                          (parašas)                                                       (vardas ir pavardė)</w:t>
      </w:r>
    </w:p>
    <w:p w:rsidR="002D504E" w:rsidRPr="005C6DB5" w:rsidRDefault="002D504E" w:rsidP="00A538CF">
      <w:r w:rsidRPr="005C6DB5">
        <w:t>____________</w:t>
      </w:r>
    </w:p>
    <w:p w:rsidR="002D504E" w:rsidRPr="005C6DB5" w:rsidRDefault="002D504E" w:rsidP="00A538CF">
      <w:r w:rsidRPr="005C6DB5">
        <w:t>      (data)</w:t>
      </w:r>
    </w:p>
    <w:p w:rsidR="00D8139B" w:rsidRDefault="00D8139B"/>
    <w:sectPr w:rsidR="00D8139B" w:rsidSect="00A538CF">
      <w:headerReference w:type="default" r:id="rId7"/>
      <w:pgSz w:w="11906" w:h="16838"/>
      <w:pgMar w:top="1701" w:right="567" w:bottom="1418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6F02" w:rsidRDefault="00E46F02" w:rsidP="00A538CF">
      <w:r>
        <w:separator/>
      </w:r>
    </w:p>
  </w:endnote>
  <w:endnote w:type="continuationSeparator" w:id="1">
    <w:p w:rsidR="00E46F02" w:rsidRDefault="00E46F02" w:rsidP="00A538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6F02" w:rsidRDefault="00E46F02" w:rsidP="00A538CF">
      <w:r>
        <w:separator/>
      </w:r>
    </w:p>
  </w:footnote>
  <w:footnote w:type="continuationSeparator" w:id="1">
    <w:p w:rsidR="00E46F02" w:rsidRDefault="00E46F02" w:rsidP="00A538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55559860"/>
      <w:docPartObj>
        <w:docPartGallery w:val="Page Numbers (Top of Page)"/>
        <w:docPartUnique/>
      </w:docPartObj>
    </w:sdtPr>
    <w:sdtContent>
      <w:p w:rsidR="00A538CF" w:rsidRDefault="00A538CF">
        <w:pPr>
          <w:pStyle w:val="Header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A538CF" w:rsidRDefault="00A538C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defaultTabStop w:val="1296"/>
  <w:hyphenationZone w:val="396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D504E"/>
    <w:rsid w:val="002D504E"/>
    <w:rsid w:val="00A538CF"/>
    <w:rsid w:val="00D8139B"/>
    <w:rsid w:val="00E46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0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38CF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38CF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semiHidden/>
    <w:unhideWhenUsed/>
    <w:rsid w:val="00A538CF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538CF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6F100-88EC-440B-8431-F8668EFC3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2264</Words>
  <Characters>1292</Characters>
  <Application>Microsoft Office Word</Application>
  <DocSecurity>0</DocSecurity>
  <Lines>10</Lines>
  <Paragraphs>7</Paragraphs>
  <ScaleCrop>false</ScaleCrop>
  <Company/>
  <LinksUpToDate>false</LinksUpToDate>
  <CharactersWithSpaces>3549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Vartotojas</cp:lastModifiedBy>
  <cp:revision>2</cp:revision>
  <dcterms:created xsi:type="dcterms:W3CDTF">2016-03-22T11:08:00Z</dcterms:created>
  <dcterms:modified xsi:type="dcterms:W3CDTF">2016-03-22T11:13:00Z</dcterms:modified>
</cp:coreProperties>
</file>