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D1684" w:rsidRDefault="0041199F" w:rsidP="0041199F">
      <w:pPr>
        <w:ind w:firstLine="0"/>
        <w:jc w:val="center"/>
        <w:rPr>
          <w:b/>
          <w:sz w:val="24"/>
          <w:szCs w:val="24"/>
        </w:rPr>
      </w:pPr>
      <w:r w:rsidRPr="003D1684">
        <w:rPr>
          <w:b/>
          <w:sz w:val="24"/>
          <w:szCs w:val="24"/>
        </w:rPr>
        <w:t>ĮSAKYMAS</w:t>
      </w:r>
    </w:p>
    <w:p w:rsidR="00D95FED" w:rsidRPr="003D1684" w:rsidRDefault="00E2698D" w:rsidP="00E2698D">
      <w:pPr>
        <w:pStyle w:val="Header"/>
        <w:tabs>
          <w:tab w:val="left" w:pos="0"/>
          <w:tab w:val="left" w:pos="5103"/>
        </w:tabs>
        <w:spacing w:line="276" w:lineRule="auto"/>
        <w:jc w:val="center"/>
        <w:rPr>
          <w:rFonts w:ascii="Times New Roman" w:hAnsi="Times New Roman"/>
          <w:b/>
          <w:szCs w:val="24"/>
        </w:rPr>
      </w:pPr>
      <w:r w:rsidRPr="003D1684">
        <w:rPr>
          <w:rFonts w:ascii="Times New Roman" w:hAnsi="Times New Roman"/>
          <w:b/>
          <w:szCs w:val="24"/>
        </w:rPr>
        <w:t>DĖL PRIENŲ RAJONO SAVIVALDYB</w:t>
      </w:r>
      <w:r w:rsidR="005A3DB2" w:rsidRPr="003D1684">
        <w:rPr>
          <w:rFonts w:ascii="Times New Roman" w:hAnsi="Times New Roman"/>
          <w:b/>
          <w:szCs w:val="24"/>
        </w:rPr>
        <w:t>ĖS ADMINISTRACIJOS DIREKTORIAUS</w:t>
      </w:r>
      <w:r w:rsidRPr="003D1684">
        <w:rPr>
          <w:rFonts w:ascii="Times New Roman" w:hAnsi="Times New Roman"/>
          <w:b/>
          <w:szCs w:val="24"/>
        </w:rPr>
        <w:t xml:space="preserve"> </w:t>
      </w:r>
    </w:p>
    <w:p w:rsidR="00E2698D" w:rsidRPr="003D1684" w:rsidRDefault="00E2698D" w:rsidP="00E2698D">
      <w:pPr>
        <w:pStyle w:val="Header"/>
        <w:tabs>
          <w:tab w:val="left" w:pos="0"/>
          <w:tab w:val="left" w:pos="5103"/>
        </w:tabs>
        <w:spacing w:line="276" w:lineRule="auto"/>
        <w:jc w:val="center"/>
        <w:rPr>
          <w:rFonts w:ascii="Times New Roman" w:hAnsi="Times New Roman"/>
          <w:b/>
          <w:szCs w:val="24"/>
        </w:rPr>
      </w:pPr>
      <w:r w:rsidRPr="003D1684">
        <w:rPr>
          <w:rFonts w:ascii="Times New Roman" w:hAnsi="Times New Roman"/>
          <w:b/>
          <w:szCs w:val="24"/>
        </w:rPr>
        <w:t>2021 M. VASARIO 11 D. ĮSAKYMO NR. A3-113 „DĖL PRIENŲ RAJONO SAVIVALDYBĖS VIEŠOSIOS INFRASTRUKTŪROS PRIEŽIŪROS IR PLĖTROS PROGRAMOS SAVIVALDYBĖS PASTATŲ REMONTO, PRIEŽIŪROS IR PLĖTROS LĖŠŲ PASKIRSTYMO 2021 M.“ PAKEITIMO</w:t>
      </w:r>
    </w:p>
    <w:p w:rsidR="007747F1" w:rsidRPr="003D1684" w:rsidRDefault="007747F1" w:rsidP="0041199F">
      <w:pPr>
        <w:ind w:firstLine="0"/>
        <w:jc w:val="center"/>
        <w:rPr>
          <w:sz w:val="24"/>
          <w:szCs w:val="24"/>
        </w:rPr>
      </w:pPr>
    </w:p>
    <w:p w:rsidR="0041199F" w:rsidRPr="003D1684" w:rsidRDefault="0041199F" w:rsidP="0041199F">
      <w:pPr>
        <w:ind w:firstLine="0"/>
        <w:jc w:val="center"/>
        <w:rPr>
          <w:sz w:val="24"/>
          <w:szCs w:val="24"/>
        </w:rPr>
      </w:pPr>
      <w:r w:rsidRPr="003D1684">
        <w:rPr>
          <w:sz w:val="24"/>
          <w:szCs w:val="24"/>
        </w:rPr>
        <w:t>Nr.</w:t>
      </w:r>
      <w:r w:rsidR="005B0E08" w:rsidRPr="003D1684">
        <w:t xml:space="preserve"> </w:t>
      </w:r>
    </w:p>
    <w:p w:rsidR="0041199F" w:rsidRPr="003D1684" w:rsidRDefault="0041199F" w:rsidP="0041199F">
      <w:pPr>
        <w:ind w:firstLine="0"/>
        <w:jc w:val="center"/>
        <w:rPr>
          <w:sz w:val="24"/>
          <w:szCs w:val="24"/>
        </w:rPr>
      </w:pPr>
      <w:r w:rsidRPr="003D1684">
        <w:rPr>
          <w:sz w:val="24"/>
          <w:szCs w:val="24"/>
        </w:rPr>
        <w:t>Prienai</w:t>
      </w:r>
    </w:p>
    <w:p w:rsidR="0041199F" w:rsidRPr="003D1684" w:rsidRDefault="0041199F" w:rsidP="005A3DB2">
      <w:pPr>
        <w:ind w:firstLine="0"/>
        <w:rPr>
          <w:sz w:val="24"/>
          <w:szCs w:val="24"/>
        </w:rPr>
      </w:pPr>
    </w:p>
    <w:p w:rsidR="005A3DB2" w:rsidRPr="003D1684" w:rsidRDefault="005A3DB2" w:rsidP="005A3DB2">
      <w:pPr>
        <w:pStyle w:val="Header"/>
        <w:spacing w:line="276" w:lineRule="auto"/>
        <w:ind w:firstLine="851"/>
        <w:jc w:val="both"/>
        <w:rPr>
          <w:rFonts w:ascii="Times New Roman" w:hAnsi="Times New Roman"/>
          <w:szCs w:val="24"/>
        </w:rPr>
      </w:pPr>
      <w:r w:rsidRPr="003D1684">
        <w:rPr>
          <w:rFonts w:ascii="Times New Roman" w:hAnsi="Times New Roman"/>
          <w:szCs w:val="24"/>
        </w:rPr>
        <w:t>Vadovaudamasi</w:t>
      </w:r>
      <w:r w:rsidR="00E2698D" w:rsidRPr="003D1684">
        <w:rPr>
          <w:rFonts w:ascii="Times New Roman" w:hAnsi="Times New Roman"/>
          <w:szCs w:val="24"/>
        </w:rPr>
        <w:t xml:space="preserve"> Lietuvos Respublikos biudžeto sandaros įstatymo 26 straipsnio 4 dalimi, Prienų rajono savivaldybės tarybos 2021 m. sausio 28 d. sprendimu Nr. T3-2 „Dėl Prienų rajono savivaldybės 2021 m. biudžeto patvirtinimo“:</w:t>
      </w:r>
    </w:p>
    <w:p w:rsidR="00E2698D" w:rsidRPr="003D1684" w:rsidRDefault="005A3DB2" w:rsidP="005A3DB2">
      <w:pPr>
        <w:pStyle w:val="Header"/>
        <w:spacing w:line="276" w:lineRule="auto"/>
        <w:ind w:firstLine="851"/>
        <w:jc w:val="both"/>
        <w:rPr>
          <w:rFonts w:ascii="Times New Roman" w:hAnsi="Times New Roman"/>
          <w:szCs w:val="24"/>
        </w:rPr>
      </w:pPr>
      <w:r w:rsidRPr="003D1684">
        <w:rPr>
          <w:rFonts w:ascii="Times New Roman" w:hAnsi="Times New Roman"/>
          <w:szCs w:val="24"/>
        </w:rPr>
        <w:t xml:space="preserve">1. </w:t>
      </w:r>
      <w:r w:rsidR="00E2698D" w:rsidRPr="003D1684">
        <w:rPr>
          <w:rFonts w:ascii="Times New Roman" w:hAnsi="Times New Roman"/>
          <w:szCs w:val="24"/>
        </w:rPr>
        <w:t>P a k e i č i u  Prienų rajono savivaldybės a</w:t>
      </w:r>
      <w:r w:rsidR="003C606C" w:rsidRPr="003D1684">
        <w:rPr>
          <w:rFonts w:ascii="Times New Roman" w:hAnsi="Times New Roman"/>
          <w:szCs w:val="24"/>
        </w:rPr>
        <w:t>dministracijos direktoriaus 2021</w:t>
      </w:r>
      <w:r w:rsidR="00E2698D" w:rsidRPr="003D1684">
        <w:rPr>
          <w:rFonts w:ascii="Times New Roman" w:hAnsi="Times New Roman"/>
          <w:szCs w:val="24"/>
        </w:rPr>
        <w:t xml:space="preserve"> m. vasario 11 d. įsakymu Nr. A3-113 „Dėl Prienų rajono savivaldybės viešosios infrastruktūros priežiūros ir plėtros programos Savivaldybės pastatų remonto, priežiūros ir plėtros lėšų paskirstymo 2021 m.“ patvirtintą Prienų rajono savivaldybės viešosios infrastruktūros priežiūros ir plėtros programos Savivaldybės pastatų remonto, priežiūros ir </w:t>
      </w:r>
      <w:r w:rsidR="00D95FED" w:rsidRPr="003D1684">
        <w:rPr>
          <w:rFonts w:ascii="Times New Roman" w:hAnsi="Times New Roman"/>
          <w:szCs w:val="24"/>
        </w:rPr>
        <w:t>plėtros lėšų paskirstymą</w:t>
      </w:r>
      <w:r w:rsidR="00E2698D" w:rsidRPr="003D1684">
        <w:rPr>
          <w:rFonts w:ascii="Times New Roman" w:hAnsi="Times New Roman"/>
          <w:szCs w:val="24"/>
        </w:rPr>
        <w:t xml:space="preserve"> ir išdėstau jį nauja redakcija (pridedama).</w:t>
      </w:r>
    </w:p>
    <w:p w:rsidR="00CB3895" w:rsidRPr="003D1684" w:rsidRDefault="005A3DB2" w:rsidP="005A3DB2">
      <w:pPr>
        <w:pStyle w:val="Header"/>
        <w:tabs>
          <w:tab w:val="clear" w:pos="4819"/>
          <w:tab w:val="clear" w:pos="9638"/>
        </w:tabs>
        <w:spacing w:line="276" w:lineRule="auto"/>
        <w:ind w:firstLine="851"/>
        <w:jc w:val="both"/>
        <w:rPr>
          <w:rFonts w:ascii="Times New Roman" w:hAnsi="Times New Roman"/>
          <w:szCs w:val="24"/>
        </w:rPr>
      </w:pPr>
      <w:r w:rsidRPr="003D1684">
        <w:rPr>
          <w:rFonts w:ascii="Times New Roman" w:hAnsi="Times New Roman"/>
          <w:szCs w:val="24"/>
        </w:rPr>
        <w:t xml:space="preserve">2. </w:t>
      </w:r>
      <w:r w:rsidR="00CB3895" w:rsidRPr="003D1684">
        <w:rPr>
          <w:rFonts w:ascii="Times New Roman" w:hAnsi="Times New Roman"/>
          <w:szCs w:val="24"/>
        </w:rPr>
        <w:t xml:space="preserve">P r i p a ž į s t u </w:t>
      </w:r>
      <w:r w:rsidRPr="003D1684">
        <w:rPr>
          <w:rFonts w:ascii="Times New Roman" w:hAnsi="Times New Roman"/>
          <w:szCs w:val="24"/>
        </w:rPr>
        <w:t xml:space="preserve"> </w:t>
      </w:r>
      <w:r w:rsidR="00CB3895" w:rsidRPr="003D1684">
        <w:rPr>
          <w:rFonts w:ascii="Times New Roman" w:hAnsi="Times New Roman"/>
          <w:szCs w:val="24"/>
        </w:rPr>
        <w:t xml:space="preserve">netekusiu galios Prienų rajono savivaldybės administracijos direktoriaus 2021 m. </w:t>
      </w:r>
      <w:r w:rsidR="00E83BED" w:rsidRPr="003D1684">
        <w:rPr>
          <w:rFonts w:ascii="Times New Roman" w:hAnsi="Times New Roman"/>
          <w:szCs w:val="24"/>
        </w:rPr>
        <w:t>rugsėjo 29 d. įsakymą Nr. A3-862</w:t>
      </w:r>
      <w:r w:rsidR="00CB3895" w:rsidRPr="003D1684">
        <w:rPr>
          <w:rFonts w:ascii="Times New Roman" w:hAnsi="Times New Roman"/>
          <w:szCs w:val="24"/>
        </w:rPr>
        <w:t xml:space="preserve"> „Dėl Prienų rajono savivaldybės administracijos direktoriaus 2021 m. vasario 11 d. įsakymo Nr. A3-113 „Dėl Prienų rajono savivaldybės viešosios infrastruktūros priežiūros ir plėtros programos savivaldybės pastatų remonto, priežiūros ir plėtros lėšų paskirstymo 2021 m.“ pakeitimo“.</w:t>
      </w:r>
    </w:p>
    <w:p w:rsidR="00E2698D" w:rsidRPr="003D1684" w:rsidRDefault="00CB3895" w:rsidP="005A3DB2">
      <w:pPr>
        <w:pStyle w:val="Header"/>
        <w:tabs>
          <w:tab w:val="left" w:pos="1134"/>
          <w:tab w:val="left" w:pos="4395"/>
          <w:tab w:val="left" w:pos="9498"/>
        </w:tabs>
        <w:spacing w:line="276" w:lineRule="auto"/>
        <w:ind w:firstLine="851"/>
        <w:jc w:val="both"/>
        <w:rPr>
          <w:rFonts w:ascii="Times New Roman" w:hAnsi="Times New Roman"/>
          <w:szCs w:val="24"/>
        </w:rPr>
      </w:pPr>
      <w:r w:rsidRPr="003D1684">
        <w:rPr>
          <w:rFonts w:ascii="Times New Roman" w:hAnsi="Times New Roman"/>
          <w:szCs w:val="24"/>
        </w:rPr>
        <w:t>3</w:t>
      </w:r>
      <w:r w:rsidR="00E2698D" w:rsidRPr="003D1684">
        <w:rPr>
          <w:rFonts w:ascii="Times New Roman" w:hAnsi="Times New Roman"/>
          <w:szCs w:val="24"/>
        </w:rPr>
        <w:t xml:space="preserve">. N u r o d a u </w:t>
      </w:r>
      <w:r w:rsidR="005A3DB2" w:rsidRPr="003D1684">
        <w:rPr>
          <w:rFonts w:ascii="Times New Roman" w:hAnsi="Times New Roman"/>
          <w:szCs w:val="24"/>
        </w:rPr>
        <w:t xml:space="preserve"> </w:t>
      </w:r>
      <w:r w:rsidR="00E2698D" w:rsidRPr="003D1684">
        <w:rPr>
          <w:rFonts w:ascii="Times New Roman" w:hAnsi="Times New Roman"/>
          <w:szCs w:val="24"/>
        </w:rPr>
        <w:t>šį įsakymą paskelbti Savivaldybės interneto svetainėje.</w:t>
      </w:r>
    </w:p>
    <w:p w:rsidR="00E2698D" w:rsidRPr="003D1684" w:rsidRDefault="00E2698D" w:rsidP="005A3DB2">
      <w:pPr>
        <w:pStyle w:val="Header"/>
        <w:spacing w:line="276" w:lineRule="auto"/>
        <w:ind w:right="425"/>
        <w:rPr>
          <w:rFonts w:ascii="Times New Roman" w:hAnsi="Times New Roman"/>
          <w:szCs w:val="24"/>
        </w:rPr>
      </w:pPr>
    </w:p>
    <w:p w:rsidR="00CB3895" w:rsidRPr="003D1684" w:rsidRDefault="00CB3895" w:rsidP="005A3DB2">
      <w:pPr>
        <w:pStyle w:val="Header"/>
        <w:spacing w:line="276" w:lineRule="auto"/>
        <w:ind w:right="425"/>
        <w:rPr>
          <w:rFonts w:ascii="Times New Roman" w:hAnsi="Times New Roman"/>
          <w:szCs w:val="24"/>
        </w:rPr>
      </w:pPr>
    </w:p>
    <w:p w:rsidR="00CB3895" w:rsidRPr="003D1684" w:rsidRDefault="00CB3895" w:rsidP="00CB3895">
      <w:pPr>
        <w:pStyle w:val="Header"/>
        <w:pBdr>
          <w:bar w:val="single" w:sz="4" w:color="auto"/>
        </w:pBdr>
        <w:tabs>
          <w:tab w:val="left" w:pos="2127"/>
          <w:tab w:val="left" w:pos="2694"/>
        </w:tabs>
        <w:spacing w:line="276" w:lineRule="auto"/>
        <w:ind w:right="283"/>
        <w:rPr>
          <w:rFonts w:ascii="Times New Roman" w:hAnsi="Times New Roman"/>
        </w:rPr>
      </w:pPr>
      <w:r w:rsidRPr="003D1684">
        <w:rPr>
          <w:rFonts w:ascii="Times New Roman" w:hAnsi="Times New Roman"/>
        </w:rPr>
        <w:t>Administracijos direktorė</w:t>
      </w:r>
      <w:r w:rsidRPr="003D1684">
        <w:rPr>
          <w:rFonts w:ascii="Times New Roman" w:hAnsi="Times New Roman"/>
        </w:rPr>
        <w:tab/>
      </w:r>
      <w:r w:rsidRPr="003D1684">
        <w:rPr>
          <w:rFonts w:ascii="Times New Roman" w:hAnsi="Times New Roman"/>
        </w:rPr>
        <w:tab/>
      </w:r>
      <w:r w:rsidRPr="003D1684">
        <w:rPr>
          <w:rFonts w:ascii="Times New Roman" w:hAnsi="Times New Roman"/>
        </w:rPr>
        <w:tab/>
        <w:t xml:space="preserve">Jūratė </w:t>
      </w:r>
      <w:proofErr w:type="spellStart"/>
      <w:r w:rsidRPr="003D1684">
        <w:rPr>
          <w:rFonts w:ascii="Times New Roman" w:hAnsi="Times New Roman"/>
        </w:rPr>
        <w:t>Zailskienė</w:t>
      </w:r>
      <w:proofErr w:type="spellEnd"/>
    </w:p>
    <w:p w:rsidR="00E2698D" w:rsidRPr="003D1684" w:rsidRDefault="00E2698D" w:rsidP="00E2698D">
      <w:pPr>
        <w:pStyle w:val="Header"/>
        <w:pBdr>
          <w:bar w:val="single" w:sz="4" w:color="auto"/>
        </w:pBdr>
        <w:tabs>
          <w:tab w:val="left" w:pos="2127"/>
          <w:tab w:val="left" w:pos="2694"/>
        </w:tabs>
        <w:spacing w:line="276" w:lineRule="auto"/>
        <w:ind w:right="283"/>
        <w:rPr>
          <w:rFonts w:ascii="Times New Roman" w:hAnsi="Times New Roman"/>
        </w:rPr>
      </w:pPr>
      <w:r w:rsidRPr="003D1684">
        <w:rPr>
          <w:rFonts w:ascii="Times New Roman" w:hAnsi="Times New Roman"/>
        </w:rPr>
        <w:tab/>
      </w:r>
      <w:r w:rsidRPr="003D1684">
        <w:rPr>
          <w:rFonts w:ascii="Times New Roman" w:hAnsi="Times New Roman"/>
        </w:rPr>
        <w:tab/>
      </w:r>
      <w:r w:rsidRPr="003D1684">
        <w:rPr>
          <w:rFonts w:ascii="Times New Roman" w:hAnsi="Times New Roman"/>
        </w:rPr>
        <w:tab/>
      </w:r>
      <w:r w:rsidRPr="003D1684">
        <w:rPr>
          <w:rFonts w:ascii="Times New Roman" w:hAnsi="Times New Roman"/>
        </w:rPr>
        <w:tab/>
      </w:r>
      <w:r w:rsidRPr="003D1684">
        <w:rPr>
          <w:rFonts w:ascii="Times New Roman" w:hAnsi="Times New Roman"/>
        </w:rPr>
        <w:tab/>
      </w:r>
    </w:p>
    <w:p w:rsidR="003C606C" w:rsidRPr="003D1684" w:rsidRDefault="00CB3895" w:rsidP="00E2698D">
      <w:pPr>
        <w:pStyle w:val="Header"/>
        <w:pBdr>
          <w:bar w:val="single" w:sz="4" w:color="auto"/>
        </w:pBdr>
        <w:tabs>
          <w:tab w:val="left" w:pos="2127"/>
          <w:tab w:val="left" w:pos="2694"/>
        </w:tabs>
        <w:spacing w:line="276" w:lineRule="auto"/>
        <w:ind w:right="283"/>
        <w:rPr>
          <w:rFonts w:ascii="Times New Roman" w:hAnsi="Times New Roman"/>
        </w:rPr>
      </w:pPr>
      <w:r w:rsidRPr="003D1684">
        <w:rPr>
          <w:rFonts w:ascii="Times New Roman" w:hAnsi="Times New Roman"/>
        </w:rPr>
        <w:t xml:space="preserve">  </w:t>
      </w:r>
    </w:p>
    <w:p w:rsidR="00CB3895" w:rsidRPr="003D1684" w:rsidRDefault="00CB3895" w:rsidP="00E2698D">
      <w:pPr>
        <w:pStyle w:val="Header"/>
        <w:pBdr>
          <w:bar w:val="single" w:sz="4" w:color="auto"/>
        </w:pBdr>
        <w:tabs>
          <w:tab w:val="left" w:pos="2127"/>
          <w:tab w:val="left" w:pos="2694"/>
        </w:tabs>
        <w:spacing w:line="276" w:lineRule="auto"/>
        <w:ind w:right="283"/>
        <w:rPr>
          <w:rFonts w:ascii="Times New Roman" w:hAnsi="Times New Roman"/>
        </w:rPr>
      </w:pPr>
    </w:p>
    <w:p w:rsidR="00CB3895" w:rsidRPr="003D1684" w:rsidRDefault="00CB3895" w:rsidP="00E2698D">
      <w:pPr>
        <w:pStyle w:val="Header"/>
        <w:pBdr>
          <w:bar w:val="single" w:sz="4" w:color="auto"/>
        </w:pBdr>
        <w:tabs>
          <w:tab w:val="left" w:pos="2127"/>
          <w:tab w:val="left" w:pos="2694"/>
        </w:tabs>
        <w:spacing w:line="276" w:lineRule="auto"/>
        <w:ind w:right="283"/>
        <w:rPr>
          <w:rFonts w:ascii="Times New Roman" w:hAnsi="Times New Roman"/>
        </w:rPr>
      </w:pPr>
    </w:p>
    <w:p w:rsidR="00CB3895" w:rsidRPr="003D1684" w:rsidRDefault="00CB3895" w:rsidP="00E2698D">
      <w:pPr>
        <w:pStyle w:val="Header"/>
        <w:pBdr>
          <w:bar w:val="single" w:sz="4" w:color="auto"/>
        </w:pBdr>
        <w:tabs>
          <w:tab w:val="left" w:pos="2127"/>
          <w:tab w:val="left" w:pos="2694"/>
        </w:tabs>
        <w:spacing w:line="276" w:lineRule="auto"/>
        <w:ind w:right="283"/>
        <w:rPr>
          <w:rFonts w:ascii="Times New Roman" w:hAnsi="Times New Roman"/>
        </w:rPr>
      </w:pPr>
    </w:p>
    <w:p w:rsidR="00D95FED" w:rsidRPr="003D1684" w:rsidRDefault="00D95FED" w:rsidP="00E2698D">
      <w:pPr>
        <w:pStyle w:val="Header"/>
        <w:pBdr>
          <w:bar w:val="single" w:sz="4" w:color="auto"/>
        </w:pBdr>
        <w:tabs>
          <w:tab w:val="left" w:pos="2127"/>
          <w:tab w:val="left" w:pos="2694"/>
        </w:tabs>
        <w:spacing w:line="276" w:lineRule="auto"/>
        <w:ind w:right="283"/>
        <w:rPr>
          <w:rFonts w:ascii="Times New Roman" w:hAnsi="Times New Roman"/>
        </w:rPr>
      </w:pPr>
    </w:p>
    <w:p w:rsidR="00D95FED" w:rsidRPr="003D1684" w:rsidRDefault="00D95FED" w:rsidP="00E2698D">
      <w:pPr>
        <w:pStyle w:val="Header"/>
        <w:pBdr>
          <w:bar w:val="single" w:sz="4" w:color="auto"/>
        </w:pBdr>
        <w:tabs>
          <w:tab w:val="left" w:pos="2127"/>
          <w:tab w:val="left" w:pos="2694"/>
        </w:tabs>
        <w:spacing w:line="276" w:lineRule="auto"/>
        <w:ind w:right="283"/>
        <w:rPr>
          <w:rFonts w:ascii="Times New Roman" w:hAnsi="Times New Roman"/>
        </w:rPr>
      </w:pPr>
    </w:p>
    <w:p w:rsidR="00D95FED" w:rsidRPr="003D1684" w:rsidRDefault="00D95FED" w:rsidP="00E2698D">
      <w:pPr>
        <w:pStyle w:val="Header"/>
        <w:pBdr>
          <w:bar w:val="single" w:sz="4" w:color="auto"/>
        </w:pBdr>
        <w:tabs>
          <w:tab w:val="left" w:pos="2127"/>
          <w:tab w:val="left" w:pos="2694"/>
        </w:tabs>
        <w:spacing w:line="276" w:lineRule="auto"/>
        <w:ind w:right="283"/>
        <w:rPr>
          <w:rFonts w:ascii="Times New Roman" w:hAnsi="Times New Roman"/>
        </w:rPr>
      </w:pPr>
    </w:p>
    <w:p w:rsidR="00D95FED" w:rsidRPr="003D1684" w:rsidRDefault="00D95FED" w:rsidP="00E2698D">
      <w:pPr>
        <w:pStyle w:val="Header"/>
        <w:pBdr>
          <w:bar w:val="single" w:sz="4" w:color="auto"/>
        </w:pBdr>
        <w:tabs>
          <w:tab w:val="left" w:pos="2127"/>
          <w:tab w:val="left" w:pos="2694"/>
        </w:tabs>
        <w:spacing w:line="276" w:lineRule="auto"/>
        <w:ind w:right="283"/>
        <w:rPr>
          <w:rFonts w:ascii="Times New Roman" w:hAnsi="Times New Roman"/>
        </w:rPr>
      </w:pPr>
    </w:p>
    <w:p w:rsidR="00D95FED" w:rsidRPr="003D1684" w:rsidRDefault="00D95FED" w:rsidP="00E2698D">
      <w:pPr>
        <w:pStyle w:val="Header"/>
        <w:pBdr>
          <w:bar w:val="single" w:sz="4" w:color="auto"/>
        </w:pBdr>
        <w:tabs>
          <w:tab w:val="left" w:pos="2127"/>
          <w:tab w:val="left" w:pos="2694"/>
        </w:tabs>
        <w:spacing w:line="276" w:lineRule="auto"/>
        <w:ind w:right="283"/>
        <w:rPr>
          <w:rFonts w:ascii="Times New Roman" w:hAnsi="Times New Roman"/>
        </w:rPr>
      </w:pPr>
    </w:p>
    <w:p w:rsidR="00E2698D" w:rsidRPr="003D1684" w:rsidRDefault="00E2698D" w:rsidP="00E2698D">
      <w:pPr>
        <w:pStyle w:val="Header"/>
        <w:pBdr>
          <w:bar w:val="single" w:sz="4" w:color="auto"/>
        </w:pBdr>
        <w:tabs>
          <w:tab w:val="left" w:pos="2127"/>
          <w:tab w:val="left" w:pos="2694"/>
        </w:tabs>
        <w:spacing w:line="276" w:lineRule="auto"/>
        <w:ind w:right="283"/>
        <w:rPr>
          <w:rFonts w:ascii="Times New Roman" w:hAnsi="Times New Roman"/>
        </w:rPr>
      </w:pPr>
      <w:r w:rsidRPr="003D1684">
        <w:rPr>
          <w:rFonts w:ascii="Times New Roman" w:hAnsi="Times New Roman"/>
        </w:rPr>
        <w:tab/>
      </w:r>
      <w:r w:rsidRPr="003D1684">
        <w:rPr>
          <w:rFonts w:ascii="Times New Roman" w:hAnsi="Times New Roman"/>
        </w:rPr>
        <w:tab/>
      </w:r>
    </w:p>
    <w:p w:rsidR="00E2698D" w:rsidRPr="003D1684" w:rsidRDefault="00E2698D" w:rsidP="00E2698D">
      <w:pPr>
        <w:pStyle w:val="Header"/>
        <w:tabs>
          <w:tab w:val="left" w:pos="2127"/>
          <w:tab w:val="left" w:pos="2694"/>
        </w:tabs>
        <w:spacing w:line="276" w:lineRule="auto"/>
        <w:rPr>
          <w:rFonts w:ascii="Times New Roman" w:hAnsi="Times New Roman"/>
        </w:rPr>
      </w:pPr>
      <w:r w:rsidRPr="003D1684">
        <w:rPr>
          <w:rFonts w:ascii="Times New Roman" w:hAnsi="Times New Roman"/>
        </w:rPr>
        <w:t>Parengė</w:t>
      </w:r>
    </w:p>
    <w:p w:rsidR="009141F6" w:rsidRPr="003D1684" w:rsidRDefault="00E2698D" w:rsidP="00E2698D">
      <w:pPr>
        <w:pStyle w:val="Header"/>
        <w:tabs>
          <w:tab w:val="left" w:pos="2127"/>
          <w:tab w:val="left" w:pos="2694"/>
        </w:tabs>
        <w:spacing w:line="276" w:lineRule="auto"/>
        <w:rPr>
          <w:rFonts w:ascii="Times New Roman" w:hAnsi="Times New Roman"/>
          <w:szCs w:val="24"/>
        </w:rPr>
      </w:pPr>
      <w:r w:rsidRPr="003D1684">
        <w:rPr>
          <w:rFonts w:ascii="Times New Roman" w:hAnsi="Times New Roman"/>
        </w:rPr>
        <w:t xml:space="preserve">Artūras Seilius </w:t>
      </w:r>
    </w:p>
    <w:sectPr w:rsidR="009141F6" w:rsidRPr="003D1684" w:rsidSect="00D95FED">
      <w:headerReference w:type="first" r:id="rId8"/>
      <w:pgSz w:w="11906" w:h="16838" w:code="9"/>
      <w:pgMar w:top="709" w:right="566"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6E4" w:rsidRDefault="004576E4" w:rsidP="00F54C30">
      <w:r>
        <w:separator/>
      </w:r>
    </w:p>
  </w:endnote>
  <w:endnote w:type="continuationSeparator" w:id="0">
    <w:p w:rsidR="004576E4" w:rsidRDefault="004576E4"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6E4" w:rsidRDefault="004576E4" w:rsidP="00F54C30">
      <w:r>
        <w:separator/>
      </w:r>
    </w:p>
  </w:footnote>
  <w:footnote w:type="continuationSeparator" w:id="0">
    <w:p w:rsidR="004576E4" w:rsidRDefault="004576E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DE47EC" w:rsidP="00F54C30">
    <w:pPr>
      <w:pStyle w:val="Header"/>
      <w:jc w:val="center"/>
    </w:pPr>
    <w:r>
      <w:rPr>
        <w:noProof/>
        <w:lang w:eastAsia="lt-LT"/>
      </w:rPr>
      <w:drawing>
        <wp:inline distT="0" distB="0" distL="0" distR="0">
          <wp:extent cx="53975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008CF"/>
    <w:multiLevelType w:val="multilevel"/>
    <w:tmpl w:val="CCAA0EFC"/>
    <w:lvl w:ilvl="0">
      <w:start w:val="1"/>
      <w:numFmt w:val="decimal"/>
      <w:lvlText w:val="%1."/>
      <w:lvlJc w:val="left"/>
      <w:pPr>
        <w:ind w:left="1211" w:hanging="360"/>
      </w:pPr>
      <w:rPr>
        <w:rFonts w:hint="default"/>
        <w:sz w:val="24"/>
      </w:rPr>
    </w:lvl>
    <w:lvl w:ilvl="1">
      <w:start w:val="1"/>
      <w:numFmt w:val="decimal"/>
      <w:isLgl/>
      <w:lvlText w:val="%1.%2."/>
      <w:lvlJc w:val="left"/>
      <w:pPr>
        <w:ind w:left="1901" w:hanging="1050"/>
      </w:pPr>
      <w:rPr>
        <w:rFonts w:hint="default"/>
      </w:rPr>
    </w:lvl>
    <w:lvl w:ilvl="2">
      <w:start w:val="1"/>
      <w:numFmt w:val="decimal"/>
      <w:isLgl/>
      <w:lvlText w:val="%1.%2.%3."/>
      <w:lvlJc w:val="left"/>
      <w:pPr>
        <w:ind w:left="1901" w:hanging="1050"/>
      </w:pPr>
      <w:rPr>
        <w:rFonts w:hint="default"/>
      </w:rPr>
    </w:lvl>
    <w:lvl w:ilvl="3">
      <w:start w:val="1"/>
      <w:numFmt w:val="decimal"/>
      <w:isLgl/>
      <w:lvlText w:val="%1.%2.%3.%4."/>
      <w:lvlJc w:val="left"/>
      <w:pPr>
        <w:ind w:left="1901" w:hanging="105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43056C34"/>
    <w:multiLevelType w:val="hybridMultilevel"/>
    <w:tmpl w:val="5A9A519E"/>
    <w:lvl w:ilvl="0" w:tplc="7BD872A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4A375FDC"/>
    <w:multiLevelType w:val="multilevel"/>
    <w:tmpl w:val="81CE34E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32770"/>
  </w:hdrShapeDefaults>
  <w:footnotePr>
    <w:footnote w:id="-1"/>
    <w:footnote w:id="0"/>
  </w:footnotePr>
  <w:endnotePr>
    <w:endnote w:id="-1"/>
    <w:endnote w:id="0"/>
  </w:endnotePr>
  <w:compat/>
  <w:rsids>
    <w:rsidRoot w:val="00F54C30"/>
    <w:rsid w:val="00065624"/>
    <w:rsid w:val="00096E2F"/>
    <w:rsid w:val="000D1FDA"/>
    <w:rsid w:val="000D7C67"/>
    <w:rsid w:val="001208D0"/>
    <w:rsid w:val="00184C9E"/>
    <w:rsid w:val="001A0080"/>
    <w:rsid w:val="001B35C4"/>
    <w:rsid w:val="001B55E0"/>
    <w:rsid w:val="001C4468"/>
    <w:rsid w:val="001C6A87"/>
    <w:rsid w:val="001D4142"/>
    <w:rsid w:val="001F1F04"/>
    <w:rsid w:val="00215C64"/>
    <w:rsid w:val="00286B90"/>
    <w:rsid w:val="002931A8"/>
    <w:rsid w:val="002A01F3"/>
    <w:rsid w:val="002B4715"/>
    <w:rsid w:val="002E4680"/>
    <w:rsid w:val="002E59C2"/>
    <w:rsid w:val="002E652C"/>
    <w:rsid w:val="0030216F"/>
    <w:rsid w:val="00331BD2"/>
    <w:rsid w:val="003416AB"/>
    <w:rsid w:val="003A2BC2"/>
    <w:rsid w:val="003C606C"/>
    <w:rsid w:val="003C7116"/>
    <w:rsid w:val="003D1684"/>
    <w:rsid w:val="003D3AC0"/>
    <w:rsid w:val="003D657E"/>
    <w:rsid w:val="003E38E9"/>
    <w:rsid w:val="0041199F"/>
    <w:rsid w:val="00426B18"/>
    <w:rsid w:val="00436DF6"/>
    <w:rsid w:val="00456815"/>
    <w:rsid w:val="004576E4"/>
    <w:rsid w:val="00460381"/>
    <w:rsid w:val="00470ED8"/>
    <w:rsid w:val="004A7C00"/>
    <w:rsid w:val="004C0961"/>
    <w:rsid w:val="004C24BD"/>
    <w:rsid w:val="004E4BCD"/>
    <w:rsid w:val="00531A0F"/>
    <w:rsid w:val="00544AA3"/>
    <w:rsid w:val="005A3DB2"/>
    <w:rsid w:val="005B0E08"/>
    <w:rsid w:val="005C5426"/>
    <w:rsid w:val="0061177E"/>
    <w:rsid w:val="00661348"/>
    <w:rsid w:val="0068680C"/>
    <w:rsid w:val="006C2987"/>
    <w:rsid w:val="00747166"/>
    <w:rsid w:val="007747F1"/>
    <w:rsid w:val="007C42B1"/>
    <w:rsid w:val="007E51D5"/>
    <w:rsid w:val="007F64F4"/>
    <w:rsid w:val="007F6CA7"/>
    <w:rsid w:val="008B47D0"/>
    <w:rsid w:val="008E680A"/>
    <w:rsid w:val="009141F6"/>
    <w:rsid w:val="00947E20"/>
    <w:rsid w:val="00961AF0"/>
    <w:rsid w:val="009A23C6"/>
    <w:rsid w:val="009B65F2"/>
    <w:rsid w:val="009E5A82"/>
    <w:rsid w:val="00A84A11"/>
    <w:rsid w:val="00A84E27"/>
    <w:rsid w:val="00AC3771"/>
    <w:rsid w:val="00C12631"/>
    <w:rsid w:val="00CB3895"/>
    <w:rsid w:val="00CC32DF"/>
    <w:rsid w:val="00CE1AB3"/>
    <w:rsid w:val="00CE20FE"/>
    <w:rsid w:val="00D3268B"/>
    <w:rsid w:val="00D4589A"/>
    <w:rsid w:val="00D479FB"/>
    <w:rsid w:val="00D54FD9"/>
    <w:rsid w:val="00D82243"/>
    <w:rsid w:val="00D92155"/>
    <w:rsid w:val="00D95FED"/>
    <w:rsid w:val="00DD0A78"/>
    <w:rsid w:val="00DE2729"/>
    <w:rsid w:val="00DE47EC"/>
    <w:rsid w:val="00E2698D"/>
    <w:rsid w:val="00E46C65"/>
    <w:rsid w:val="00E744EE"/>
    <w:rsid w:val="00E83BED"/>
    <w:rsid w:val="00E86F63"/>
    <w:rsid w:val="00EC4FAB"/>
    <w:rsid w:val="00EF417C"/>
    <w:rsid w:val="00EF6785"/>
    <w:rsid w:val="00F11242"/>
    <w:rsid w:val="00F31B14"/>
    <w:rsid w:val="00F44ABC"/>
    <w:rsid w:val="00F54C30"/>
    <w:rsid w:val="00F629E1"/>
    <w:rsid w:val="00F64D49"/>
    <w:rsid w:val="00FA503B"/>
    <w:rsid w:val="00FD5F97"/>
    <w:rsid w:val="00FE4E9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Calibri" w:hAnsi="TimesLT"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ind w:firstLine="567"/>
      <w:jc w:val="both"/>
    </w:pPr>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Calibr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Calibr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Calibr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7747F1"/>
    <w:pPr>
      <w:ind w:left="720"/>
      <w:contextualSpacing/>
    </w:pPr>
  </w:style>
  <w:style w:type="table" w:styleId="TableGrid">
    <w:name w:val="Table Grid"/>
    <w:basedOn w:val="TableNormal"/>
    <w:uiPriority w:val="59"/>
    <w:rsid w:val="00914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22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60397-FD05-41C3-9A75-0B62D998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2021-07-15T10:55:00Z</cp:lastPrinted>
  <dcterms:created xsi:type="dcterms:W3CDTF">2021-12-22T08:08:00Z</dcterms:created>
  <dcterms:modified xsi:type="dcterms:W3CDTF">2021-12-22T08:08:00Z</dcterms:modified>
</cp:coreProperties>
</file>