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024767" w:rsidRDefault="00510C33" w:rsidP="0041199F">
      <w:pPr>
        <w:ind w:firstLine="0"/>
        <w:jc w:val="center"/>
        <w:rPr>
          <w:b/>
          <w:sz w:val="24"/>
          <w:szCs w:val="24"/>
        </w:rPr>
      </w:pPr>
      <w:r w:rsidRPr="00024767">
        <w:rPr>
          <w:b/>
          <w:sz w:val="24"/>
          <w:szCs w:val="24"/>
        </w:rPr>
        <w:t xml:space="preserve"> </w:t>
      </w:r>
      <w:r w:rsidR="0041199F" w:rsidRPr="00024767">
        <w:rPr>
          <w:b/>
          <w:sz w:val="24"/>
          <w:szCs w:val="24"/>
        </w:rPr>
        <w:t>ĮSAKYMAS</w:t>
      </w:r>
    </w:p>
    <w:p w:rsidR="008214A0" w:rsidRPr="00024767" w:rsidRDefault="008214A0" w:rsidP="002410D9">
      <w:pPr>
        <w:pStyle w:val="Header"/>
        <w:tabs>
          <w:tab w:val="clear" w:pos="9638"/>
          <w:tab w:val="left" w:pos="2127"/>
          <w:tab w:val="left" w:pos="5103"/>
          <w:tab w:val="right" w:pos="9356"/>
        </w:tabs>
        <w:spacing w:line="276" w:lineRule="auto"/>
        <w:jc w:val="center"/>
        <w:rPr>
          <w:rFonts w:ascii="Times New Roman" w:hAnsi="Times New Roman"/>
          <w:b/>
          <w:szCs w:val="24"/>
        </w:rPr>
      </w:pPr>
      <w:r w:rsidRPr="00024767">
        <w:rPr>
          <w:rFonts w:ascii="Times New Roman" w:hAnsi="Times New Roman"/>
          <w:b/>
          <w:szCs w:val="24"/>
        </w:rPr>
        <w:t>DĖL LICENCIJ</w:t>
      </w:r>
      <w:r w:rsidR="004B7DAC" w:rsidRPr="00024767">
        <w:rPr>
          <w:rFonts w:ascii="Times New Roman" w:hAnsi="Times New Roman"/>
          <w:b/>
          <w:szCs w:val="24"/>
        </w:rPr>
        <w:t>Ų</w:t>
      </w:r>
      <w:r w:rsidRPr="00024767">
        <w:rPr>
          <w:rFonts w:ascii="Times New Roman" w:hAnsi="Times New Roman"/>
          <w:b/>
          <w:szCs w:val="24"/>
        </w:rPr>
        <w:t xml:space="preserve"> </w:t>
      </w:r>
      <w:r w:rsidR="00197472" w:rsidRPr="00024767">
        <w:rPr>
          <w:rFonts w:ascii="Times New Roman" w:hAnsi="Times New Roman"/>
          <w:b/>
          <w:szCs w:val="24"/>
        </w:rPr>
        <w:t xml:space="preserve">GALIOJIMO </w:t>
      </w:r>
      <w:r w:rsidR="008B1361" w:rsidRPr="00024767">
        <w:rPr>
          <w:rFonts w:ascii="Times New Roman" w:hAnsi="Times New Roman"/>
          <w:b/>
          <w:szCs w:val="24"/>
        </w:rPr>
        <w:t>SUSTABDYMO</w:t>
      </w:r>
      <w:r w:rsidRPr="00024767">
        <w:rPr>
          <w:rFonts w:ascii="Times New Roman" w:hAnsi="Times New Roman"/>
          <w:b/>
          <w:szCs w:val="24"/>
        </w:rPr>
        <w:t xml:space="preserve"> </w:t>
      </w:r>
    </w:p>
    <w:p w:rsidR="004B38D1" w:rsidRDefault="004B38D1" w:rsidP="0041199F">
      <w:pPr>
        <w:ind w:firstLine="0"/>
        <w:jc w:val="center"/>
        <w:rPr>
          <w:sz w:val="24"/>
          <w:szCs w:val="24"/>
        </w:rPr>
      </w:pPr>
    </w:p>
    <w:p w:rsidR="0041199F" w:rsidRPr="002430A3" w:rsidRDefault="0041199F" w:rsidP="0041199F">
      <w:pPr>
        <w:ind w:firstLine="0"/>
        <w:jc w:val="center"/>
        <w:rPr>
          <w:sz w:val="24"/>
          <w:szCs w:val="24"/>
        </w:rPr>
      </w:pPr>
      <w:r w:rsidRPr="002430A3">
        <w:rPr>
          <w:sz w:val="24"/>
          <w:szCs w:val="24"/>
        </w:rPr>
        <w:t>Nr.</w:t>
      </w:r>
    </w:p>
    <w:p w:rsidR="0041199F" w:rsidRPr="002430A3" w:rsidRDefault="0041199F" w:rsidP="00837662">
      <w:pPr>
        <w:ind w:firstLine="0"/>
        <w:jc w:val="center"/>
        <w:rPr>
          <w:sz w:val="24"/>
          <w:szCs w:val="24"/>
        </w:rPr>
      </w:pPr>
      <w:r w:rsidRPr="002430A3">
        <w:rPr>
          <w:sz w:val="24"/>
          <w:szCs w:val="24"/>
        </w:rPr>
        <w:t>Prienai</w:t>
      </w:r>
    </w:p>
    <w:p w:rsidR="0041199F" w:rsidRPr="002430A3" w:rsidRDefault="0041199F" w:rsidP="0041199F">
      <w:pPr>
        <w:ind w:firstLine="0"/>
        <w:jc w:val="center"/>
        <w:rPr>
          <w:sz w:val="24"/>
          <w:szCs w:val="24"/>
        </w:rPr>
      </w:pPr>
    </w:p>
    <w:p w:rsidR="006E524F" w:rsidRPr="00903408" w:rsidRDefault="006E524F" w:rsidP="008B1361">
      <w:pPr>
        <w:spacing w:line="276" w:lineRule="auto"/>
        <w:ind w:firstLine="709"/>
        <w:rPr>
          <w:sz w:val="24"/>
          <w:szCs w:val="24"/>
        </w:rPr>
      </w:pPr>
      <w:r w:rsidRPr="00903408">
        <w:rPr>
          <w:sz w:val="24"/>
          <w:szCs w:val="24"/>
        </w:rPr>
        <w:t xml:space="preserve">Vadovaudamasi </w:t>
      </w:r>
      <w:r w:rsidR="00473150" w:rsidRPr="00B47EE7">
        <w:rPr>
          <w:bCs/>
          <w:color w:val="000000"/>
          <w:sz w:val="24"/>
          <w:szCs w:val="24"/>
        </w:rPr>
        <w:t>Didmeninės ir m</w:t>
      </w:r>
      <w:r w:rsidR="00473150" w:rsidRPr="00B47EE7">
        <w:rPr>
          <w:sz w:val="24"/>
          <w:szCs w:val="24"/>
        </w:rPr>
        <w:t>ažmeninės prekybos alkoholio produktais licencijavimo taisyklėmis</w:t>
      </w:r>
      <w:r w:rsidR="00473150">
        <w:rPr>
          <w:sz w:val="24"/>
          <w:szCs w:val="24"/>
        </w:rPr>
        <w:t xml:space="preserve">, </w:t>
      </w:r>
      <w:r w:rsidR="00473150" w:rsidRPr="00B47EE7">
        <w:rPr>
          <w:bCs/>
          <w:color w:val="000000"/>
          <w:sz w:val="24"/>
          <w:szCs w:val="24"/>
        </w:rPr>
        <w:t>patvirtintomis</w:t>
      </w:r>
      <w:r w:rsidR="00473150" w:rsidRPr="00B47EE7">
        <w:rPr>
          <w:sz w:val="24"/>
          <w:szCs w:val="24"/>
        </w:rPr>
        <w:t xml:space="preserve"> </w:t>
      </w:r>
      <w:r w:rsidRPr="00B47EE7">
        <w:rPr>
          <w:sz w:val="24"/>
          <w:szCs w:val="24"/>
        </w:rPr>
        <w:t>Lietuvos Respublikos Vyriausybės 200</w:t>
      </w:r>
      <w:r>
        <w:rPr>
          <w:sz w:val="24"/>
          <w:szCs w:val="24"/>
        </w:rPr>
        <w:t>4 m. gegužės 20 d. nutarimu Nr. </w:t>
      </w:r>
      <w:r w:rsidRPr="00B47EE7">
        <w:rPr>
          <w:sz w:val="24"/>
          <w:szCs w:val="24"/>
        </w:rPr>
        <w:t xml:space="preserve">618 ,,Dėl </w:t>
      </w:r>
      <w:r>
        <w:rPr>
          <w:sz w:val="24"/>
          <w:szCs w:val="24"/>
        </w:rPr>
        <w:t>D</w:t>
      </w:r>
      <w:r w:rsidRPr="00B47EE7">
        <w:rPr>
          <w:bCs/>
          <w:color w:val="000000"/>
          <w:sz w:val="24"/>
          <w:szCs w:val="24"/>
        </w:rPr>
        <w:t>idmeninės ir mažmeninės prekybos alkoholio produktais licencijavimo taisyklių patvirtinimo“</w:t>
      </w:r>
      <w:r w:rsidR="00843A43" w:rsidRPr="00A528FB">
        <w:rPr>
          <w:bCs/>
          <w:sz w:val="24"/>
          <w:szCs w:val="24"/>
        </w:rPr>
        <w:t>,</w:t>
      </w:r>
      <w:r w:rsidRPr="00B47EE7">
        <w:rPr>
          <w:bCs/>
          <w:color w:val="000000"/>
          <w:sz w:val="24"/>
          <w:szCs w:val="24"/>
        </w:rPr>
        <w:t xml:space="preserve"> </w:t>
      </w:r>
      <w:r>
        <w:rPr>
          <w:sz w:val="24"/>
          <w:szCs w:val="24"/>
        </w:rPr>
        <w:t xml:space="preserve">ir </w:t>
      </w:r>
      <w:r w:rsidR="00473150" w:rsidRPr="00903408">
        <w:rPr>
          <w:sz w:val="24"/>
          <w:szCs w:val="24"/>
        </w:rPr>
        <w:t>Didmeninės ir mažmeninės prekybos tabako gaminiais ir su tabako gaminiais susijusiais gaminiais licencijavimo taisyklėmis</w:t>
      </w:r>
      <w:r w:rsidR="00473150">
        <w:rPr>
          <w:sz w:val="24"/>
          <w:szCs w:val="24"/>
        </w:rPr>
        <w:t>,</w:t>
      </w:r>
      <w:r w:rsidR="00473150" w:rsidRPr="00903408">
        <w:rPr>
          <w:sz w:val="24"/>
          <w:szCs w:val="24"/>
        </w:rPr>
        <w:t xml:space="preserve"> </w:t>
      </w:r>
      <w:r w:rsidR="00473150" w:rsidRPr="00903408">
        <w:rPr>
          <w:bCs/>
          <w:color w:val="000000"/>
          <w:sz w:val="24"/>
          <w:szCs w:val="24"/>
        </w:rPr>
        <w:t>patvirtintomis</w:t>
      </w:r>
      <w:r w:rsidR="00473150" w:rsidRPr="00903408">
        <w:rPr>
          <w:bCs/>
          <w:sz w:val="24"/>
          <w:szCs w:val="24"/>
        </w:rPr>
        <w:t xml:space="preserve"> </w:t>
      </w:r>
      <w:r w:rsidRPr="00903408">
        <w:rPr>
          <w:bCs/>
          <w:sz w:val="24"/>
          <w:szCs w:val="24"/>
        </w:rPr>
        <w:t>Lietuvos Respublikos Vyriausybės 2012 m. gruodžio 5 d. nutarimu</w:t>
      </w:r>
      <w:r>
        <w:rPr>
          <w:bCs/>
          <w:sz w:val="24"/>
          <w:szCs w:val="24"/>
        </w:rPr>
        <w:t xml:space="preserve"> Nr. </w:t>
      </w:r>
      <w:r w:rsidRPr="00903408">
        <w:rPr>
          <w:bCs/>
          <w:sz w:val="24"/>
          <w:szCs w:val="24"/>
        </w:rPr>
        <w:t>1450 „Dėl Didmeninės ir mažmeninės prekybos tabako gaminiais licencijavimo taisyklių patvirtinimo“</w:t>
      </w:r>
      <w:r w:rsidRPr="00903408">
        <w:rPr>
          <w:bCs/>
          <w:color w:val="000000"/>
          <w:sz w:val="24"/>
          <w:szCs w:val="24"/>
        </w:rPr>
        <w:t xml:space="preserve"> </w:t>
      </w:r>
      <w:r w:rsidRPr="00903408">
        <w:rPr>
          <w:sz w:val="24"/>
          <w:szCs w:val="24"/>
        </w:rPr>
        <w:t>(Lietuv</w:t>
      </w:r>
      <w:r>
        <w:rPr>
          <w:sz w:val="24"/>
          <w:szCs w:val="24"/>
        </w:rPr>
        <w:t>os Respublikos Vyriausybės 2021 </w:t>
      </w:r>
      <w:r w:rsidRPr="00903408">
        <w:rPr>
          <w:sz w:val="24"/>
          <w:szCs w:val="24"/>
        </w:rPr>
        <w:t>m. balandžio 21 d. nutarimo Nr. 261 redakcija)</w:t>
      </w:r>
      <w:r w:rsidR="00843A43" w:rsidRPr="00A528FB">
        <w:rPr>
          <w:sz w:val="24"/>
          <w:szCs w:val="24"/>
        </w:rPr>
        <w:t>,</w:t>
      </w:r>
      <w:r w:rsidR="00473150">
        <w:rPr>
          <w:sz w:val="24"/>
          <w:szCs w:val="24"/>
        </w:rPr>
        <w:t xml:space="preserve"> bei atsižvelgdama į UAB ,,Marijampolės pieno konservai“ 2022-05-30 prašymą Nr. 145-591</w:t>
      </w:r>
      <w:r w:rsidRPr="00903408">
        <w:rPr>
          <w:sz w:val="24"/>
          <w:szCs w:val="24"/>
        </w:rPr>
        <w:t xml:space="preserve">: </w:t>
      </w:r>
    </w:p>
    <w:p w:rsidR="00297011" w:rsidRDefault="008B1361" w:rsidP="008B1361">
      <w:pPr>
        <w:spacing w:line="276" w:lineRule="auto"/>
        <w:ind w:firstLine="709"/>
        <w:rPr>
          <w:sz w:val="24"/>
          <w:szCs w:val="24"/>
        </w:rPr>
      </w:pPr>
      <w:r>
        <w:rPr>
          <w:sz w:val="24"/>
          <w:szCs w:val="24"/>
        </w:rPr>
        <w:t>1</w:t>
      </w:r>
      <w:r w:rsidR="00297011">
        <w:rPr>
          <w:sz w:val="24"/>
          <w:szCs w:val="24"/>
        </w:rPr>
        <w:t xml:space="preserve">. </w:t>
      </w:r>
      <w:r>
        <w:rPr>
          <w:spacing w:val="120"/>
          <w:sz w:val="24"/>
          <w:szCs w:val="24"/>
        </w:rPr>
        <w:t>Sustabdau</w:t>
      </w:r>
      <w:r w:rsidR="00297011">
        <w:rPr>
          <w:sz w:val="24"/>
          <w:szCs w:val="24"/>
        </w:rPr>
        <w:t xml:space="preserve"> šių l</w:t>
      </w:r>
      <w:r w:rsidR="00297011" w:rsidRPr="00903408">
        <w:rPr>
          <w:sz w:val="24"/>
          <w:szCs w:val="24"/>
        </w:rPr>
        <w:t>icencij</w:t>
      </w:r>
      <w:r w:rsidR="00297011">
        <w:rPr>
          <w:sz w:val="24"/>
          <w:szCs w:val="24"/>
        </w:rPr>
        <w:t xml:space="preserve">ų, išduotų </w:t>
      </w:r>
      <w:r>
        <w:rPr>
          <w:sz w:val="24"/>
          <w:szCs w:val="24"/>
        </w:rPr>
        <w:t>UAB ,,</w:t>
      </w:r>
      <w:r w:rsidR="00843A43">
        <w:rPr>
          <w:sz w:val="24"/>
          <w:szCs w:val="24"/>
        </w:rPr>
        <w:t>Marijampolės pieno konservai</w:t>
      </w:r>
      <w:r w:rsidR="00843A43" w:rsidRPr="00113075">
        <w:rPr>
          <w:sz w:val="24"/>
          <w:szCs w:val="24"/>
        </w:rPr>
        <w:t>“</w:t>
      </w:r>
      <w:r w:rsidRPr="008B1361">
        <w:rPr>
          <w:sz w:val="24"/>
          <w:szCs w:val="24"/>
        </w:rPr>
        <w:t xml:space="preserve"> </w:t>
      </w:r>
      <w:r w:rsidR="00297011">
        <w:rPr>
          <w:sz w:val="24"/>
          <w:szCs w:val="24"/>
        </w:rPr>
        <w:t xml:space="preserve">(įmonės kodas </w:t>
      </w:r>
      <w:r>
        <w:rPr>
          <w:sz w:val="24"/>
          <w:szCs w:val="24"/>
        </w:rPr>
        <w:t>1</w:t>
      </w:r>
      <w:r w:rsidRPr="008B1361">
        <w:rPr>
          <w:sz w:val="24"/>
          <w:szCs w:val="24"/>
        </w:rPr>
        <w:t>5145316</w:t>
      </w:r>
      <w:r>
        <w:rPr>
          <w:sz w:val="24"/>
          <w:szCs w:val="24"/>
        </w:rPr>
        <w:t>7</w:t>
      </w:r>
      <w:r w:rsidR="00297011">
        <w:rPr>
          <w:sz w:val="24"/>
          <w:szCs w:val="24"/>
        </w:rPr>
        <w:t xml:space="preserve">) </w:t>
      </w:r>
      <w:r>
        <w:rPr>
          <w:sz w:val="24"/>
          <w:szCs w:val="24"/>
        </w:rPr>
        <w:t>barui</w:t>
      </w:r>
      <w:r w:rsidR="00297011">
        <w:rPr>
          <w:sz w:val="24"/>
          <w:szCs w:val="24"/>
        </w:rPr>
        <w:t>, esančia</w:t>
      </w:r>
      <w:r>
        <w:rPr>
          <w:sz w:val="24"/>
          <w:szCs w:val="24"/>
        </w:rPr>
        <w:t>m</w:t>
      </w:r>
      <w:r w:rsidR="00297011">
        <w:rPr>
          <w:sz w:val="24"/>
          <w:szCs w:val="24"/>
        </w:rPr>
        <w:t xml:space="preserve"> adresu </w:t>
      </w:r>
      <w:r>
        <w:rPr>
          <w:sz w:val="24"/>
          <w:szCs w:val="24"/>
        </w:rPr>
        <w:t>Laisvės a. 3</w:t>
      </w:r>
      <w:r w:rsidR="00297011">
        <w:rPr>
          <w:sz w:val="24"/>
          <w:szCs w:val="24"/>
        </w:rPr>
        <w:t xml:space="preserve">, Prienų </w:t>
      </w:r>
      <w:r>
        <w:rPr>
          <w:sz w:val="24"/>
          <w:szCs w:val="24"/>
        </w:rPr>
        <w:t>m</w:t>
      </w:r>
      <w:r w:rsidR="00297011">
        <w:rPr>
          <w:sz w:val="24"/>
          <w:szCs w:val="24"/>
        </w:rPr>
        <w:t>., galiojimą:</w:t>
      </w:r>
    </w:p>
    <w:p w:rsidR="00297011" w:rsidRDefault="008B1361" w:rsidP="008B1361">
      <w:pPr>
        <w:spacing w:line="276" w:lineRule="auto"/>
        <w:ind w:firstLine="709"/>
        <w:rPr>
          <w:sz w:val="24"/>
          <w:szCs w:val="24"/>
        </w:rPr>
      </w:pPr>
      <w:r>
        <w:rPr>
          <w:sz w:val="24"/>
          <w:szCs w:val="24"/>
        </w:rPr>
        <w:t>1</w:t>
      </w:r>
      <w:r w:rsidR="00297011">
        <w:rPr>
          <w:sz w:val="24"/>
          <w:szCs w:val="24"/>
        </w:rPr>
        <w:t xml:space="preserve">.1. licencijos </w:t>
      </w:r>
      <w:r>
        <w:rPr>
          <w:sz w:val="24"/>
          <w:szCs w:val="24"/>
        </w:rPr>
        <w:t xml:space="preserve">verstis mažmenine prekyba alkoholiniais gėrimais </w:t>
      </w:r>
      <w:r w:rsidR="00297011">
        <w:rPr>
          <w:sz w:val="24"/>
          <w:szCs w:val="24"/>
        </w:rPr>
        <w:t>Nr. A-</w:t>
      </w:r>
      <w:r>
        <w:rPr>
          <w:sz w:val="24"/>
          <w:szCs w:val="24"/>
        </w:rPr>
        <w:t>169</w:t>
      </w:r>
      <w:r w:rsidR="00297011">
        <w:rPr>
          <w:sz w:val="24"/>
          <w:szCs w:val="24"/>
        </w:rPr>
        <w:t xml:space="preserve">, išduotos </w:t>
      </w:r>
      <w:r>
        <w:rPr>
          <w:sz w:val="24"/>
          <w:szCs w:val="24"/>
        </w:rPr>
        <w:t>2001-10-29</w:t>
      </w:r>
      <w:r w:rsidR="00297011">
        <w:rPr>
          <w:sz w:val="24"/>
          <w:szCs w:val="24"/>
        </w:rPr>
        <w:t>;</w:t>
      </w:r>
    </w:p>
    <w:p w:rsidR="00297011" w:rsidRPr="00903408" w:rsidRDefault="008B1361" w:rsidP="008B1361">
      <w:pPr>
        <w:spacing w:line="276" w:lineRule="auto"/>
        <w:ind w:left="993" w:hanging="284"/>
        <w:rPr>
          <w:sz w:val="24"/>
          <w:szCs w:val="24"/>
        </w:rPr>
      </w:pPr>
      <w:r>
        <w:rPr>
          <w:sz w:val="24"/>
          <w:szCs w:val="24"/>
        </w:rPr>
        <w:t>1</w:t>
      </w:r>
      <w:r w:rsidR="00297011">
        <w:rPr>
          <w:sz w:val="24"/>
          <w:szCs w:val="24"/>
        </w:rPr>
        <w:t xml:space="preserve">.2. licencijos </w:t>
      </w:r>
      <w:r>
        <w:rPr>
          <w:sz w:val="24"/>
          <w:szCs w:val="24"/>
        </w:rPr>
        <w:t xml:space="preserve">verstis mažmenine prekyba tabako gaminiais </w:t>
      </w:r>
      <w:r w:rsidR="00297011">
        <w:rPr>
          <w:sz w:val="24"/>
          <w:szCs w:val="24"/>
        </w:rPr>
        <w:t xml:space="preserve">Nr. </w:t>
      </w:r>
      <w:r>
        <w:rPr>
          <w:sz w:val="24"/>
          <w:szCs w:val="24"/>
        </w:rPr>
        <w:t>20</w:t>
      </w:r>
      <w:r w:rsidR="00297011">
        <w:rPr>
          <w:sz w:val="24"/>
          <w:szCs w:val="24"/>
        </w:rPr>
        <w:t xml:space="preserve">9, išduotos </w:t>
      </w:r>
      <w:r>
        <w:rPr>
          <w:sz w:val="24"/>
          <w:szCs w:val="24"/>
        </w:rPr>
        <w:t>2001-10-29.</w:t>
      </w:r>
    </w:p>
    <w:p w:rsidR="006E524F" w:rsidRPr="00903408" w:rsidRDefault="008B1361" w:rsidP="008B1361">
      <w:pPr>
        <w:spacing w:line="276" w:lineRule="auto"/>
        <w:ind w:firstLine="426"/>
        <w:rPr>
          <w:sz w:val="24"/>
          <w:szCs w:val="24"/>
        </w:rPr>
      </w:pPr>
      <w:r>
        <w:rPr>
          <w:sz w:val="24"/>
          <w:szCs w:val="24"/>
        </w:rPr>
        <w:t xml:space="preserve">     2</w:t>
      </w:r>
      <w:r w:rsidR="00297011" w:rsidRPr="00297011">
        <w:rPr>
          <w:sz w:val="24"/>
          <w:szCs w:val="24"/>
        </w:rPr>
        <w:t>.</w:t>
      </w:r>
      <w:r w:rsidR="00297011">
        <w:rPr>
          <w:sz w:val="24"/>
          <w:szCs w:val="24"/>
        </w:rPr>
        <w:t xml:space="preserve"> </w:t>
      </w:r>
      <w:r w:rsidR="006E524F" w:rsidRPr="00903408">
        <w:rPr>
          <w:spacing w:val="120"/>
          <w:sz w:val="24"/>
          <w:szCs w:val="24"/>
        </w:rPr>
        <w:t>Nurodau</w:t>
      </w:r>
      <w:r w:rsidR="006E524F" w:rsidRPr="00903408">
        <w:rPr>
          <w:sz w:val="24"/>
          <w:szCs w:val="24"/>
        </w:rPr>
        <w:t xml:space="preserve"> šį įsakymą paskelbti Savivaldybės interneto svetainėje.</w:t>
      </w:r>
    </w:p>
    <w:p w:rsidR="006E524F" w:rsidRPr="00903408" w:rsidRDefault="008B1361" w:rsidP="008B1361">
      <w:pPr>
        <w:spacing w:line="276" w:lineRule="auto"/>
        <w:ind w:firstLine="0"/>
        <w:rPr>
          <w:sz w:val="24"/>
          <w:szCs w:val="24"/>
        </w:rPr>
      </w:pPr>
      <w:r>
        <w:rPr>
          <w:sz w:val="24"/>
          <w:szCs w:val="24"/>
        </w:rPr>
        <w:t xml:space="preserve">             </w:t>
      </w:r>
      <w:r w:rsidR="006E524F" w:rsidRPr="00903408">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214A0" w:rsidRPr="00903408" w:rsidRDefault="008214A0" w:rsidP="008214A0">
      <w:pPr>
        <w:tabs>
          <w:tab w:val="left" w:pos="8647"/>
          <w:tab w:val="left" w:pos="9498"/>
        </w:tabs>
        <w:spacing w:line="276" w:lineRule="auto"/>
        <w:ind w:right="284" w:firstLine="0"/>
        <w:rPr>
          <w:sz w:val="24"/>
          <w:szCs w:val="24"/>
        </w:rPr>
      </w:pPr>
    </w:p>
    <w:p w:rsidR="008214A0" w:rsidRDefault="008214A0" w:rsidP="008214A0">
      <w:pPr>
        <w:tabs>
          <w:tab w:val="left" w:pos="8647"/>
          <w:tab w:val="left" w:pos="9498"/>
        </w:tabs>
        <w:spacing w:line="276" w:lineRule="auto"/>
        <w:ind w:right="284" w:firstLine="0"/>
        <w:rPr>
          <w:sz w:val="24"/>
          <w:szCs w:val="24"/>
        </w:rPr>
      </w:pPr>
    </w:p>
    <w:p w:rsidR="008214A0" w:rsidRPr="00903408" w:rsidRDefault="008214A0" w:rsidP="00F65A30">
      <w:pPr>
        <w:pStyle w:val="Header"/>
        <w:tabs>
          <w:tab w:val="clear" w:pos="9638"/>
          <w:tab w:val="left" w:pos="2127"/>
          <w:tab w:val="left" w:pos="6096"/>
          <w:tab w:val="right" w:pos="9356"/>
        </w:tabs>
        <w:spacing w:line="276" w:lineRule="auto"/>
        <w:jc w:val="both"/>
        <w:rPr>
          <w:szCs w:val="24"/>
        </w:rPr>
      </w:pPr>
      <w:r w:rsidRPr="00903408">
        <w:rPr>
          <w:szCs w:val="24"/>
        </w:rPr>
        <w:t>Administracijos direktor</w:t>
      </w:r>
      <w:r w:rsidR="00F65A30">
        <w:rPr>
          <w:szCs w:val="24"/>
        </w:rPr>
        <w:t>ė</w:t>
      </w:r>
      <w:r w:rsidRPr="00903408">
        <w:rPr>
          <w:szCs w:val="24"/>
        </w:rPr>
        <w:tab/>
      </w:r>
      <w:r w:rsidR="00EC2916">
        <w:rPr>
          <w:szCs w:val="24"/>
        </w:rPr>
        <w:tab/>
      </w:r>
      <w:r w:rsidR="00297011">
        <w:rPr>
          <w:szCs w:val="24"/>
        </w:rPr>
        <w:t xml:space="preserve">          </w:t>
      </w:r>
      <w:r w:rsidR="00F65A30">
        <w:rPr>
          <w:szCs w:val="24"/>
        </w:rPr>
        <w:t>Jūratė Zailskienė</w:t>
      </w: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Default="008214A0" w:rsidP="008214A0">
      <w:pPr>
        <w:pStyle w:val="Header"/>
        <w:tabs>
          <w:tab w:val="left" w:pos="2127"/>
          <w:tab w:val="left" w:pos="6096"/>
        </w:tabs>
        <w:spacing w:line="276" w:lineRule="auto"/>
        <w:ind w:right="556"/>
        <w:rPr>
          <w:szCs w:val="24"/>
        </w:rPr>
      </w:pPr>
    </w:p>
    <w:p w:rsidR="00837662" w:rsidRDefault="00837662" w:rsidP="008214A0">
      <w:pPr>
        <w:pStyle w:val="Header"/>
        <w:tabs>
          <w:tab w:val="left" w:pos="2127"/>
          <w:tab w:val="left" w:pos="6096"/>
        </w:tabs>
        <w:spacing w:line="276" w:lineRule="auto"/>
        <w:ind w:right="556"/>
        <w:rPr>
          <w:szCs w:val="24"/>
        </w:rPr>
      </w:pPr>
    </w:p>
    <w:p w:rsidR="00AB588A" w:rsidRDefault="00AB588A" w:rsidP="008214A0">
      <w:pPr>
        <w:pStyle w:val="Header"/>
        <w:tabs>
          <w:tab w:val="left" w:pos="2127"/>
          <w:tab w:val="left" w:pos="6096"/>
        </w:tabs>
        <w:spacing w:line="276" w:lineRule="auto"/>
        <w:ind w:right="556"/>
        <w:rPr>
          <w:szCs w:val="24"/>
        </w:rPr>
      </w:pPr>
    </w:p>
    <w:p w:rsidR="00AB588A" w:rsidRPr="00903408" w:rsidRDefault="00AB588A"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r w:rsidRPr="00903408">
        <w:rPr>
          <w:szCs w:val="24"/>
        </w:rPr>
        <w:t>Parengė</w:t>
      </w:r>
    </w:p>
    <w:p w:rsidR="0041199F" w:rsidRPr="002430A3" w:rsidRDefault="008214A0" w:rsidP="00297011">
      <w:pPr>
        <w:pStyle w:val="Header"/>
        <w:tabs>
          <w:tab w:val="left" w:pos="2127"/>
          <w:tab w:val="left" w:pos="6096"/>
        </w:tabs>
        <w:spacing w:line="276" w:lineRule="auto"/>
        <w:ind w:right="556"/>
        <w:rPr>
          <w:szCs w:val="24"/>
        </w:rPr>
      </w:pPr>
      <w:r w:rsidRPr="00903408">
        <w:rPr>
          <w:szCs w:val="24"/>
        </w:rPr>
        <w:t xml:space="preserve">Linutė Mikušauskienė </w:t>
      </w:r>
    </w:p>
    <w:sectPr w:rsidR="0041199F" w:rsidRPr="002430A3" w:rsidSect="00795B34">
      <w:headerReference w:type="first" r:id="rId8"/>
      <w:pgSz w:w="11906" w:h="16838" w:code="9"/>
      <w:pgMar w:top="709" w:right="70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722" w:rsidRDefault="00C12722" w:rsidP="00F54C30">
      <w:r>
        <w:separator/>
      </w:r>
    </w:p>
  </w:endnote>
  <w:endnote w:type="continuationSeparator" w:id="0">
    <w:p w:rsidR="00C12722" w:rsidRDefault="00C12722"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722" w:rsidRDefault="00C12722" w:rsidP="00F54C30">
      <w:r>
        <w:separator/>
      </w:r>
    </w:p>
  </w:footnote>
  <w:footnote w:type="continuationSeparator" w:id="0">
    <w:p w:rsidR="00C12722" w:rsidRDefault="00C12722"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3B3"/>
    <w:multiLevelType w:val="multilevel"/>
    <w:tmpl w:val="64A8E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A31909"/>
    <w:multiLevelType w:val="multilevel"/>
    <w:tmpl w:val="FBD849CC"/>
    <w:lvl w:ilvl="0">
      <w:start w:val="1"/>
      <w:numFmt w:val="decimal"/>
      <w:lvlText w:val="%1."/>
      <w:lvlJc w:val="left"/>
      <w:pPr>
        <w:ind w:left="4458" w:hanging="1305"/>
      </w:pPr>
      <w:rPr>
        <w:rFonts w:hint="default"/>
      </w:rPr>
    </w:lvl>
    <w:lvl w:ilvl="1">
      <w:start w:val="1"/>
      <w:numFmt w:val="decimal"/>
      <w:isLgl/>
      <w:lvlText w:val="%1.%2."/>
      <w:lvlJc w:val="left"/>
      <w:pPr>
        <w:ind w:left="4818" w:hanging="360"/>
      </w:pPr>
      <w:rPr>
        <w:rFonts w:hint="default"/>
      </w:rPr>
    </w:lvl>
    <w:lvl w:ilvl="2">
      <w:start w:val="1"/>
      <w:numFmt w:val="decimal"/>
      <w:isLgl/>
      <w:lvlText w:val="%1.%2.%3."/>
      <w:lvlJc w:val="left"/>
      <w:pPr>
        <w:ind w:left="6483" w:hanging="720"/>
      </w:pPr>
      <w:rPr>
        <w:rFonts w:hint="default"/>
      </w:rPr>
    </w:lvl>
    <w:lvl w:ilvl="3">
      <w:start w:val="1"/>
      <w:numFmt w:val="decimal"/>
      <w:isLgl/>
      <w:lvlText w:val="%1.%2.%3.%4."/>
      <w:lvlJc w:val="left"/>
      <w:pPr>
        <w:ind w:left="7788" w:hanging="720"/>
      </w:pPr>
      <w:rPr>
        <w:rFonts w:hint="default"/>
      </w:rPr>
    </w:lvl>
    <w:lvl w:ilvl="4">
      <w:start w:val="1"/>
      <w:numFmt w:val="decimal"/>
      <w:isLgl/>
      <w:lvlText w:val="%1.%2.%3.%4.%5."/>
      <w:lvlJc w:val="left"/>
      <w:pPr>
        <w:ind w:left="9453" w:hanging="1080"/>
      </w:pPr>
      <w:rPr>
        <w:rFonts w:hint="default"/>
      </w:rPr>
    </w:lvl>
    <w:lvl w:ilvl="5">
      <w:start w:val="1"/>
      <w:numFmt w:val="decimal"/>
      <w:isLgl/>
      <w:lvlText w:val="%1.%2.%3.%4.%5.%6."/>
      <w:lvlJc w:val="left"/>
      <w:pPr>
        <w:ind w:left="10758" w:hanging="1080"/>
      </w:pPr>
      <w:rPr>
        <w:rFonts w:hint="default"/>
      </w:rPr>
    </w:lvl>
    <w:lvl w:ilvl="6">
      <w:start w:val="1"/>
      <w:numFmt w:val="decimal"/>
      <w:isLgl/>
      <w:lvlText w:val="%1.%2.%3.%4.%5.%6.%7."/>
      <w:lvlJc w:val="left"/>
      <w:pPr>
        <w:ind w:left="12423" w:hanging="1440"/>
      </w:pPr>
      <w:rPr>
        <w:rFonts w:hint="default"/>
      </w:rPr>
    </w:lvl>
    <w:lvl w:ilvl="7">
      <w:start w:val="1"/>
      <w:numFmt w:val="decimal"/>
      <w:isLgl/>
      <w:lvlText w:val="%1.%2.%3.%4.%5.%6.%7.%8."/>
      <w:lvlJc w:val="left"/>
      <w:pPr>
        <w:ind w:left="13728" w:hanging="1440"/>
      </w:pPr>
      <w:rPr>
        <w:rFonts w:hint="default"/>
      </w:rPr>
    </w:lvl>
    <w:lvl w:ilvl="8">
      <w:start w:val="1"/>
      <w:numFmt w:val="decimal"/>
      <w:isLgl/>
      <w:lvlText w:val="%1.%2.%3.%4.%5.%6.%7.%8.%9."/>
      <w:lvlJc w:val="left"/>
      <w:pPr>
        <w:ind w:left="15393" w:hanging="1800"/>
      </w:pPr>
      <w:rPr>
        <w:rFonts w:hint="default"/>
      </w:rPr>
    </w:lvl>
  </w:abstractNum>
  <w:abstractNum w:abstractNumId="2">
    <w:nsid w:val="34624E0B"/>
    <w:multiLevelType w:val="multilevel"/>
    <w:tmpl w:val="C1B85634"/>
    <w:lvl w:ilvl="0">
      <w:start w:val="1"/>
      <w:numFmt w:val="decimal"/>
      <w:lvlText w:val="%1."/>
      <w:lvlJc w:val="left"/>
      <w:pPr>
        <w:ind w:left="1976" w:hanging="11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821" w:hanging="720"/>
      </w:pPr>
      <w:rPr>
        <w:rFonts w:hint="default"/>
      </w:rPr>
    </w:lvl>
    <w:lvl w:ilvl="3">
      <w:start w:val="1"/>
      <w:numFmt w:val="decimal"/>
      <w:isLgl/>
      <w:lvlText w:val="%1.%2.%3.%4."/>
      <w:lvlJc w:val="left"/>
      <w:pPr>
        <w:ind w:left="4946" w:hanging="720"/>
      </w:pPr>
      <w:rPr>
        <w:rFonts w:hint="default"/>
      </w:rPr>
    </w:lvl>
    <w:lvl w:ilvl="4">
      <w:start w:val="1"/>
      <w:numFmt w:val="decimal"/>
      <w:isLgl/>
      <w:lvlText w:val="%1.%2.%3.%4.%5."/>
      <w:lvlJc w:val="left"/>
      <w:pPr>
        <w:ind w:left="6431" w:hanging="1080"/>
      </w:pPr>
      <w:rPr>
        <w:rFonts w:hint="default"/>
      </w:rPr>
    </w:lvl>
    <w:lvl w:ilvl="5">
      <w:start w:val="1"/>
      <w:numFmt w:val="decimal"/>
      <w:isLgl/>
      <w:lvlText w:val="%1.%2.%3.%4.%5.%6."/>
      <w:lvlJc w:val="left"/>
      <w:pPr>
        <w:ind w:left="7556" w:hanging="1080"/>
      </w:pPr>
      <w:rPr>
        <w:rFonts w:hint="default"/>
      </w:rPr>
    </w:lvl>
    <w:lvl w:ilvl="6">
      <w:start w:val="1"/>
      <w:numFmt w:val="decimal"/>
      <w:isLgl/>
      <w:lvlText w:val="%1.%2.%3.%4.%5.%6.%7."/>
      <w:lvlJc w:val="left"/>
      <w:pPr>
        <w:ind w:left="9041" w:hanging="1440"/>
      </w:pPr>
      <w:rPr>
        <w:rFonts w:hint="default"/>
      </w:rPr>
    </w:lvl>
    <w:lvl w:ilvl="7">
      <w:start w:val="1"/>
      <w:numFmt w:val="decimal"/>
      <w:isLgl/>
      <w:lvlText w:val="%1.%2.%3.%4.%5.%6.%7.%8."/>
      <w:lvlJc w:val="left"/>
      <w:pPr>
        <w:ind w:left="10166" w:hanging="1440"/>
      </w:pPr>
      <w:rPr>
        <w:rFonts w:hint="default"/>
      </w:rPr>
    </w:lvl>
    <w:lvl w:ilvl="8">
      <w:start w:val="1"/>
      <w:numFmt w:val="decimal"/>
      <w:isLgl/>
      <w:lvlText w:val="%1.%2.%3.%4.%5.%6.%7.%8.%9."/>
      <w:lvlJc w:val="left"/>
      <w:pPr>
        <w:ind w:left="11651" w:hanging="1800"/>
      </w:pPr>
      <w:rPr>
        <w:rFonts w:hint="default"/>
      </w:rPr>
    </w:lvl>
  </w:abstractNum>
  <w:abstractNum w:abstractNumId="3">
    <w:nsid w:val="5B3B205C"/>
    <w:multiLevelType w:val="multilevel"/>
    <w:tmpl w:val="39AE5494"/>
    <w:lvl w:ilvl="0">
      <w:start w:val="1"/>
      <w:numFmt w:val="decimal"/>
      <w:lvlText w:val="%1."/>
      <w:lvlJc w:val="left"/>
      <w:pPr>
        <w:ind w:left="360" w:hanging="360"/>
      </w:pPr>
      <w:rPr>
        <w:rFonts w:hint="default"/>
      </w:rPr>
    </w:lvl>
    <w:lvl w:ilvl="1">
      <w:start w:val="2"/>
      <w:numFmt w:val="decimal"/>
      <w:lvlText w:val="%1.%2."/>
      <w:lvlJc w:val="left"/>
      <w:pPr>
        <w:ind w:left="4818" w:hanging="360"/>
      </w:pPr>
      <w:rPr>
        <w:rFonts w:hint="default"/>
      </w:rPr>
    </w:lvl>
    <w:lvl w:ilvl="2">
      <w:start w:val="1"/>
      <w:numFmt w:val="decimal"/>
      <w:lvlText w:val="%1.%2.%3."/>
      <w:lvlJc w:val="left"/>
      <w:pPr>
        <w:ind w:left="9636" w:hanging="720"/>
      </w:pPr>
      <w:rPr>
        <w:rFonts w:hint="default"/>
      </w:rPr>
    </w:lvl>
    <w:lvl w:ilvl="3">
      <w:start w:val="1"/>
      <w:numFmt w:val="decimal"/>
      <w:lvlText w:val="%1.%2.%3.%4."/>
      <w:lvlJc w:val="left"/>
      <w:pPr>
        <w:ind w:left="14094" w:hanging="720"/>
      </w:pPr>
      <w:rPr>
        <w:rFonts w:hint="default"/>
      </w:rPr>
    </w:lvl>
    <w:lvl w:ilvl="4">
      <w:start w:val="1"/>
      <w:numFmt w:val="decimal"/>
      <w:lvlText w:val="%1.%2.%3.%4.%5."/>
      <w:lvlJc w:val="left"/>
      <w:pPr>
        <w:ind w:left="18912" w:hanging="1080"/>
      </w:pPr>
      <w:rPr>
        <w:rFonts w:hint="default"/>
      </w:rPr>
    </w:lvl>
    <w:lvl w:ilvl="5">
      <w:start w:val="1"/>
      <w:numFmt w:val="decimal"/>
      <w:lvlText w:val="%1.%2.%3.%4.%5.%6."/>
      <w:lvlJc w:val="left"/>
      <w:pPr>
        <w:ind w:left="23370" w:hanging="1080"/>
      </w:pPr>
      <w:rPr>
        <w:rFonts w:hint="default"/>
      </w:rPr>
    </w:lvl>
    <w:lvl w:ilvl="6">
      <w:start w:val="1"/>
      <w:numFmt w:val="decimal"/>
      <w:lvlText w:val="%1.%2.%3.%4.%5.%6.%7."/>
      <w:lvlJc w:val="left"/>
      <w:pPr>
        <w:ind w:left="28188" w:hanging="1440"/>
      </w:pPr>
      <w:rPr>
        <w:rFonts w:hint="default"/>
      </w:rPr>
    </w:lvl>
    <w:lvl w:ilvl="7">
      <w:start w:val="1"/>
      <w:numFmt w:val="decimal"/>
      <w:lvlText w:val="%1.%2.%3.%4.%5.%6.%7.%8."/>
      <w:lvlJc w:val="left"/>
      <w:pPr>
        <w:ind w:left="32646" w:hanging="1440"/>
      </w:pPr>
      <w:rPr>
        <w:rFonts w:hint="default"/>
      </w:rPr>
    </w:lvl>
    <w:lvl w:ilvl="8">
      <w:start w:val="1"/>
      <w:numFmt w:val="decimal"/>
      <w:lvlText w:val="%1.%2.%3.%4.%5.%6.%7.%8.%9."/>
      <w:lvlJc w:val="left"/>
      <w:pPr>
        <w:ind w:left="-280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94210"/>
  </w:hdrShapeDefaults>
  <w:footnotePr>
    <w:footnote w:id="-1"/>
    <w:footnote w:id="0"/>
  </w:footnotePr>
  <w:endnotePr>
    <w:endnote w:id="-1"/>
    <w:endnote w:id="0"/>
  </w:endnotePr>
  <w:compat/>
  <w:rsids>
    <w:rsidRoot w:val="00F54C30"/>
    <w:rsid w:val="00010316"/>
    <w:rsid w:val="00010A9D"/>
    <w:rsid w:val="00024767"/>
    <w:rsid w:val="000A627D"/>
    <w:rsid w:val="000F001E"/>
    <w:rsid w:val="00113075"/>
    <w:rsid w:val="00124481"/>
    <w:rsid w:val="0014382C"/>
    <w:rsid w:val="0016328D"/>
    <w:rsid w:val="00184068"/>
    <w:rsid w:val="00197472"/>
    <w:rsid w:val="001A7A72"/>
    <w:rsid w:val="001B7D5B"/>
    <w:rsid w:val="001C4468"/>
    <w:rsid w:val="001F48D6"/>
    <w:rsid w:val="00205F69"/>
    <w:rsid w:val="00240D3D"/>
    <w:rsid w:val="002410D9"/>
    <w:rsid w:val="002430A3"/>
    <w:rsid w:val="00275181"/>
    <w:rsid w:val="00296C9B"/>
    <w:rsid w:val="00297011"/>
    <w:rsid w:val="002A31D5"/>
    <w:rsid w:val="002B4715"/>
    <w:rsid w:val="002E4680"/>
    <w:rsid w:val="002E59C2"/>
    <w:rsid w:val="00317B50"/>
    <w:rsid w:val="003B0CA9"/>
    <w:rsid w:val="0041199F"/>
    <w:rsid w:val="00433DEE"/>
    <w:rsid w:val="0047005B"/>
    <w:rsid w:val="00473150"/>
    <w:rsid w:val="00481C1B"/>
    <w:rsid w:val="004847E9"/>
    <w:rsid w:val="00490BC8"/>
    <w:rsid w:val="00493A23"/>
    <w:rsid w:val="004B159F"/>
    <w:rsid w:val="004B38D1"/>
    <w:rsid w:val="004B7D39"/>
    <w:rsid w:val="004B7DAC"/>
    <w:rsid w:val="004D6574"/>
    <w:rsid w:val="004F5246"/>
    <w:rsid w:val="00510C33"/>
    <w:rsid w:val="005659B2"/>
    <w:rsid w:val="005C5426"/>
    <w:rsid w:val="005D1A5A"/>
    <w:rsid w:val="005F336C"/>
    <w:rsid w:val="0060323B"/>
    <w:rsid w:val="0061177E"/>
    <w:rsid w:val="00650852"/>
    <w:rsid w:val="00667672"/>
    <w:rsid w:val="006A17AA"/>
    <w:rsid w:val="006D1E57"/>
    <w:rsid w:val="006E524F"/>
    <w:rsid w:val="007005BA"/>
    <w:rsid w:val="00732E62"/>
    <w:rsid w:val="007879B8"/>
    <w:rsid w:val="00795B34"/>
    <w:rsid w:val="007975F7"/>
    <w:rsid w:val="007A145D"/>
    <w:rsid w:val="007F7D2D"/>
    <w:rsid w:val="00810651"/>
    <w:rsid w:val="008214A0"/>
    <w:rsid w:val="008301CB"/>
    <w:rsid w:val="00837662"/>
    <w:rsid w:val="00843A43"/>
    <w:rsid w:val="0087244C"/>
    <w:rsid w:val="008737EE"/>
    <w:rsid w:val="00886B81"/>
    <w:rsid w:val="008A2099"/>
    <w:rsid w:val="008B119E"/>
    <w:rsid w:val="008B1361"/>
    <w:rsid w:val="008B692F"/>
    <w:rsid w:val="008F0100"/>
    <w:rsid w:val="00917A03"/>
    <w:rsid w:val="0092363D"/>
    <w:rsid w:val="00923CF4"/>
    <w:rsid w:val="0095349D"/>
    <w:rsid w:val="00973197"/>
    <w:rsid w:val="009A23C6"/>
    <w:rsid w:val="009E0949"/>
    <w:rsid w:val="009E0AC3"/>
    <w:rsid w:val="00A528FB"/>
    <w:rsid w:val="00A90228"/>
    <w:rsid w:val="00A93614"/>
    <w:rsid w:val="00A9419C"/>
    <w:rsid w:val="00AB588A"/>
    <w:rsid w:val="00AF4FF2"/>
    <w:rsid w:val="00AF6125"/>
    <w:rsid w:val="00B072FC"/>
    <w:rsid w:val="00B27C38"/>
    <w:rsid w:val="00B313DC"/>
    <w:rsid w:val="00B937AD"/>
    <w:rsid w:val="00BE5745"/>
    <w:rsid w:val="00C12631"/>
    <w:rsid w:val="00C12722"/>
    <w:rsid w:val="00C3423A"/>
    <w:rsid w:val="00C50073"/>
    <w:rsid w:val="00C9731F"/>
    <w:rsid w:val="00CC25EF"/>
    <w:rsid w:val="00CF2971"/>
    <w:rsid w:val="00D36A63"/>
    <w:rsid w:val="00DD0C07"/>
    <w:rsid w:val="00E22ED0"/>
    <w:rsid w:val="00E744EE"/>
    <w:rsid w:val="00E817E6"/>
    <w:rsid w:val="00E8632D"/>
    <w:rsid w:val="00E869F3"/>
    <w:rsid w:val="00E86F63"/>
    <w:rsid w:val="00E949F5"/>
    <w:rsid w:val="00EC2916"/>
    <w:rsid w:val="00EF417C"/>
    <w:rsid w:val="00F11242"/>
    <w:rsid w:val="00F44ABC"/>
    <w:rsid w:val="00F54C30"/>
    <w:rsid w:val="00F65A30"/>
    <w:rsid w:val="00F97D6A"/>
    <w:rsid w:val="00FA4EB9"/>
    <w:rsid w:val="00FA503B"/>
    <w:rsid w:val="00FB6B25"/>
    <w:rsid w:val="00FC72FC"/>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1438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06133-F8C4-4F53-9608-7A7C3A62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680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2022-06-09T06:41:00Z</dcterms:created>
  <dcterms:modified xsi:type="dcterms:W3CDTF">2022-06-09T06:41:00Z</dcterms:modified>
</cp:coreProperties>
</file>