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1C" w:rsidRDefault="000B511C" w:rsidP="000B511C">
      <w:pPr>
        <w:spacing w:line="276" w:lineRule="auto"/>
        <w:ind w:firstLine="0"/>
        <w:jc w:val="center"/>
        <w:rPr>
          <w:b/>
          <w:sz w:val="24"/>
          <w:szCs w:val="24"/>
        </w:rPr>
      </w:pPr>
    </w:p>
    <w:p w:rsidR="00235E32" w:rsidRPr="00740DE3" w:rsidRDefault="0041199F" w:rsidP="000B511C">
      <w:pPr>
        <w:spacing w:line="276" w:lineRule="auto"/>
        <w:ind w:firstLine="0"/>
        <w:jc w:val="center"/>
        <w:rPr>
          <w:b/>
          <w:sz w:val="24"/>
          <w:szCs w:val="24"/>
        </w:rPr>
      </w:pPr>
      <w:r w:rsidRPr="00740DE3">
        <w:rPr>
          <w:b/>
          <w:sz w:val="24"/>
          <w:szCs w:val="24"/>
        </w:rPr>
        <w:t>ĮSAKYMAS</w:t>
      </w:r>
    </w:p>
    <w:p w:rsidR="0041199F" w:rsidRPr="00740DE3" w:rsidRDefault="0041199F" w:rsidP="000B511C">
      <w:pPr>
        <w:tabs>
          <w:tab w:val="left" w:pos="5400"/>
        </w:tabs>
        <w:spacing w:line="276" w:lineRule="auto"/>
        <w:ind w:firstLine="0"/>
        <w:jc w:val="center"/>
        <w:rPr>
          <w:b/>
          <w:sz w:val="24"/>
          <w:szCs w:val="24"/>
        </w:rPr>
      </w:pPr>
      <w:r w:rsidRPr="00740DE3">
        <w:rPr>
          <w:b/>
          <w:sz w:val="24"/>
          <w:szCs w:val="24"/>
        </w:rPr>
        <w:t>DĖL</w:t>
      </w:r>
      <w:r w:rsidR="00047E16" w:rsidRPr="00740DE3">
        <w:rPr>
          <w:b/>
          <w:sz w:val="24"/>
          <w:szCs w:val="24"/>
        </w:rPr>
        <w:t xml:space="preserve"> </w:t>
      </w:r>
      <w:r w:rsidR="00235E32">
        <w:rPr>
          <w:b/>
          <w:sz w:val="24"/>
          <w:szCs w:val="24"/>
        </w:rPr>
        <w:t>PRIENŲ RAJONO SAVIVALDYBĖS JAUNIMO VASAROS UŽIMTUMO IR INTEGRACIJOS Į DARB</w:t>
      </w:r>
      <w:r w:rsidR="00B124D9">
        <w:rPr>
          <w:b/>
          <w:sz w:val="24"/>
          <w:szCs w:val="24"/>
        </w:rPr>
        <w:t>O</w:t>
      </w:r>
      <w:r w:rsidR="000B511C">
        <w:rPr>
          <w:b/>
          <w:sz w:val="24"/>
          <w:szCs w:val="24"/>
        </w:rPr>
        <w:t xml:space="preserve"> RINKĄ PROGRAMOS DALYVIŲ SĄRAŠO PATVIRTINIMO</w:t>
      </w:r>
    </w:p>
    <w:p w:rsidR="002E59C2" w:rsidRPr="00740DE3" w:rsidRDefault="002E59C2" w:rsidP="000B511C">
      <w:pPr>
        <w:spacing w:line="276" w:lineRule="auto"/>
        <w:ind w:firstLine="0"/>
        <w:jc w:val="center"/>
        <w:rPr>
          <w:sz w:val="24"/>
          <w:szCs w:val="24"/>
        </w:rPr>
      </w:pPr>
    </w:p>
    <w:p w:rsidR="0041199F" w:rsidRPr="00740DE3" w:rsidRDefault="0041199F" w:rsidP="000B511C">
      <w:pPr>
        <w:spacing w:line="276" w:lineRule="auto"/>
        <w:ind w:firstLine="0"/>
        <w:jc w:val="center"/>
        <w:rPr>
          <w:sz w:val="24"/>
          <w:szCs w:val="24"/>
        </w:rPr>
      </w:pPr>
      <w:r w:rsidRPr="00740DE3">
        <w:rPr>
          <w:sz w:val="24"/>
          <w:szCs w:val="24"/>
        </w:rPr>
        <w:t>Nr.</w:t>
      </w:r>
      <w:r w:rsidR="00D54605">
        <w:rPr>
          <w:sz w:val="24"/>
          <w:szCs w:val="24"/>
        </w:rPr>
        <w:t xml:space="preserve"> </w:t>
      </w:r>
    </w:p>
    <w:p w:rsidR="0041199F" w:rsidRDefault="0041199F" w:rsidP="000B511C">
      <w:pPr>
        <w:spacing w:line="276" w:lineRule="auto"/>
        <w:ind w:firstLine="0"/>
        <w:jc w:val="center"/>
        <w:rPr>
          <w:sz w:val="24"/>
          <w:szCs w:val="24"/>
        </w:rPr>
      </w:pPr>
      <w:r w:rsidRPr="00740DE3">
        <w:rPr>
          <w:sz w:val="24"/>
          <w:szCs w:val="24"/>
        </w:rPr>
        <w:t>Prienai</w:t>
      </w:r>
    </w:p>
    <w:p w:rsidR="0041199F" w:rsidRPr="00F20B1D" w:rsidRDefault="0041199F" w:rsidP="000B511C">
      <w:pPr>
        <w:spacing w:line="276" w:lineRule="auto"/>
        <w:ind w:firstLine="0"/>
        <w:jc w:val="center"/>
        <w:rPr>
          <w:sz w:val="24"/>
          <w:szCs w:val="24"/>
        </w:rPr>
      </w:pPr>
    </w:p>
    <w:p w:rsidR="00F20B1D" w:rsidRPr="00456BA8" w:rsidRDefault="00047E16" w:rsidP="000B511C">
      <w:pPr>
        <w:spacing w:line="276" w:lineRule="auto"/>
        <w:ind w:firstLine="1134"/>
        <w:rPr>
          <w:rFonts w:eastAsia="PMingLiU"/>
          <w:sz w:val="24"/>
          <w:szCs w:val="24"/>
          <w:lang w:eastAsia="zh-TW"/>
        </w:rPr>
      </w:pPr>
      <w:r w:rsidRPr="00F20B1D">
        <w:rPr>
          <w:sz w:val="24"/>
          <w:szCs w:val="24"/>
        </w:rPr>
        <w:t xml:space="preserve">Vadovaudamasi </w:t>
      </w:r>
      <w:r w:rsidR="00F20B1D" w:rsidRPr="00F20B1D">
        <w:rPr>
          <w:sz w:val="24"/>
          <w:szCs w:val="24"/>
        </w:rPr>
        <w:t>Lietuvos Respublikos vietos savivaldos įstatymo 29 straipsnio 8 dalies 2 punktu,</w:t>
      </w:r>
      <w:r w:rsidR="007A18D6">
        <w:rPr>
          <w:sz w:val="24"/>
          <w:szCs w:val="24"/>
        </w:rPr>
        <w:t xml:space="preserve"> </w:t>
      </w:r>
      <w:r w:rsidR="00A15E18" w:rsidRPr="00F20B1D">
        <w:rPr>
          <w:bCs/>
          <w:sz w:val="24"/>
          <w:szCs w:val="24"/>
        </w:rPr>
        <w:t xml:space="preserve">Prienų rajono savivaldybės </w:t>
      </w:r>
      <w:r w:rsidR="00A15E18">
        <w:rPr>
          <w:bCs/>
          <w:sz w:val="24"/>
          <w:szCs w:val="24"/>
        </w:rPr>
        <w:t>2022 metų</w:t>
      </w:r>
      <w:r w:rsidR="00A15E18" w:rsidRPr="00F20B1D">
        <w:rPr>
          <w:bCs/>
          <w:sz w:val="24"/>
          <w:szCs w:val="24"/>
        </w:rPr>
        <w:t xml:space="preserve"> jaunimo </w:t>
      </w:r>
      <w:r w:rsidR="00A15E18">
        <w:rPr>
          <w:bCs/>
          <w:sz w:val="24"/>
          <w:szCs w:val="24"/>
        </w:rPr>
        <w:t>vasaros užimtumo ir integracijos į darbo rinką</w:t>
      </w:r>
      <w:r w:rsidR="00A15E18">
        <w:rPr>
          <w:sz w:val="24"/>
          <w:szCs w:val="24"/>
        </w:rPr>
        <w:t xml:space="preserve"> programa,</w:t>
      </w:r>
      <w:r w:rsidR="007A18D6">
        <w:rPr>
          <w:sz w:val="24"/>
          <w:szCs w:val="24"/>
        </w:rPr>
        <w:t xml:space="preserve"> patvirtinta</w:t>
      </w:r>
      <w:r w:rsidR="00A15E18" w:rsidRPr="00F20B1D">
        <w:rPr>
          <w:sz w:val="24"/>
          <w:szCs w:val="24"/>
        </w:rPr>
        <w:t xml:space="preserve"> </w:t>
      </w:r>
      <w:r w:rsidR="00F20B1D" w:rsidRPr="00F20B1D">
        <w:rPr>
          <w:sz w:val="24"/>
          <w:szCs w:val="24"/>
        </w:rPr>
        <w:t xml:space="preserve">Prienų rajono savivaldybės </w:t>
      </w:r>
      <w:r w:rsidR="00B124D9">
        <w:rPr>
          <w:sz w:val="24"/>
          <w:szCs w:val="24"/>
        </w:rPr>
        <w:t xml:space="preserve">tarybos </w:t>
      </w:r>
      <w:r w:rsidR="00D4729C">
        <w:rPr>
          <w:sz w:val="24"/>
          <w:szCs w:val="24"/>
        </w:rPr>
        <w:t>2022</w:t>
      </w:r>
      <w:r w:rsidR="00F20B1D" w:rsidRPr="00F20B1D">
        <w:rPr>
          <w:sz w:val="24"/>
          <w:szCs w:val="24"/>
        </w:rPr>
        <w:t xml:space="preserve"> m. </w:t>
      </w:r>
      <w:r w:rsidR="00D4729C">
        <w:rPr>
          <w:sz w:val="24"/>
          <w:szCs w:val="24"/>
        </w:rPr>
        <w:t>kovo 24</w:t>
      </w:r>
      <w:r w:rsidR="00B124D9">
        <w:rPr>
          <w:sz w:val="24"/>
          <w:szCs w:val="24"/>
        </w:rPr>
        <w:t xml:space="preserve"> </w:t>
      </w:r>
      <w:r w:rsidR="00D4729C">
        <w:rPr>
          <w:sz w:val="24"/>
          <w:szCs w:val="24"/>
        </w:rPr>
        <w:t>d. sprendimu Nr. T3-81</w:t>
      </w:r>
      <w:r w:rsidR="00F20B1D" w:rsidRPr="00F20B1D">
        <w:rPr>
          <w:sz w:val="24"/>
          <w:szCs w:val="24"/>
        </w:rPr>
        <w:t xml:space="preserve"> „D</w:t>
      </w:r>
      <w:r w:rsidR="00F20B1D" w:rsidRPr="00F20B1D">
        <w:rPr>
          <w:bCs/>
          <w:sz w:val="24"/>
          <w:szCs w:val="24"/>
        </w:rPr>
        <w:t xml:space="preserve">ėl Prienų rajono savivaldybės </w:t>
      </w:r>
      <w:r w:rsidR="00D4729C">
        <w:rPr>
          <w:bCs/>
          <w:sz w:val="24"/>
          <w:szCs w:val="24"/>
        </w:rPr>
        <w:t>2022 metų jaunimo vasaros užimtumo ir integracijos į darbo rinką programos</w:t>
      </w:r>
      <w:r w:rsidR="00F20B1D" w:rsidRPr="00F20B1D">
        <w:rPr>
          <w:bCs/>
          <w:sz w:val="24"/>
          <w:szCs w:val="24"/>
        </w:rPr>
        <w:t xml:space="preserve"> patvirtinimo“</w:t>
      </w:r>
      <w:r w:rsidR="007A18D6">
        <w:rPr>
          <w:bCs/>
          <w:sz w:val="24"/>
          <w:szCs w:val="24"/>
        </w:rPr>
        <w:t>,</w:t>
      </w:r>
      <w:r w:rsidR="00F20B1D" w:rsidRPr="00F20B1D">
        <w:rPr>
          <w:sz w:val="24"/>
          <w:szCs w:val="24"/>
        </w:rPr>
        <w:t xml:space="preserve"> ir atsižvelgdama į </w:t>
      </w:r>
      <w:r w:rsidR="00B124D9">
        <w:rPr>
          <w:sz w:val="24"/>
          <w:szCs w:val="24"/>
        </w:rPr>
        <w:t xml:space="preserve">Jaunimo vasaros užimtumo ir integracijos į darbo rinką programos priežiūros darbo grupės, sudarytos </w:t>
      </w:r>
      <w:r w:rsidR="00456BA8">
        <w:rPr>
          <w:sz w:val="24"/>
          <w:szCs w:val="24"/>
        </w:rPr>
        <w:t xml:space="preserve">Prienų rajono savivaldybės </w:t>
      </w:r>
      <w:r w:rsidR="00A15E18">
        <w:rPr>
          <w:sz w:val="24"/>
          <w:szCs w:val="24"/>
        </w:rPr>
        <w:t xml:space="preserve">administracijos </w:t>
      </w:r>
      <w:r w:rsidR="00D4729C">
        <w:rPr>
          <w:sz w:val="24"/>
          <w:szCs w:val="24"/>
        </w:rPr>
        <w:t>2022</w:t>
      </w:r>
      <w:r w:rsidR="00F20B1D" w:rsidRPr="00F20B1D">
        <w:rPr>
          <w:sz w:val="24"/>
          <w:szCs w:val="24"/>
        </w:rPr>
        <w:t xml:space="preserve"> m. </w:t>
      </w:r>
      <w:r w:rsidR="00D4729C">
        <w:rPr>
          <w:sz w:val="24"/>
          <w:szCs w:val="24"/>
        </w:rPr>
        <w:t>birželio</w:t>
      </w:r>
      <w:r w:rsidR="00F20B1D" w:rsidRPr="00F20B1D">
        <w:rPr>
          <w:sz w:val="24"/>
          <w:szCs w:val="24"/>
        </w:rPr>
        <w:t xml:space="preserve"> </w:t>
      </w:r>
      <w:r w:rsidR="00B124D9" w:rsidRPr="00B124D9">
        <w:rPr>
          <w:sz w:val="24"/>
          <w:szCs w:val="24"/>
        </w:rPr>
        <w:t>17</w:t>
      </w:r>
      <w:r w:rsidR="00F20B1D" w:rsidRPr="00B124D9">
        <w:rPr>
          <w:sz w:val="24"/>
          <w:szCs w:val="24"/>
        </w:rPr>
        <w:t xml:space="preserve"> d.</w:t>
      </w:r>
      <w:r w:rsidR="00A15E18">
        <w:rPr>
          <w:sz w:val="24"/>
          <w:szCs w:val="24"/>
        </w:rPr>
        <w:t xml:space="preserve"> įsakymu</w:t>
      </w:r>
      <w:r w:rsidR="00F20B1D" w:rsidRPr="00F20B1D">
        <w:rPr>
          <w:sz w:val="24"/>
          <w:szCs w:val="24"/>
        </w:rPr>
        <w:t xml:space="preserve"> Nr</w:t>
      </w:r>
      <w:r w:rsidR="00F20B1D" w:rsidRPr="00456BA8">
        <w:rPr>
          <w:sz w:val="24"/>
          <w:szCs w:val="24"/>
        </w:rPr>
        <w:t xml:space="preserve">. </w:t>
      </w:r>
      <w:r w:rsidR="00456BA8" w:rsidRPr="00456BA8">
        <w:rPr>
          <w:sz w:val="24"/>
          <w:szCs w:val="24"/>
        </w:rPr>
        <w:t>A3- 584</w:t>
      </w:r>
      <w:r w:rsidR="00F20B1D" w:rsidRPr="00F20B1D">
        <w:rPr>
          <w:sz w:val="24"/>
          <w:szCs w:val="24"/>
        </w:rPr>
        <w:t xml:space="preserve"> „D</w:t>
      </w:r>
      <w:r w:rsidR="00F20B1D" w:rsidRPr="00F20B1D">
        <w:rPr>
          <w:bCs/>
          <w:sz w:val="24"/>
          <w:szCs w:val="24"/>
        </w:rPr>
        <w:t xml:space="preserve">ėl </w:t>
      </w:r>
      <w:r w:rsidR="00D4729C">
        <w:rPr>
          <w:bCs/>
          <w:sz w:val="24"/>
          <w:szCs w:val="24"/>
        </w:rPr>
        <w:t>Prienų rajono savivaldybės 2022 metų jaunimo vasaros užimtumo ir integracijos į darbo rinką</w:t>
      </w:r>
      <w:r w:rsidR="00C45697">
        <w:rPr>
          <w:bCs/>
          <w:sz w:val="24"/>
          <w:szCs w:val="24"/>
        </w:rPr>
        <w:t xml:space="preserve"> programos priežiūros darbo grupės sudarymo</w:t>
      </w:r>
      <w:r w:rsidR="00A15E18">
        <w:rPr>
          <w:bCs/>
          <w:sz w:val="24"/>
          <w:szCs w:val="24"/>
        </w:rPr>
        <w:t xml:space="preserve">“, </w:t>
      </w:r>
      <w:r w:rsidR="00456BA8" w:rsidRPr="00456BA8">
        <w:rPr>
          <w:rFonts w:eastAsia="PMingLiU"/>
          <w:sz w:val="24"/>
          <w:szCs w:val="24"/>
          <w:lang w:eastAsia="zh-TW"/>
        </w:rPr>
        <w:t xml:space="preserve">posėdžio </w:t>
      </w:r>
      <w:r w:rsidR="000B511C">
        <w:rPr>
          <w:rFonts w:eastAsia="PMingLiU"/>
          <w:sz w:val="24"/>
          <w:szCs w:val="24"/>
          <w:lang w:eastAsia="zh-TW"/>
        </w:rPr>
        <w:t xml:space="preserve">     </w:t>
      </w:r>
      <w:r w:rsidR="00456BA8" w:rsidRPr="00456BA8">
        <w:rPr>
          <w:rFonts w:eastAsia="PMingLiU"/>
          <w:sz w:val="24"/>
          <w:szCs w:val="24"/>
          <w:lang w:eastAsia="zh-TW"/>
        </w:rPr>
        <w:t>2022-06-20 protokolą Nr. (7.63E)AR4-1347</w:t>
      </w:r>
      <w:r w:rsidR="00F20B1D" w:rsidRPr="00456BA8">
        <w:rPr>
          <w:rFonts w:eastAsia="PMingLiU"/>
          <w:sz w:val="24"/>
          <w:szCs w:val="24"/>
          <w:lang w:eastAsia="zh-TW"/>
        </w:rPr>
        <w:t>:</w:t>
      </w:r>
    </w:p>
    <w:p w:rsidR="00456BA8" w:rsidRDefault="00456BA8" w:rsidP="000B511C">
      <w:pPr>
        <w:pStyle w:val="Header"/>
        <w:tabs>
          <w:tab w:val="clear" w:pos="4819"/>
          <w:tab w:val="clear" w:pos="9638"/>
          <w:tab w:val="left" w:pos="1418"/>
          <w:tab w:val="left" w:pos="5103"/>
        </w:tabs>
        <w:spacing w:line="276" w:lineRule="auto"/>
        <w:jc w:val="both"/>
        <w:rPr>
          <w:rFonts w:ascii="Times New Roman" w:hAnsi="Times New Roman"/>
          <w:szCs w:val="24"/>
        </w:rPr>
      </w:pPr>
      <w:r w:rsidRPr="00A15E18">
        <w:rPr>
          <w:rFonts w:ascii="Times New Roman" w:eastAsia="PMingLiU" w:hAnsi="Times New Roman"/>
          <w:kern w:val="0"/>
          <w:szCs w:val="24"/>
          <w:lang w:eastAsia="zh-TW"/>
        </w:rPr>
        <w:t xml:space="preserve">                  1.</w:t>
      </w:r>
      <w:r>
        <w:rPr>
          <w:rFonts w:ascii="Times New Roman" w:eastAsia="PMingLiU" w:hAnsi="Times New Roman"/>
          <w:color w:val="FF0000"/>
          <w:kern w:val="0"/>
          <w:szCs w:val="24"/>
          <w:lang w:eastAsia="zh-TW"/>
        </w:rPr>
        <w:t xml:space="preserve"> </w:t>
      </w:r>
      <w:r w:rsidR="00235E32" w:rsidRPr="00456BA8">
        <w:rPr>
          <w:rFonts w:ascii="Times New Roman" w:hAnsi="Times New Roman"/>
          <w:szCs w:val="24"/>
        </w:rPr>
        <w:t>T v i r t i n u</w:t>
      </w:r>
      <w:r w:rsidR="00F20B1D" w:rsidRPr="00456BA8">
        <w:rPr>
          <w:rFonts w:ascii="Times New Roman" w:hAnsi="Times New Roman"/>
          <w:szCs w:val="24"/>
        </w:rPr>
        <w:t xml:space="preserve"> </w:t>
      </w:r>
      <w:r>
        <w:rPr>
          <w:rFonts w:ascii="Times New Roman" w:hAnsi="Times New Roman"/>
          <w:szCs w:val="24"/>
        </w:rPr>
        <w:t xml:space="preserve"> </w:t>
      </w:r>
      <w:r w:rsidR="00A15E18">
        <w:rPr>
          <w:rFonts w:ascii="Times New Roman" w:hAnsi="Times New Roman"/>
          <w:szCs w:val="24"/>
        </w:rPr>
        <w:t>2022 metų jaunimo vasaros užimtumo ir integracijos į darbo</w:t>
      </w:r>
      <w:r w:rsidR="007A18D6">
        <w:rPr>
          <w:rFonts w:ascii="Times New Roman" w:hAnsi="Times New Roman"/>
          <w:szCs w:val="24"/>
        </w:rPr>
        <w:t xml:space="preserve"> rinką programos dalyvių sąrašą</w:t>
      </w:r>
      <w:r w:rsidR="00D802A6">
        <w:rPr>
          <w:rFonts w:ascii="Times New Roman" w:hAnsi="Times New Roman"/>
          <w:szCs w:val="24"/>
        </w:rPr>
        <w:t xml:space="preserve"> </w:t>
      </w:r>
      <w:r w:rsidR="007A18D6">
        <w:rPr>
          <w:rFonts w:ascii="Times New Roman" w:hAnsi="Times New Roman"/>
          <w:szCs w:val="24"/>
        </w:rPr>
        <w:t>(pridedama).</w:t>
      </w:r>
    </w:p>
    <w:p w:rsidR="00456BA8" w:rsidRPr="00D802A6" w:rsidRDefault="000B511C" w:rsidP="000B511C">
      <w:pPr>
        <w:pStyle w:val="Header"/>
        <w:tabs>
          <w:tab w:val="clear" w:pos="4819"/>
          <w:tab w:val="clear" w:pos="9638"/>
          <w:tab w:val="left" w:pos="1418"/>
          <w:tab w:val="left" w:pos="5103"/>
        </w:tabs>
        <w:spacing w:line="276" w:lineRule="auto"/>
        <w:jc w:val="both"/>
        <w:rPr>
          <w:rFonts w:ascii="Times New Roman" w:hAnsi="Times New Roman"/>
          <w:szCs w:val="24"/>
        </w:rPr>
      </w:pPr>
      <w:r>
        <w:rPr>
          <w:rFonts w:ascii="Times New Roman" w:hAnsi="Times New Roman"/>
          <w:szCs w:val="24"/>
        </w:rPr>
        <w:t xml:space="preserve">                  2.</w:t>
      </w:r>
      <w:r w:rsidR="007A18D6">
        <w:rPr>
          <w:rFonts w:ascii="Times New Roman" w:hAnsi="Times New Roman"/>
          <w:szCs w:val="24"/>
        </w:rPr>
        <w:t xml:space="preserve"> Į p a r e i</w:t>
      </w:r>
      <w:r w:rsidR="00D802A6">
        <w:rPr>
          <w:rFonts w:ascii="Times New Roman" w:hAnsi="Times New Roman"/>
          <w:szCs w:val="24"/>
        </w:rPr>
        <w:t xml:space="preserve"> g o j u Robertą </w:t>
      </w:r>
      <w:proofErr w:type="spellStart"/>
      <w:r w:rsidR="00D802A6">
        <w:rPr>
          <w:rFonts w:ascii="Times New Roman" w:hAnsi="Times New Roman"/>
          <w:szCs w:val="24"/>
        </w:rPr>
        <w:t>Revuckienę</w:t>
      </w:r>
      <w:proofErr w:type="spellEnd"/>
      <w:r w:rsidR="00D802A6">
        <w:rPr>
          <w:rFonts w:ascii="Times New Roman" w:hAnsi="Times New Roman"/>
          <w:szCs w:val="24"/>
        </w:rPr>
        <w:t xml:space="preserve">, Prienų rajono savivaldybės administracijos vyriausiąją specialistę (jaunimo reikalų koordinatorę), parengti trišales bendradarbiavimo sutartis. </w:t>
      </w:r>
    </w:p>
    <w:p w:rsidR="00740DE3" w:rsidRPr="00F20B1D" w:rsidRDefault="00D802A6" w:rsidP="000B511C">
      <w:pPr>
        <w:pStyle w:val="Header"/>
        <w:tabs>
          <w:tab w:val="clear" w:pos="4819"/>
          <w:tab w:val="clear" w:pos="9638"/>
          <w:tab w:val="left" w:pos="1418"/>
          <w:tab w:val="left" w:pos="1701"/>
        </w:tabs>
        <w:spacing w:line="276" w:lineRule="auto"/>
        <w:jc w:val="both"/>
        <w:rPr>
          <w:rFonts w:ascii="Times New Roman" w:hAnsi="Times New Roman"/>
          <w:szCs w:val="24"/>
        </w:rPr>
      </w:pPr>
      <w:r>
        <w:rPr>
          <w:rFonts w:ascii="Times New Roman" w:hAnsi="Times New Roman"/>
        </w:rPr>
        <w:t xml:space="preserve">                  </w:t>
      </w:r>
      <w:r w:rsidR="007A18D6">
        <w:rPr>
          <w:rFonts w:ascii="Times New Roman" w:hAnsi="Times New Roman"/>
        </w:rPr>
        <w:t>3</w:t>
      </w:r>
      <w:r w:rsidR="00740DE3" w:rsidRPr="00F20B1D">
        <w:rPr>
          <w:rFonts w:ascii="Times New Roman" w:hAnsi="Times New Roman"/>
        </w:rPr>
        <w:t xml:space="preserve">. </w:t>
      </w:r>
      <w:r w:rsidR="00740DE3" w:rsidRPr="00F20B1D">
        <w:rPr>
          <w:rFonts w:ascii="Times New Roman" w:hAnsi="Times New Roman"/>
          <w:szCs w:val="24"/>
        </w:rPr>
        <w:t xml:space="preserve">N u r o d a u </w:t>
      </w:r>
      <w:r w:rsidR="007A18D6">
        <w:rPr>
          <w:rFonts w:ascii="Times New Roman" w:hAnsi="Times New Roman"/>
          <w:szCs w:val="24"/>
        </w:rPr>
        <w:t>nuasmenintą dokumentą</w:t>
      </w:r>
      <w:r w:rsidR="00740DE3" w:rsidRPr="00F20B1D">
        <w:rPr>
          <w:rFonts w:ascii="Times New Roman" w:hAnsi="Times New Roman"/>
          <w:szCs w:val="24"/>
        </w:rPr>
        <w:t xml:space="preserve"> paskelbti Savivaldybės interneto svetainėje.</w:t>
      </w:r>
    </w:p>
    <w:p w:rsidR="00740DE3" w:rsidRPr="00F20B1D" w:rsidRDefault="00740DE3" w:rsidP="000B511C">
      <w:pPr>
        <w:pStyle w:val="ListParagraph"/>
        <w:spacing w:line="276" w:lineRule="auto"/>
        <w:ind w:left="0" w:firstLine="1134"/>
        <w:rPr>
          <w:sz w:val="24"/>
          <w:szCs w:val="24"/>
        </w:rPr>
      </w:pPr>
      <w:r w:rsidRPr="00F20B1D">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40DE3" w:rsidRPr="00740DE3" w:rsidRDefault="00740DE3" w:rsidP="000B511C">
      <w:pPr>
        <w:pStyle w:val="Header"/>
        <w:tabs>
          <w:tab w:val="clear" w:pos="4819"/>
          <w:tab w:val="clear" w:pos="9638"/>
          <w:tab w:val="left" w:pos="1418"/>
          <w:tab w:val="left" w:pos="1701"/>
        </w:tabs>
        <w:spacing w:line="276" w:lineRule="auto"/>
        <w:ind w:left="1134"/>
        <w:jc w:val="both"/>
        <w:rPr>
          <w:rFonts w:ascii="Times New Roman" w:hAnsi="Times New Roman"/>
          <w:szCs w:val="24"/>
        </w:rPr>
      </w:pPr>
    </w:p>
    <w:p w:rsidR="0041199F" w:rsidRPr="00740DE3" w:rsidRDefault="0041199F" w:rsidP="000B511C">
      <w:pPr>
        <w:spacing w:line="276" w:lineRule="auto"/>
        <w:ind w:firstLine="0"/>
        <w:rPr>
          <w:sz w:val="24"/>
          <w:szCs w:val="24"/>
        </w:rPr>
      </w:pPr>
    </w:p>
    <w:p w:rsidR="0041199F" w:rsidRPr="00740DE3" w:rsidRDefault="00047E16" w:rsidP="000B511C">
      <w:pPr>
        <w:tabs>
          <w:tab w:val="center" w:pos="4560"/>
          <w:tab w:val="center" w:pos="7560"/>
        </w:tabs>
        <w:spacing w:line="276" w:lineRule="auto"/>
        <w:ind w:firstLine="0"/>
        <w:rPr>
          <w:sz w:val="24"/>
          <w:szCs w:val="24"/>
        </w:rPr>
      </w:pPr>
      <w:r w:rsidRPr="00740DE3">
        <w:rPr>
          <w:sz w:val="24"/>
          <w:szCs w:val="24"/>
        </w:rPr>
        <w:t>Administracijos direktorė</w:t>
      </w:r>
      <w:r w:rsidR="0041199F" w:rsidRPr="00740DE3">
        <w:rPr>
          <w:sz w:val="24"/>
          <w:szCs w:val="24"/>
        </w:rPr>
        <w:tab/>
      </w:r>
      <w:r w:rsidRPr="00740DE3">
        <w:rPr>
          <w:sz w:val="24"/>
          <w:szCs w:val="24"/>
        </w:rPr>
        <w:t xml:space="preserve">                                                                          </w:t>
      </w:r>
      <w:r w:rsidR="00740DE3" w:rsidRPr="00740DE3">
        <w:rPr>
          <w:sz w:val="24"/>
          <w:szCs w:val="24"/>
        </w:rPr>
        <w:t xml:space="preserve">        </w:t>
      </w:r>
      <w:r w:rsidRPr="00740DE3">
        <w:rPr>
          <w:sz w:val="24"/>
          <w:szCs w:val="24"/>
        </w:rPr>
        <w:t xml:space="preserve">  Jūratė </w:t>
      </w:r>
      <w:proofErr w:type="spellStart"/>
      <w:r w:rsidRPr="00740DE3">
        <w:rPr>
          <w:sz w:val="24"/>
          <w:szCs w:val="24"/>
        </w:rPr>
        <w:t>Zailskienė</w:t>
      </w:r>
      <w:proofErr w:type="spellEnd"/>
    </w:p>
    <w:p w:rsidR="0041199F" w:rsidRPr="00740DE3" w:rsidRDefault="0041199F" w:rsidP="000B511C">
      <w:pPr>
        <w:spacing w:line="276" w:lineRule="auto"/>
        <w:rPr>
          <w:sz w:val="24"/>
          <w:szCs w:val="24"/>
        </w:rPr>
      </w:pPr>
    </w:p>
    <w:p w:rsidR="00F20B1D" w:rsidRPr="00740DE3" w:rsidRDefault="0041199F" w:rsidP="000B511C">
      <w:pPr>
        <w:pStyle w:val="Header"/>
        <w:tabs>
          <w:tab w:val="center" w:pos="0"/>
        </w:tabs>
        <w:spacing w:line="276" w:lineRule="auto"/>
        <w:rPr>
          <w:rFonts w:ascii="Times New Roman" w:hAnsi="Times New Roman"/>
          <w:szCs w:val="24"/>
        </w:rPr>
      </w:pPr>
      <w:r w:rsidRPr="00740DE3">
        <w:rPr>
          <w:rFonts w:ascii="Times New Roman" w:hAnsi="Times New Roman"/>
          <w:szCs w:val="24"/>
        </w:rPr>
        <w:tab/>
      </w:r>
      <w:r w:rsidRPr="00740DE3">
        <w:rPr>
          <w:rFonts w:ascii="Times New Roman" w:hAnsi="Times New Roman"/>
          <w:szCs w:val="24"/>
        </w:rPr>
        <w:tab/>
      </w:r>
      <w:r w:rsidRPr="00740DE3">
        <w:rPr>
          <w:rFonts w:ascii="Times New Roman" w:hAnsi="Times New Roman"/>
          <w:szCs w:val="24"/>
        </w:rPr>
        <w:tab/>
      </w:r>
      <w:r w:rsidRPr="00740DE3">
        <w:rPr>
          <w:rFonts w:ascii="Times New Roman" w:hAnsi="Times New Roman"/>
          <w:szCs w:val="24"/>
        </w:rPr>
        <w:tab/>
        <w:t xml:space="preserve">     </w:t>
      </w:r>
    </w:p>
    <w:p w:rsidR="000B511C" w:rsidRDefault="000B511C" w:rsidP="000B511C">
      <w:pPr>
        <w:spacing w:line="276" w:lineRule="auto"/>
        <w:ind w:firstLine="0"/>
        <w:rPr>
          <w:color w:val="000000"/>
          <w:sz w:val="24"/>
          <w:szCs w:val="24"/>
        </w:rPr>
      </w:pPr>
    </w:p>
    <w:p w:rsidR="000B511C" w:rsidRDefault="000B511C" w:rsidP="000B511C">
      <w:pPr>
        <w:spacing w:line="276" w:lineRule="auto"/>
        <w:ind w:firstLine="0"/>
        <w:rPr>
          <w:color w:val="000000"/>
          <w:sz w:val="24"/>
          <w:szCs w:val="24"/>
        </w:rPr>
      </w:pPr>
    </w:p>
    <w:p w:rsidR="000B511C" w:rsidRDefault="000B511C" w:rsidP="000B511C">
      <w:pPr>
        <w:spacing w:line="276" w:lineRule="auto"/>
        <w:ind w:firstLine="0"/>
        <w:rPr>
          <w:color w:val="000000"/>
          <w:sz w:val="24"/>
          <w:szCs w:val="24"/>
        </w:rPr>
      </w:pPr>
    </w:p>
    <w:p w:rsidR="000B511C" w:rsidRDefault="000B511C" w:rsidP="000B511C">
      <w:pPr>
        <w:spacing w:line="276" w:lineRule="auto"/>
        <w:ind w:firstLine="0"/>
        <w:rPr>
          <w:color w:val="000000"/>
          <w:sz w:val="24"/>
          <w:szCs w:val="24"/>
        </w:rPr>
      </w:pPr>
    </w:p>
    <w:p w:rsidR="000B511C" w:rsidRDefault="000B511C" w:rsidP="000B511C">
      <w:pPr>
        <w:spacing w:line="276" w:lineRule="auto"/>
        <w:ind w:firstLine="0"/>
        <w:rPr>
          <w:color w:val="000000"/>
          <w:sz w:val="24"/>
          <w:szCs w:val="24"/>
        </w:rPr>
      </w:pPr>
    </w:p>
    <w:p w:rsidR="00D60CF5" w:rsidRDefault="0041199F" w:rsidP="000B511C">
      <w:pPr>
        <w:spacing w:line="276" w:lineRule="auto"/>
        <w:ind w:firstLine="0"/>
        <w:rPr>
          <w:color w:val="000000"/>
          <w:sz w:val="24"/>
          <w:szCs w:val="24"/>
        </w:rPr>
      </w:pPr>
      <w:r w:rsidRPr="00740DE3">
        <w:rPr>
          <w:color w:val="000000"/>
          <w:sz w:val="24"/>
          <w:szCs w:val="24"/>
        </w:rPr>
        <w:t>Parengė</w:t>
      </w:r>
    </w:p>
    <w:p w:rsidR="0041199F" w:rsidRPr="00740DE3" w:rsidRDefault="00740DE3" w:rsidP="000B511C">
      <w:pPr>
        <w:spacing w:line="276" w:lineRule="auto"/>
        <w:ind w:firstLine="0"/>
        <w:rPr>
          <w:color w:val="000000"/>
          <w:sz w:val="24"/>
          <w:szCs w:val="24"/>
        </w:rPr>
      </w:pPr>
      <w:r>
        <w:rPr>
          <w:color w:val="000000"/>
          <w:sz w:val="24"/>
          <w:szCs w:val="24"/>
        </w:rPr>
        <w:t>R</w:t>
      </w:r>
      <w:r w:rsidR="00F20B1D">
        <w:rPr>
          <w:color w:val="000000"/>
          <w:sz w:val="24"/>
          <w:szCs w:val="24"/>
        </w:rPr>
        <w:t xml:space="preserve">oberta </w:t>
      </w:r>
      <w:proofErr w:type="spellStart"/>
      <w:r w:rsidR="00F20B1D">
        <w:rPr>
          <w:color w:val="000000"/>
          <w:sz w:val="24"/>
          <w:szCs w:val="24"/>
        </w:rPr>
        <w:t>Revuckienė</w:t>
      </w:r>
      <w:proofErr w:type="spellEnd"/>
    </w:p>
    <w:sectPr w:rsidR="0041199F" w:rsidRPr="00740DE3" w:rsidSect="00740DE3">
      <w:headerReference w:type="first" r:id="rId8"/>
      <w:pgSz w:w="11906" w:h="16838" w:code="9"/>
      <w:pgMar w:top="709" w:right="849"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FAB" w:rsidRDefault="00993FAB" w:rsidP="00F54C30">
      <w:r>
        <w:separator/>
      </w:r>
    </w:p>
  </w:endnote>
  <w:endnote w:type="continuationSeparator" w:id="0">
    <w:p w:rsidR="00993FAB" w:rsidRDefault="00993FAB"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FAB" w:rsidRDefault="00993FAB" w:rsidP="00F54C30">
      <w:r>
        <w:separator/>
      </w:r>
    </w:p>
  </w:footnote>
  <w:footnote w:type="continuationSeparator" w:id="0">
    <w:p w:rsidR="00993FAB" w:rsidRDefault="00993FA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7DDC4585"/>
    <w:multiLevelType w:val="multilevel"/>
    <w:tmpl w:val="7AD2600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30722"/>
  </w:hdrShapeDefaults>
  <w:footnotePr>
    <w:footnote w:id="-1"/>
    <w:footnote w:id="0"/>
  </w:footnotePr>
  <w:endnotePr>
    <w:endnote w:id="-1"/>
    <w:endnote w:id="0"/>
  </w:endnotePr>
  <w:compat/>
  <w:rsids>
    <w:rsidRoot w:val="00F54C30"/>
    <w:rsid w:val="00047E16"/>
    <w:rsid w:val="000B511C"/>
    <w:rsid w:val="000F535C"/>
    <w:rsid w:val="001B5E94"/>
    <w:rsid w:val="001C4468"/>
    <w:rsid w:val="001C555A"/>
    <w:rsid w:val="001D3B6C"/>
    <w:rsid w:val="001E775B"/>
    <w:rsid w:val="00235E32"/>
    <w:rsid w:val="00293048"/>
    <w:rsid w:val="002B4715"/>
    <w:rsid w:val="002D5DCD"/>
    <w:rsid w:val="002E4680"/>
    <w:rsid w:val="002E59C2"/>
    <w:rsid w:val="0041199F"/>
    <w:rsid w:val="0045269B"/>
    <w:rsid w:val="00456BA8"/>
    <w:rsid w:val="004B47EE"/>
    <w:rsid w:val="004C0C9E"/>
    <w:rsid w:val="004E516B"/>
    <w:rsid w:val="00523C4F"/>
    <w:rsid w:val="005C5426"/>
    <w:rsid w:val="005D41E8"/>
    <w:rsid w:val="0061177E"/>
    <w:rsid w:val="00740DE3"/>
    <w:rsid w:val="007653FD"/>
    <w:rsid w:val="007A18D6"/>
    <w:rsid w:val="00924FB4"/>
    <w:rsid w:val="00976B66"/>
    <w:rsid w:val="00993DC9"/>
    <w:rsid w:val="00993FAB"/>
    <w:rsid w:val="009A23C6"/>
    <w:rsid w:val="00A15E18"/>
    <w:rsid w:val="00B124D9"/>
    <w:rsid w:val="00B2531D"/>
    <w:rsid w:val="00B3690C"/>
    <w:rsid w:val="00B7462B"/>
    <w:rsid w:val="00C12631"/>
    <w:rsid w:val="00C45697"/>
    <w:rsid w:val="00C86AB1"/>
    <w:rsid w:val="00CD7F84"/>
    <w:rsid w:val="00D14409"/>
    <w:rsid w:val="00D2249F"/>
    <w:rsid w:val="00D4729C"/>
    <w:rsid w:val="00D54605"/>
    <w:rsid w:val="00D60CF5"/>
    <w:rsid w:val="00D802A6"/>
    <w:rsid w:val="00E744EE"/>
    <w:rsid w:val="00E86F63"/>
    <w:rsid w:val="00EC7A01"/>
    <w:rsid w:val="00EF417C"/>
    <w:rsid w:val="00F11242"/>
    <w:rsid w:val="00F20B1D"/>
    <w:rsid w:val="00F373AE"/>
    <w:rsid w:val="00F44ABC"/>
    <w:rsid w:val="00F54C30"/>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740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02E5B-192C-405B-B9ED-A47F2184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1338</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2022-06-21T13:04:00Z</cp:lastPrinted>
  <dcterms:created xsi:type="dcterms:W3CDTF">2022-06-28T10:03:00Z</dcterms:created>
  <dcterms:modified xsi:type="dcterms:W3CDTF">2022-06-28T10:16:00Z</dcterms:modified>
</cp:coreProperties>
</file>