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AB9" w:rsidRDefault="00D07AB9" w:rsidP="00D07AB9">
      <w:pPr>
        <w:ind w:left="4111"/>
        <w:rPr>
          <w:rFonts w:eastAsia="Calibri"/>
        </w:rPr>
      </w:pPr>
      <w:bookmarkStart w:id="0" w:name="_Hlk100306967"/>
      <w:r>
        <w:rPr>
          <w:rFonts w:eastAsia="Calibri"/>
        </w:rPr>
        <w:t>Nevyriausybinių organizacijų ir bendruomeninės veiklos stiprinimo 202</w:t>
      </w:r>
      <w:r w:rsidRPr="00694224">
        <w:rPr>
          <w:rFonts w:eastAsia="Calibri"/>
        </w:rPr>
        <w:t>2</w:t>
      </w:r>
      <w:r>
        <w:rPr>
          <w:rFonts w:eastAsia="Calibri"/>
        </w:rPr>
        <w:t xml:space="preserve"> metų veiksmų plano 1.1.6 priemonės „Stiprinti bendruomeninę veiklą savivaldybėse“ </w:t>
      </w:r>
      <w:r w:rsidRPr="00C77A66">
        <w:rPr>
          <w:rFonts w:eastAsia="Calibri"/>
        </w:rPr>
        <w:t xml:space="preserve">įgyvendinimo </w:t>
      </w:r>
      <w:r>
        <w:rPr>
          <w:rFonts w:eastAsia="Calibri"/>
        </w:rPr>
        <w:t>Prienų</w:t>
      </w:r>
      <w:r w:rsidRPr="00C77A66">
        <w:rPr>
          <w:rFonts w:eastAsia="Calibri"/>
        </w:rPr>
        <w:t xml:space="preserve"> rajono savivaldybėje apraš</w:t>
      </w:r>
      <w:r>
        <w:rPr>
          <w:rFonts w:eastAsia="Calibri"/>
        </w:rPr>
        <w:t>o</w:t>
      </w:r>
    </w:p>
    <w:p w:rsidR="00D07AB9" w:rsidRPr="0053616E" w:rsidRDefault="00D07AB9" w:rsidP="00D07AB9">
      <w:pPr>
        <w:ind w:left="3816"/>
        <w:jc w:val="both"/>
        <w:rPr>
          <w:rFonts w:eastAsia="Calibri"/>
        </w:rPr>
      </w:pPr>
      <w:r>
        <w:t xml:space="preserve">     8 priedas</w:t>
      </w:r>
    </w:p>
    <w:p w:rsidR="00793FE8" w:rsidRDefault="00793FE8" w:rsidP="00E51F52">
      <w:pPr>
        <w:ind w:left="3816" w:firstLine="12"/>
        <w:rPr>
          <w:rFonts w:eastAsia="Calibri"/>
        </w:rPr>
      </w:pPr>
    </w:p>
    <w:bookmarkEnd w:id="0"/>
    <w:p w:rsidR="00D07AB9" w:rsidRDefault="00D07AB9" w:rsidP="00065074"/>
    <w:p w:rsidR="00D07AB9" w:rsidRDefault="00D07AB9" w:rsidP="00065074">
      <w:pPr>
        <w:pBdr>
          <w:bottom w:val="single" w:sz="12" w:space="1" w:color="auto"/>
        </w:pBdr>
      </w:pPr>
    </w:p>
    <w:p w:rsidR="00C23BB6" w:rsidRDefault="00C23BB6" w:rsidP="004048FE">
      <w:pPr>
        <w:pBdr>
          <w:bottom w:val="single" w:sz="12" w:space="1" w:color="auto"/>
        </w:pBdr>
        <w:spacing w:line="276" w:lineRule="auto"/>
        <w:jc w:val="center"/>
      </w:pPr>
    </w:p>
    <w:p w:rsidR="0087556E" w:rsidRPr="003806C7" w:rsidRDefault="00AB1F20" w:rsidP="0087556E">
      <w:pPr>
        <w:jc w:val="center"/>
        <w:rPr>
          <w:i/>
          <w:sz w:val="20"/>
        </w:rPr>
      </w:pPr>
      <w:r w:rsidRPr="00D233AE">
        <w:rPr>
          <w:i/>
          <w:sz w:val="20"/>
        </w:rPr>
        <w:t>(</w:t>
      </w:r>
      <w:r w:rsidR="00065074">
        <w:rPr>
          <w:i/>
          <w:sz w:val="20"/>
        </w:rPr>
        <w:t xml:space="preserve">Projektą vykdančios </w:t>
      </w:r>
      <w:r w:rsidR="0087556E" w:rsidRPr="003806C7">
        <w:rPr>
          <w:i/>
          <w:sz w:val="20"/>
        </w:rPr>
        <w:t>organizacijos pavadinimas, juridinio asmens kodas, el. p. adresas, tel. Nr.)</w:t>
      </w:r>
    </w:p>
    <w:p w:rsidR="00065074" w:rsidRDefault="00065074" w:rsidP="0087556E"/>
    <w:p w:rsidR="00065074" w:rsidRDefault="00065074" w:rsidP="00065074">
      <w:pPr>
        <w:ind w:left="2592" w:firstLine="1296"/>
      </w:pPr>
    </w:p>
    <w:p w:rsidR="00AB1F20" w:rsidRDefault="00065074" w:rsidP="00065074">
      <w:pPr>
        <w:jc w:val="center"/>
        <w:rPr>
          <w:b/>
          <w:lang w:eastAsia="zh-CN"/>
        </w:rPr>
      </w:pPr>
      <w:r w:rsidRPr="00D13BF7">
        <w:rPr>
          <w:b/>
          <w:lang w:eastAsia="zh-CN"/>
        </w:rPr>
        <w:t>PROJEKT</w:t>
      </w:r>
      <w:r w:rsidR="00AB1F20">
        <w:rPr>
          <w:b/>
          <w:lang w:eastAsia="zh-CN"/>
        </w:rPr>
        <w:t xml:space="preserve">O </w:t>
      </w:r>
      <w:r w:rsidR="00AB1F20" w:rsidRPr="00BB01B5">
        <w:rPr>
          <w:u w:val="single"/>
          <w:lang w:eastAsia="zh-CN"/>
        </w:rPr>
        <w:t xml:space="preserve">                                                                                                                       </w:t>
      </w:r>
      <w:r w:rsidRPr="00D13BF7">
        <w:rPr>
          <w:b/>
          <w:lang w:eastAsia="zh-CN"/>
        </w:rPr>
        <w:t>,</w:t>
      </w:r>
    </w:p>
    <w:p w:rsidR="00AB1F20" w:rsidRDefault="00AB1F20" w:rsidP="00065074">
      <w:pPr>
        <w:jc w:val="center"/>
        <w:rPr>
          <w:i/>
          <w:sz w:val="20"/>
          <w:szCs w:val="20"/>
          <w:lang w:eastAsia="zh-CN"/>
        </w:rPr>
      </w:pPr>
      <w:r w:rsidRPr="00AB1F20">
        <w:rPr>
          <w:i/>
          <w:sz w:val="20"/>
          <w:szCs w:val="20"/>
          <w:lang w:eastAsia="zh-CN"/>
        </w:rPr>
        <w:t>(projekto pavadinimas)</w:t>
      </w:r>
    </w:p>
    <w:p w:rsidR="00B17979" w:rsidRPr="00AB1F20" w:rsidRDefault="00B17979" w:rsidP="00065074">
      <w:pPr>
        <w:jc w:val="center"/>
        <w:rPr>
          <w:i/>
          <w:sz w:val="20"/>
          <w:szCs w:val="20"/>
          <w:lang w:eastAsia="zh-CN"/>
        </w:rPr>
      </w:pPr>
    </w:p>
    <w:p w:rsidR="00065074" w:rsidRDefault="00065074" w:rsidP="00065074">
      <w:pPr>
        <w:jc w:val="center"/>
        <w:rPr>
          <w:b/>
          <w:lang w:eastAsia="zh-CN"/>
        </w:rPr>
      </w:pPr>
      <w:r w:rsidRPr="00D13BF7">
        <w:rPr>
          <w:b/>
          <w:lang w:eastAsia="zh-CN"/>
        </w:rPr>
        <w:t xml:space="preserve"> ĮGYVENDINAM</w:t>
      </w:r>
      <w:r w:rsidR="00AB1F20">
        <w:rPr>
          <w:b/>
          <w:lang w:eastAsia="zh-CN"/>
        </w:rPr>
        <w:t>O</w:t>
      </w:r>
      <w:r w:rsidRPr="00D13BF7">
        <w:rPr>
          <w:b/>
          <w:lang w:eastAsia="zh-CN"/>
        </w:rPr>
        <w:t xml:space="preserve"> PRIENŲ RAJONO SAVIVALDYBĖJE PAGAL NEVYRIAUSYBINIŲ ORGANIZACIJŲ IR BENDRUOMENINĖS VEIKLOS STIPRINIMO 2022 METŲ VEIKSMŲ PLANO 1.1.6 PRIEMONĘ „STIPRINTI BENDRUOMENINĘ VEIKLĄ SAVIVALDYBĖSE“</w:t>
      </w:r>
      <w:r w:rsidR="00A52E7B">
        <w:rPr>
          <w:b/>
          <w:lang w:eastAsia="zh-CN"/>
        </w:rPr>
        <w:t>,</w:t>
      </w:r>
      <w:r w:rsidRPr="00D13BF7">
        <w:rPr>
          <w:b/>
          <w:lang w:eastAsia="zh-CN"/>
        </w:rPr>
        <w:t xml:space="preserve"> VEIKLOS ATASKAITA</w:t>
      </w:r>
    </w:p>
    <w:p w:rsidR="00BB01B5" w:rsidRPr="00BB01B5" w:rsidRDefault="00BB01B5" w:rsidP="00BB01B5">
      <w:pPr>
        <w:jc w:val="center"/>
        <w:rPr>
          <w:sz w:val="26"/>
          <w:u w:val="single"/>
          <w:lang w:eastAsia="zh-CN"/>
        </w:rPr>
      </w:pPr>
      <w:r w:rsidRPr="00BB01B5">
        <w:rPr>
          <w:sz w:val="26"/>
          <w:u w:val="single"/>
          <w:lang w:eastAsia="zh-CN"/>
        </w:rPr>
        <w:tab/>
      </w:r>
      <w:r w:rsidRPr="00BB01B5">
        <w:rPr>
          <w:sz w:val="26"/>
          <w:u w:val="single"/>
          <w:lang w:eastAsia="zh-CN"/>
        </w:rPr>
        <w:tab/>
      </w:r>
      <w:r w:rsidRPr="00BB01B5">
        <w:rPr>
          <w:sz w:val="26"/>
          <w:u w:val="single"/>
          <w:lang w:eastAsia="zh-CN"/>
        </w:rPr>
        <w:tab/>
      </w:r>
      <w:r w:rsidRPr="00BB01B5">
        <w:rPr>
          <w:sz w:val="26"/>
          <w:u w:val="single"/>
          <w:lang w:eastAsia="zh-CN"/>
        </w:rPr>
        <w:tab/>
      </w:r>
      <w:r w:rsidRPr="00BB01B5">
        <w:rPr>
          <w:sz w:val="26"/>
          <w:u w:val="single"/>
          <w:lang w:eastAsia="zh-CN"/>
        </w:rPr>
        <w:tab/>
      </w:r>
    </w:p>
    <w:p w:rsidR="00490AD3" w:rsidRDefault="00BB01B5">
      <w:pPr>
        <w:jc w:val="center"/>
        <w:rPr>
          <w:b/>
          <w:lang w:eastAsia="zh-CN"/>
        </w:rPr>
      </w:pPr>
      <w:r w:rsidRPr="00AB1F20">
        <w:rPr>
          <w:i/>
          <w:sz w:val="20"/>
          <w:szCs w:val="20"/>
          <w:lang w:eastAsia="zh-CN"/>
        </w:rPr>
        <w:t>(</w:t>
      </w:r>
      <w:r>
        <w:rPr>
          <w:i/>
          <w:sz w:val="20"/>
          <w:szCs w:val="20"/>
          <w:lang w:eastAsia="zh-CN"/>
        </w:rPr>
        <w:t>laikotarpis</w:t>
      </w:r>
      <w:r w:rsidR="00A52E7B">
        <w:rPr>
          <w:i/>
          <w:sz w:val="20"/>
          <w:szCs w:val="20"/>
          <w:lang w:eastAsia="zh-CN"/>
        </w:rPr>
        <w:t>,</w:t>
      </w:r>
      <w:r>
        <w:rPr>
          <w:i/>
          <w:sz w:val="20"/>
          <w:szCs w:val="20"/>
          <w:lang w:eastAsia="zh-CN"/>
        </w:rPr>
        <w:t xml:space="preserve"> už kurį teikiama </w:t>
      </w:r>
      <w:r w:rsidR="00D233AE">
        <w:rPr>
          <w:i/>
          <w:sz w:val="20"/>
          <w:szCs w:val="20"/>
          <w:lang w:eastAsia="zh-CN"/>
        </w:rPr>
        <w:t xml:space="preserve">veiklos </w:t>
      </w:r>
      <w:r>
        <w:rPr>
          <w:i/>
          <w:sz w:val="20"/>
          <w:szCs w:val="20"/>
          <w:lang w:eastAsia="zh-CN"/>
        </w:rPr>
        <w:t>ataskaita</w:t>
      </w:r>
      <w:r w:rsidRPr="00AB1F20">
        <w:rPr>
          <w:i/>
          <w:sz w:val="20"/>
          <w:szCs w:val="20"/>
          <w:lang w:eastAsia="zh-CN"/>
        </w:rPr>
        <w:t>)</w:t>
      </w:r>
    </w:p>
    <w:p w:rsidR="00AB1F20" w:rsidRDefault="00AB1F20" w:rsidP="00065074">
      <w:pPr>
        <w:jc w:val="center"/>
        <w:rPr>
          <w:b/>
          <w:lang w:eastAsia="zh-CN"/>
        </w:rPr>
      </w:pPr>
    </w:p>
    <w:p w:rsidR="00AB1F20" w:rsidRDefault="00AB1F20" w:rsidP="00AB1F20">
      <w:pPr>
        <w:ind w:firstLine="3888"/>
      </w:pPr>
      <w:r w:rsidRPr="003806C7">
        <w:t>202</w:t>
      </w:r>
      <w:r>
        <w:t>2</w:t>
      </w:r>
      <w:r w:rsidRPr="003806C7">
        <w:t xml:space="preserve"> m. _________ ___ d</w:t>
      </w:r>
      <w:r w:rsidR="00A52E7B">
        <w:t>.</w:t>
      </w:r>
    </w:p>
    <w:p w:rsidR="00A52E7B" w:rsidRDefault="00A52E7B" w:rsidP="00AB1F20">
      <w:pPr>
        <w:ind w:firstLine="3888"/>
      </w:pPr>
    </w:p>
    <w:p w:rsidR="0087556E" w:rsidRPr="003806C7" w:rsidRDefault="0087556E" w:rsidP="0087556E">
      <w:pPr>
        <w:numPr>
          <w:ilvl w:val="0"/>
          <w:numId w:val="1"/>
        </w:numPr>
        <w:spacing w:after="200" w:line="276" w:lineRule="auto"/>
        <w:contextualSpacing/>
        <w:rPr>
          <w:rFonts w:eastAsia="Calibri"/>
          <w:b/>
        </w:rPr>
      </w:pPr>
      <w:r w:rsidRPr="003806C7">
        <w:rPr>
          <w:rFonts w:eastAsia="Calibri"/>
          <w:b/>
        </w:rPr>
        <w:t xml:space="preserve">Įgyvendintos projekto veiklos, jose dalyvavusių asmenų skaičius </w:t>
      </w:r>
      <w:r w:rsidRPr="003806C7">
        <w:rPr>
          <w:rFonts w:eastAsia="Calibri"/>
          <w:bCs/>
          <w:i/>
          <w:iCs/>
        </w:rPr>
        <w:t>(pažymėti tik vieną prioritetinę veiklą)</w:t>
      </w:r>
    </w:p>
    <w:tbl>
      <w:tblPr>
        <w:tblStyle w:val="Lentelstinklelis1"/>
        <w:tblW w:w="0" w:type="dxa"/>
        <w:tblLayout w:type="fixed"/>
        <w:tblLook w:val="04A0"/>
      </w:tblPr>
      <w:tblGrid>
        <w:gridCol w:w="3227"/>
        <w:gridCol w:w="1134"/>
        <w:gridCol w:w="3969"/>
        <w:gridCol w:w="1559"/>
      </w:tblGrid>
      <w:tr w:rsidR="0087556E" w:rsidRPr="003806C7" w:rsidTr="000B5F6C">
        <w:trPr>
          <w:trHeight w:val="1102"/>
        </w:trPr>
        <w:tc>
          <w:tcPr>
            <w:tcW w:w="3227" w:type="dxa"/>
            <w:tcBorders>
              <w:top w:val="single" w:sz="4" w:space="0" w:color="auto"/>
              <w:left w:val="single" w:sz="4" w:space="0" w:color="auto"/>
              <w:bottom w:val="single" w:sz="4" w:space="0" w:color="auto"/>
              <w:right w:val="single" w:sz="4" w:space="0" w:color="auto"/>
            </w:tcBorders>
            <w:shd w:val="clear" w:color="auto" w:fill="D9D9D9"/>
            <w:hideMark/>
          </w:tcPr>
          <w:p w:rsidR="0087556E" w:rsidRPr="003806C7" w:rsidRDefault="0087556E" w:rsidP="000B5F6C">
            <w:r w:rsidRPr="003806C7">
              <w:t>Veikla (-os), pagal kurią (-ias) įgyvendintas projektas</w:t>
            </w:r>
          </w:p>
          <w:p w:rsidR="0087556E" w:rsidRPr="003806C7" w:rsidRDefault="0087556E" w:rsidP="000B5F6C">
            <w:r w:rsidRPr="003806C7">
              <w:t xml:space="preserve"> </w:t>
            </w:r>
            <w:r w:rsidRPr="003806C7">
              <w:rPr>
                <w:i/>
                <w:iCs/>
              </w:rPr>
              <w:t>(Aprašo 10 p.)</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87556E" w:rsidRPr="003806C7" w:rsidRDefault="0087556E" w:rsidP="000B5F6C">
            <w:r w:rsidRPr="003806C7">
              <w:t>Pažymėti</w:t>
            </w:r>
          </w:p>
          <w:p w:rsidR="0087556E" w:rsidRPr="003806C7" w:rsidRDefault="0087556E" w:rsidP="000B5F6C">
            <w:pPr>
              <w:jc w:val="center"/>
            </w:pPr>
            <w:r w:rsidRPr="003806C7">
              <w:t>X</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rsidR="0087556E" w:rsidRPr="003806C7" w:rsidRDefault="0087556E" w:rsidP="000B5F6C">
            <w:r w:rsidRPr="003806C7">
              <w:t xml:space="preserve">Konkrečios projekto įgyvendinimo veiklos (renginiai, ekskursijos, atlikti darbai, įsigytos prekės, paslaugos ir pan.) </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87556E" w:rsidRPr="003806C7" w:rsidRDefault="0087556E" w:rsidP="000B5F6C">
            <w:r w:rsidRPr="003806C7">
              <w:t>Veiklose dalyvavusių asmenų skaičius</w:t>
            </w:r>
          </w:p>
        </w:tc>
      </w:tr>
      <w:tr w:rsidR="0087556E" w:rsidRPr="003806C7" w:rsidTr="000B5F6C">
        <w:trPr>
          <w:trHeight w:val="291"/>
        </w:trPr>
        <w:tc>
          <w:tcPr>
            <w:tcW w:w="3227" w:type="dxa"/>
            <w:tcBorders>
              <w:top w:val="single" w:sz="4" w:space="0" w:color="auto"/>
              <w:left w:val="single" w:sz="4" w:space="0" w:color="auto"/>
              <w:bottom w:val="single" w:sz="4" w:space="0" w:color="auto"/>
              <w:right w:val="single" w:sz="4" w:space="0" w:color="auto"/>
            </w:tcBorders>
            <w:hideMark/>
          </w:tcPr>
          <w:p w:rsidR="00A52E7B" w:rsidRDefault="0087556E" w:rsidP="000B5F6C">
            <w:r>
              <w:t>S</w:t>
            </w:r>
            <w:r w:rsidRPr="00974F47">
              <w:t>ocialinė</w:t>
            </w:r>
            <w:r>
              <w:t xml:space="preserve"> veikla, skirta</w:t>
            </w:r>
            <w:r w:rsidRPr="00974F47">
              <w:t xml:space="preserve"> socialiai pažeidžiamiems bendruomenės nariams (g</w:t>
            </w:r>
            <w:r>
              <w:t xml:space="preserve">yventojams) ir (ar) jų grupėms ir šios veiklos </w:t>
            </w:r>
            <w:r w:rsidRPr="00974F47">
              <w:t>organizavimas;</w:t>
            </w:r>
            <w:r>
              <w:t xml:space="preserve"> </w:t>
            </w:r>
            <w:r w:rsidRPr="00974F47">
              <w:t>veikl</w:t>
            </w:r>
            <w:r>
              <w:t>a</w:t>
            </w:r>
            <w:r w:rsidRPr="00974F47">
              <w:t>, skatinan</w:t>
            </w:r>
            <w:r>
              <w:t>ti</w:t>
            </w:r>
            <w:r w:rsidRPr="00974F47">
              <w:t xml:space="preserve"> socialinę atskirtį patiriančių asmenų ir grupių įsitraukimą į bendruomenės gyvenimą</w:t>
            </w:r>
            <w:r>
              <w:t>;</w:t>
            </w:r>
            <w:r w:rsidRPr="00974F47">
              <w:t xml:space="preserve"> veikla, susijusi su pagalbos bendruomenės nariams teikimu COVID-19  pandemijos metu</w:t>
            </w:r>
            <w:r w:rsidR="00A52E7B">
              <w:t xml:space="preserve"> </w:t>
            </w:r>
          </w:p>
          <w:p w:rsidR="0087556E" w:rsidRPr="003806C7" w:rsidRDefault="0087556E" w:rsidP="000B5F6C">
            <w:pPr>
              <w:rPr>
                <w:i/>
                <w:iCs/>
              </w:rPr>
            </w:pPr>
            <w:r w:rsidRPr="00F30C3C">
              <w:rPr>
                <w:sz w:val="20"/>
                <w:szCs w:val="20"/>
              </w:rPr>
              <w:t>(</w:t>
            </w:r>
            <w:r w:rsidRPr="00F30C3C">
              <w:rPr>
                <w:i/>
                <w:iCs/>
                <w:sz w:val="20"/>
                <w:szCs w:val="20"/>
              </w:rPr>
              <w:t>Aprašo 10.1 p.)</w:t>
            </w:r>
          </w:p>
        </w:tc>
        <w:tc>
          <w:tcPr>
            <w:tcW w:w="1134"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396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155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r>
      <w:tr w:rsidR="0087556E" w:rsidRPr="003806C7" w:rsidTr="000B5F6C">
        <w:trPr>
          <w:trHeight w:val="291"/>
        </w:trPr>
        <w:tc>
          <w:tcPr>
            <w:tcW w:w="3227"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Veikla, skirta atvykstančių ir grįžtančių asmenų</w:t>
            </w:r>
            <w:r>
              <w:t>, migrantų</w:t>
            </w:r>
            <w:r w:rsidRPr="003806C7">
              <w:t xml:space="preserve"> įtraukimui į bendruomeninę veiklą</w:t>
            </w:r>
          </w:p>
          <w:p w:rsidR="0087556E" w:rsidRPr="00F30C3C" w:rsidRDefault="0087556E" w:rsidP="000B5F6C">
            <w:pPr>
              <w:rPr>
                <w:sz w:val="20"/>
                <w:szCs w:val="20"/>
              </w:rPr>
            </w:pPr>
            <w:r w:rsidRPr="003806C7">
              <w:t xml:space="preserve"> </w:t>
            </w:r>
            <w:r w:rsidRPr="00F30C3C">
              <w:rPr>
                <w:sz w:val="20"/>
                <w:szCs w:val="20"/>
              </w:rPr>
              <w:t>(</w:t>
            </w:r>
            <w:r w:rsidRPr="00F30C3C">
              <w:rPr>
                <w:i/>
                <w:iCs/>
                <w:sz w:val="20"/>
                <w:szCs w:val="20"/>
              </w:rPr>
              <w:t>Aprašo 10.2 p.)</w:t>
            </w:r>
          </w:p>
        </w:tc>
        <w:tc>
          <w:tcPr>
            <w:tcW w:w="1134"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396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155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r>
      <w:tr w:rsidR="0087556E" w:rsidRPr="003806C7" w:rsidTr="000B5F6C">
        <w:trPr>
          <w:trHeight w:val="291"/>
        </w:trPr>
        <w:tc>
          <w:tcPr>
            <w:tcW w:w="3227"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 xml:space="preserve">Veikla, skirta bendruomenės narių pilietiškumui, lyderystei ugdyti ir gyvenimo kokybei </w:t>
            </w:r>
            <w:r w:rsidRPr="003806C7">
              <w:lastRenderedPageBreak/>
              <w:t xml:space="preserve">gerinti </w:t>
            </w:r>
            <w:r w:rsidRPr="00F30C3C">
              <w:rPr>
                <w:sz w:val="20"/>
                <w:szCs w:val="20"/>
              </w:rPr>
              <w:t>(</w:t>
            </w:r>
            <w:r w:rsidRPr="00F30C3C">
              <w:rPr>
                <w:i/>
                <w:iCs/>
                <w:sz w:val="20"/>
                <w:szCs w:val="20"/>
              </w:rPr>
              <w:t>Aprašo 10.3 p.)</w:t>
            </w:r>
          </w:p>
        </w:tc>
        <w:tc>
          <w:tcPr>
            <w:tcW w:w="1134"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396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155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r>
      <w:tr w:rsidR="0087556E" w:rsidRPr="003806C7" w:rsidTr="000B5F6C">
        <w:trPr>
          <w:trHeight w:val="291"/>
        </w:trPr>
        <w:tc>
          <w:tcPr>
            <w:tcW w:w="3227" w:type="dxa"/>
            <w:tcBorders>
              <w:top w:val="single" w:sz="4" w:space="0" w:color="auto"/>
              <w:left w:val="single" w:sz="4" w:space="0" w:color="auto"/>
              <w:bottom w:val="single" w:sz="4" w:space="0" w:color="auto"/>
              <w:right w:val="single" w:sz="4" w:space="0" w:color="auto"/>
            </w:tcBorders>
          </w:tcPr>
          <w:p w:rsidR="0087556E" w:rsidRPr="003806C7" w:rsidRDefault="0087556E" w:rsidP="000B5F6C">
            <w:r>
              <w:rPr>
                <w:bCs/>
              </w:rPr>
              <w:lastRenderedPageBreak/>
              <w:t>V</w:t>
            </w:r>
            <w:r w:rsidRPr="00974F47">
              <w:rPr>
                <w:bCs/>
              </w:rPr>
              <w:t xml:space="preserve">eikla, skirta </w:t>
            </w:r>
            <w:r>
              <w:rPr>
                <w:bCs/>
              </w:rPr>
              <w:t>Savanorystės metam</w:t>
            </w:r>
            <w:r w:rsidRPr="00974F47">
              <w:rPr>
                <w:bCs/>
              </w:rPr>
              <w:t>s paminėti</w:t>
            </w:r>
            <w:r>
              <w:rPr>
                <w:bCs/>
              </w:rPr>
              <w:t>,</w:t>
            </w:r>
            <w:r w:rsidRPr="00974F47">
              <w:rPr>
                <w:bCs/>
              </w:rPr>
              <w:t xml:space="preserve"> savanoriškos veiklos skatinimui ir sklaidai </w:t>
            </w:r>
            <w:r w:rsidRPr="00974F47">
              <w:rPr>
                <w:bCs/>
                <w:i/>
                <w:iCs/>
                <w:sz w:val="20"/>
                <w:szCs w:val="20"/>
              </w:rPr>
              <w:t>(Aprašo 10.4 p.)</w:t>
            </w:r>
          </w:p>
        </w:tc>
        <w:tc>
          <w:tcPr>
            <w:tcW w:w="1134"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396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155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r>
      <w:tr w:rsidR="0087556E" w:rsidRPr="003806C7" w:rsidTr="000B5F6C">
        <w:trPr>
          <w:trHeight w:val="291"/>
        </w:trPr>
        <w:tc>
          <w:tcPr>
            <w:tcW w:w="3227"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Veikla, susijusi su socialinio verslo plėtra, pasirengimu jį kurti, pasirengimu teikti viešąsias paslaugas ar susijusi su viešųjų paslaugų teikimu, jei jas teikia ar socialinį verslą vykdo bendruomeninė organizacija, nevyriausybinė organizacija ar religinė bendruomenė ar bendrija</w:t>
            </w:r>
          </w:p>
          <w:p w:rsidR="0087556E" w:rsidRPr="00F30C3C" w:rsidRDefault="0087556E" w:rsidP="000B5F6C">
            <w:pPr>
              <w:rPr>
                <w:sz w:val="20"/>
                <w:szCs w:val="20"/>
              </w:rPr>
            </w:pPr>
            <w:r w:rsidRPr="00F30C3C">
              <w:rPr>
                <w:sz w:val="20"/>
                <w:szCs w:val="20"/>
              </w:rPr>
              <w:t>(</w:t>
            </w:r>
            <w:r w:rsidRPr="00F30C3C">
              <w:rPr>
                <w:i/>
                <w:iCs/>
                <w:sz w:val="20"/>
                <w:szCs w:val="20"/>
              </w:rPr>
              <w:t>Aprašo 10.</w:t>
            </w:r>
            <w:r>
              <w:rPr>
                <w:i/>
                <w:iCs/>
                <w:sz w:val="20"/>
                <w:szCs w:val="20"/>
              </w:rPr>
              <w:t>5</w:t>
            </w:r>
            <w:r w:rsidRPr="00F30C3C">
              <w:rPr>
                <w:i/>
                <w:iCs/>
                <w:sz w:val="20"/>
                <w:szCs w:val="20"/>
              </w:rPr>
              <w:t xml:space="preserve"> p.)</w:t>
            </w:r>
          </w:p>
        </w:tc>
        <w:tc>
          <w:tcPr>
            <w:tcW w:w="1134"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396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155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r>
      <w:tr w:rsidR="0087556E" w:rsidRPr="003806C7" w:rsidTr="000B5F6C">
        <w:trPr>
          <w:trHeight w:val="291"/>
        </w:trPr>
        <w:tc>
          <w:tcPr>
            <w:tcW w:w="3227"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Veikla, skirta narių (gyventojų) sutelktumui ir tarpusavio pasitikėjimui stiprinti, organizuojant:</w:t>
            </w:r>
          </w:p>
          <w:p w:rsidR="0087556E" w:rsidRPr="00F30C3C" w:rsidRDefault="0087556E" w:rsidP="000B5F6C">
            <w:pPr>
              <w:rPr>
                <w:sz w:val="20"/>
                <w:szCs w:val="20"/>
              </w:rPr>
            </w:pPr>
            <w:r w:rsidRPr="00F30C3C">
              <w:rPr>
                <w:sz w:val="20"/>
                <w:szCs w:val="20"/>
              </w:rPr>
              <w:t>(</w:t>
            </w:r>
            <w:r>
              <w:rPr>
                <w:i/>
                <w:iCs/>
                <w:sz w:val="20"/>
                <w:szCs w:val="20"/>
              </w:rPr>
              <w:t>Aprašo 10.6</w:t>
            </w:r>
            <w:r w:rsidRPr="00F30C3C">
              <w:rPr>
                <w:i/>
                <w:iCs/>
                <w:sz w:val="20"/>
                <w:szCs w:val="20"/>
              </w:rPr>
              <w:t xml:space="preserve"> p.)</w:t>
            </w:r>
          </w:p>
        </w:tc>
        <w:tc>
          <w:tcPr>
            <w:tcW w:w="1134"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396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155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r>
      <w:tr w:rsidR="0087556E" w:rsidRPr="003806C7" w:rsidTr="000B5F6C">
        <w:trPr>
          <w:trHeight w:val="291"/>
        </w:trPr>
        <w:tc>
          <w:tcPr>
            <w:tcW w:w="3227"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 vaikų ir jaunimo laisvalaikį:</w:t>
            </w:r>
          </w:p>
        </w:tc>
        <w:tc>
          <w:tcPr>
            <w:tcW w:w="1134"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396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155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r>
      <w:tr w:rsidR="0087556E" w:rsidRPr="003806C7" w:rsidTr="000B5F6C">
        <w:trPr>
          <w:trHeight w:val="291"/>
        </w:trPr>
        <w:tc>
          <w:tcPr>
            <w:tcW w:w="3227"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 bendruomenės narių kultūrinę ir švietėjišką veiklą</w:t>
            </w:r>
          </w:p>
        </w:tc>
        <w:tc>
          <w:tcPr>
            <w:tcW w:w="1134"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396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155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r>
      <w:tr w:rsidR="0087556E" w:rsidRPr="003806C7" w:rsidTr="000B5F6C">
        <w:trPr>
          <w:trHeight w:val="291"/>
        </w:trPr>
        <w:tc>
          <w:tcPr>
            <w:tcW w:w="3227"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-sporto ir sveikatinimo veiklą</w:t>
            </w:r>
          </w:p>
        </w:tc>
        <w:tc>
          <w:tcPr>
            <w:tcW w:w="1134"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396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155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r>
      <w:tr w:rsidR="0087556E" w:rsidRPr="003806C7" w:rsidTr="000B5F6C">
        <w:trPr>
          <w:trHeight w:val="291"/>
        </w:trPr>
        <w:tc>
          <w:tcPr>
            <w:tcW w:w="3227"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Bendruomenės akcijų bei iniciatyvų, skirtų viešųjų erdvių ir aplinkos kokybei gerinti</w:t>
            </w:r>
            <w:r w:rsidR="000A0E3C">
              <w:t>,</w:t>
            </w:r>
            <w:r w:rsidRPr="003806C7">
              <w:t xml:space="preserve"> organizavimas</w:t>
            </w:r>
          </w:p>
          <w:p w:rsidR="0087556E" w:rsidRPr="00974F47" w:rsidRDefault="0087556E" w:rsidP="000B5F6C">
            <w:pPr>
              <w:rPr>
                <w:i/>
                <w:iCs/>
                <w:sz w:val="20"/>
                <w:szCs w:val="20"/>
              </w:rPr>
            </w:pPr>
            <w:r w:rsidRPr="00974F47">
              <w:rPr>
                <w:i/>
                <w:iCs/>
                <w:sz w:val="20"/>
                <w:szCs w:val="20"/>
              </w:rPr>
              <w:t>(Aprašo 10.7 p.)</w:t>
            </w:r>
          </w:p>
        </w:tc>
        <w:tc>
          <w:tcPr>
            <w:tcW w:w="1134"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396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c>
          <w:tcPr>
            <w:tcW w:w="1559"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r>
    </w:tbl>
    <w:p w:rsidR="0087556E" w:rsidRPr="003806C7" w:rsidRDefault="0087556E" w:rsidP="0087556E">
      <w:pPr>
        <w:rPr>
          <w:b/>
        </w:rPr>
      </w:pPr>
    </w:p>
    <w:p w:rsidR="0087556E" w:rsidRPr="003806C7" w:rsidRDefault="0087556E" w:rsidP="0087556E">
      <w:pPr>
        <w:rPr>
          <w:b/>
        </w:rPr>
      </w:pPr>
      <w:r w:rsidRPr="003806C7">
        <w:rPr>
          <w:b/>
        </w:rPr>
        <w:t>2. Projekto įgyvendinimo aprašymas:</w:t>
      </w:r>
    </w:p>
    <w:tbl>
      <w:tblPr>
        <w:tblStyle w:val="Lentelstinklelis1"/>
        <w:tblW w:w="9732" w:type="dxa"/>
        <w:tblInd w:w="-5" w:type="dxa"/>
        <w:tblLook w:val="04A0"/>
      </w:tblPr>
      <w:tblGrid>
        <w:gridCol w:w="4866"/>
        <w:gridCol w:w="4866"/>
      </w:tblGrid>
      <w:tr w:rsidR="0087556E" w:rsidRPr="003806C7" w:rsidTr="000B5F6C">
        <w:trPr>
          <w:trHeight w:val="568"/>
        </w:trPr>
        <w:tc>
          <w:tcPr>
            <w:tcW w:w="4866" w:type="dxa"/>
            <w:tcBorders>
              <w:top w:val="single" w:sz="4" w:space="0" w:color="auto"/>
              <w:left w:val="single" w:sz="4" w:space="0" w:color="auto"/>
              <w:bottom w:val="single" w:sz="4" w:space="0" w:color="auto"/>
              <w:right w:val="single" w:sz="4" w:space="0" w:color="auto"/>
            </w:tcBorders>
            <w:hideMark/>
          </w:tcPr>
          <w:p w:rsidR="0087556E" w:rsidRPr="008F01A6" w:rsidRDefault="0087556E" w:rsidP="000B5F6C">
            <w:pPr>
              <w:spacing w:after="200"/>
              <w:contextualSpacing/>
              <w:rPr>
                <w:bCs/>
              </w:rPr>
            </w:pPr>
            <w:r w:rsidRPr="008F01A6">
              <w:rPr>
                <w:bCs/>
              </w:rPr>
              <w:t xml:space="preserve">Aprašyti, ko buvo siekiama projekto veiklomis, kokia problema buvo sprendžiama, ar pasiekti projekto tikslai ir uždaviniai, kokie konkretūs pokyčiai įvyko, įgyvendinus projektą </w:t>
            </w:r>
            <w:r w:rsidR="003C1008" w:rsidRPr="008F01A6">
              <w:rPr>
                <w:bCs/>
              </w:rPr>
              <w:t>(</w:t>
            </w:r>
            <w:r w:rsidR="00446EA0" w:rsidRPr="008F01A6">
              <w:rPr>
                <w:bCs/>
              </w:rPr>
              <w:t>Aprašo 1 priedo</w:t>
            </w:r>
            <w:r w:rsidR="003C1008" w:rsidRPr="008F01A6">
              <w:rPr>
                <w:bCs/>
              </w:rPr>
              <w:t xml:space="preserve"> 3.7 papunktis)</w:t>
            </w:r>
          </w:p>
        </w:tc>
        <w:tc>
          <w:tcPr>
            <w:tcW w:w="4866" w:type="dxa"/>
            <w:tcBorders>
              <w:top w:val="single" w:sz="4" w:space="0" w:color="auto"/>
              <w:left w:val="single" w:sz="4" w:space="0" w:color="auto"/>
              <w:bottom w:val="single" w:sz="4" w:space="0" w:color="auto"/>
              <w:right w:val="single" w:sz="4" w:space="0" w:color="auto"/>
            </w:tcBorders>
          </w:tcPr>
          <w:p w:rsidR="0087556E" w:rsidRPr="008F01A6" w:rsidRDefault="0087556E" w:rsidP="000B5F6C">
            <w:pPr>
              <w:spacing w:after="200" w:line="276" w:lineRule="auto"/>
              <w:contextualSpacing/>
              <w:rPr>
                <w:rFonts w:ascii="Calibri" w:hAnsi="Calibri"/>
                <w:b/>
              </w:rPr>
            </w:pPr>
          </w:p>
        </w:tc>
      </w:tr>
      <w:tr w:rsidR="0087556E" w:rsidRPr="003806C7" w:rsidTr="000B5F6C">
        <w:trPr>
          <w:trHeight w:val="248"/>
        </w:trPr>
        <w:tc>
          <w:tcPr>
            <w:tcW w:w="4866" w:type="dxa"/>
            <w:tcBorders>
              <w:top w:val="single" w:sz="4" w:space="0" w:color="auto"/>
              <w:left w:val="single" w:sz="4" w:space="0" w:color="auto"/>
              <w:bottom w:val="single" w:sz="4" w:space="0" w:color="auto"/>
              <w:right w:val="single" w:sz="4" w:space="0" w:color="auto"/>
            </w:tcBorders>
            <w:hideMark/>
          </w:tcPr>
          <w:p w:rsidR="0087556E" w:rsidRPr="008F01A6" w:rsidRDefault="0087556E" w:rsidP="000B5F6C">
            <w:pPr>
              <w:spacing w:after="200"/>
              <w:contextualSpacing/>
              <w:rPr>
                <w:bCs/>
              </w:rPr>
            </w:pPr>
            <w:r w:rsidRPr="008F01A6">
              <w:rPr>
                <w:bCs/>
              </w:rPr>
              <w:t xml:space="preserve">Projekto įgyvendinimo vieta ir trukmė </w:t>
            </w:r>
          </w:p>
        </w:tc>
        <w:tc>
          <w:tcPr>
            <w:tcW w:w="4866" w:type="dxa"/>
            <w:tcBorders>
              <w:top w:val="single" w:sz="4" w:space="0" w:color="auto"/>
              <w:left w:val="single" w:sz="4" w:space="0" w:color="auto"/>
              <w:bottom w:val="single" w:sz="4" w:space="0" w:color="auto"/>
              <w:right w:val="single" w:sz="4" w:space="0" w:color="auto"/>
            </w:tcBorders>
          </w:tcPr>
          <w:p w:rsidR="0087556E" w:rsidRPr="008F01A6" w:rsidRDefault="0087556E" w:rsidP="000B5F6C">
            <w:pPr>
              <w:spacing w:after="200" w:line="276" w:lineRule="auto"/>
              <w:contextualSpacing/>
              <w:rPr>
                <w:rFonts w:ascii="Calibri" w:hAnsi="Calibri"/>
                <w:b/>
              </w:rPr>
            </w:pPr>
          </w:p>
        </w:tc>
      </w:tr>
      <w:tr w:rsidR="0087556E" w:rsidRPr="003806C7" w:rsidTr="000B5F6C">
        <w:trPr>
          <w:trHeight w:val="568"/>
        </w:trPr>
        <w:tc>
          <w:tcPr>
            <w:tcW w:w="4866" w:type="dxa"/>
            <w:tcBorders>
              <w:top w:val="single" w:sz="4" w:space="0" w:color="auto"/>
              <w:left w:val="single" w:sz="4" w:space="0" w:color="auto"/>
              <w:bottom w:val="single" w:sz="4" w:space="0" w:color="auto"/>
              <w:right w:val="single" w:sz="4" w:space="0" w:color="auto"/>
            </w:tcBorders>
            <w:hideMark/>
          </w:tcPr>
          <w:p w:rsidR="0087556E" w:rsidRPr="008F01A6" w:rsidRDefault="0087556E" w:rsidP="000B5F6C">
            <w:pPr>
              <w:spacing w:after="200"/>
              <w:contextualSpacing/>
              <w:rPr>
                <w:bCs/>
              </w:rPr>
            </w:pPr>
            <w:r w:rsidRPr="008F01A6">
              <w:rPr>
                <w:bCs/>
              </w:rPr>
              <w:t>Projekto įgyvendinime dalyvavę partneriai</w:t>
            </w:r>
            <w:r w:rsidR="000A0E3C">
              <w:rPr>
                <w:bCs/>
              </w:rPr>
              <w:t xml:space="preserve"> </w:t>
            </w:r>
            <w:r w:rsidR="003C1008" w:rsidRPr="008F01A6">
              <w:rPr>
                <w:bCs/>
              </w:rPr>
              <w:t>(</w:t>
            </w:r>
            <w:r w:rsidR="00446EA0" w:rsidRPr="008F01A6">
              <w:rPr>
                <w:bCs/>
              </w:rPr>
              <w:t>Aprašo 1 priedo</w:t>
            </w:r>
            <w:r w:rsidR="003C1008" w:rsidRPr="008F01A6">
              <w:rPr>
                <w:bCs/>
              </w:rPr>
              <w:t xml:space="preserve"> 2.4 papunktis)</w:t>
            </w:r>
            <w:r w:rsidRPr="008F01A6">
              <w:rPr>
                <w:bCs/>
              </w:rPr>
              <w:t>, partnerių skaičius, partnerių vaidmuo projekte, indėlis į projektą (</w:t>
            </w:r>
            <w:r w:rsidRPr="008F01A6">
              <w:rPr>
                <w:bCs/>
                <w:i/>
                <w:iCs/>
              </w:rPr>
              <w:t>aprašyti</w:t>
            </w:r>
            <w:r w:rsidRPr="008F01A6">
              <w:rPr>
                <w:bCs/>
              </w:rPr>
              <w:t>)</w:t>
            </w:r>
          </w:p>
        </w:tc>
        <w:tc>
          <w:tcPr>
            <w:tcW w:w="4866" w:type="dxa"/>
            <w:tcBorders>
              <w:top w:val="single" w:sz="4" w:space="0" w:color="auto"/>
              <w:left w:val="single" w:sz="4" w:space="0" w:color="auto"/>
              <w:bottom w:val="single" w:sz="4" w:space="0" w:color="auto"/>
              <w:right w:val="single" w:sz="4" w:space="0" w:color="auto"/>
            </w:tcBorders>
          </w:tcPr>
          <w:p w:rsidR="0087556E" w:rsidRPr="008F01A6" w:rsidRDefault="0087556E" w:rsidP="000B5F6C">
            <w:pPr>
              <w:spacing w:after="200" w:line="276" w:lineRule="auto"/>
              <w:contextualSpacing/>
              <w:rPr>
                <w:rFonts w:ascii="Calibri" w:hAnsi="Calibri"/>
                <w:b/>
              </w:rPr>
            </w:pPr>
          </w:p>
        </w:tc>
      </w:tr>
      <w:tr w:rsidR="0087556E" w:rsidRPr="003806C7" w:rsidTr="000B5F6C">
        <w:trPr>
          <w:trHeight w:val="568"/>
        </w:trPr>
        <w:tc>
          <w:tcPr>
            <w:tcW w:w="4866" w:type="dxa"/>
            <w:tcBorders>
              <w:top w:val="single" w:sz="4" w:space="0" w:color="auto"/>
              <w:left w:val="single" w:sz="4" w:space="0" w:color="auto"/>
              <w:bottom w:val="single" w:sz="4" w:space="0" w:color="auto"/>
              <w:right w:val="single" w:sz="4" w:space="0" w:color="auto"/>
            </w:tcBorders>
          </w:tcPr>
          <w:p w:rsidR="0087556E" w:rsidRPr="008F01A6" w:rsidRDefault="0087556E" w:rsidP="000B5F6C">
            <w:pPr>
              <w:spacing w:after="200"/>
              <w:contextualSpacing/>
              <w:rPr>
                <w:bCs/>
              </w:rPr>
            </w:pPr>
            <w:r w:rsidRPr="008F01A6">
              <w:rPr>
                <w:bCs/>
                <w:i/>
                <w:iCs/>
              </w:rPr>
              <w:t>Projekto dalyviai</w:t>
            </w:r>
            <w:r w:rsidR="000A0E3C">
              <w:rPr>
                <w:bCs/>
                <w:i/>
                <w:iCs/>
              </w:rPr>
              <w:t xml:space="preserve"> </w:t>
            </w:r>
            <w:r w:rsidR="003C1008" w:rsidRPr="008F01A6">
              <w:rPr>
                <w:bCs/>
              </w:rPr>
              <w:t>(</w:t>
            </w:r>
            <w:r w:rsidR="00446EA0" w:rsidRPr="008F01A6">
              <w:rPr>
                <w:bCs/>
              </w:rPr>
              <w:t>Aprašo 1 priedo</w:t>
            </w:r>
            <w:r w:rsidR="003C1008" w:rsidRPr="008F01A6">
              <w:rPr>
                <w:bCs/>
              </w:rPr>
              <w:t xml:space="preserve"> 3.5 papunktis)</w:t>
            </w:r>
            <w:r w:rsidRPr="008F01A6">
              <w:rPr>
                <w:bCs/>
              </w:rPr>
              <w:t xml:space="preserve">: į kurią asmenų grupę ar jų poreikius buvo orientuojamasi, kiek dalyvių dalyvavo įgyvendinant projektą, į kokias veiklas buvo įtraukta tikslinė grupė arba kokios veiklos įgyvendintos konkrečios bendruomenės tikslinės grupės poreikiams tenkinti </w:t>
            </w:r>
            <w:r w:rsidRPr="008F01A6">
              <w:rPr>
                <w:bCs/>
                <w:i/>
                <w:iCs/>
              </w:rPr>
              <w:t>(aprašyti)</w:t>
            </w:r>
          </w:p>
        </w:tc>
        <w:tc>
          <w:tcPr>
            <w:tcW w:w="4866" w:type="dxa"/>
            <w:tcBorders>
              <w:top w:val="single" w:sz="4" w:space="0" w:color="auto"/>
              <w:left w:val="single" w:sz="4" w:space="0" w:color="auto"/>
              <w:bottom w:val="single" w:sz="4" w:space="0" w:color="auto"/>
              <w:right w:val="single" w:sz="4" w:space="0" w:color="auto"/>
            </w:tcBorders>
          </w:tcPr>
          <w:p w:rsidR="0087556E" w:rsidRPr="008F01A6" w:rsidRDefault="0087556E" w:rsidP="000B5F6C">
            <w:pPr>
              <w:spacing w:after="200" w:line="276" w:lineRule="auto"/>
              <w:contextualSpacing/>
              <w:rPr>
                <w:rFonts w:ascii="Calibri" w:hAnsi="Calibri"/>
                <w:b/>
              </w:rPr>
            </w:pPr>
          </w:p>
        </w:tc>
      </w:tr>
      <w:tr w:rsidR="0087556E" w:rsidRPr="003806C7" w:rsidTr="000B5F6C">
        <w:trPr>
          <w:trHeight w:val="568"/>
        </w:trPr>
        <w:tc>
          <w:tcPr>
            <w:tcW w:w="4866"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pPr>
              <w:spacing w:after="200"/>
              <w:contextualSpacing/>
              <w:rPr>
                <w:bCs/>
              </w:rPr>
            </w:pPr>
            <w:r w:rsidRPr="003806C7">
              <w:rPr>
                <w:bCs/>
              </w:rPr>
              <w:t>Į projekto veiklų įgyvendinimą įtrauktų įvairią socialinę atskirtį patiriančių asmenų skaičius, jų indėlis veiklose (</w:t>
            </w:r>
            <w:r w:rsidRPr="003806C7">
              <w:rPr>
                <w:bCs/>
                <w:i/>
                <w:iCs/>
              </w:rPr>
              <w:t>aprašyti)</w:t>
            </w:r>
          </w:p>
        </w:tc>
        <w:tc>
          <w:tcPr>
            <w:tcW w:w="4866" w:type="dxa"/>
            <w:tcBorders>
              <w:top w:val="single" w:sz="4" w:space="0" w:color="auto"/>
              <w:left w:val="single" w:sz="4" w:space="0" w:color="auto"/>
              <w:bottom w:val="single" w:sz="4" w:space="0" w:color="auto"/>
              <w:right w:val="single" w:sz="4" w:space="0" w:color="auto"/>
            </w:tcBorders>
          </w:tcPr>
          <w:p w:rsidR="0087556E" w:rsidRPr="003806C7" w:rsidRDefault="0087556E" w:rsidP="000B5F6C">
            <w:pPr>
              <w:spacing w:after="200" w:line="276" w:lineRule="auto"/>
              <w:contextualSpacing/>
              <w:rPr>
                <w:rFonts w:ascii="Calibri" w:hAnsi="Calibri"/>
                <w:b/>
              </w:rPr>
            </w:pPr>
          </w:p>
        </w:tc>
      </w:tr>
      <w:tr w:rsidR="0087556E" w:rsidRPr="003806C7" w:rsidTr="000B5F6C">
        <w:trPr>
          <w:trHeight w:val="568"/>
        </w:trPr>
        <w:tc>
          <w:tcPr>
            <w:tcW w:w="4866"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pPr>
              <w:spacing w:after="200"/>
              <w:contextualSpacing/>
              <w:rPr>
                <w:bCs/>
              </w:rPr>
            </w:pPr>
            <w:r w:rsidRPr="003806C7">
              <w:rPr>
                <w:bCs/>
              </w:rPr>
              <w:lastRenderedPageBreak/>
              <w:t>Į projekto veiklų įgyvendinimą įtrauktų jaunų žmonių (14</w:t>
            </w:r>
            <w:r w:rsidR="000A0E3C">
              <w:rPr>
                <w:bCs/>
              </w:rPr>
              <w:t>–</w:t>
            </w:r>
            <w:r w:rsidRPr="003806C7">
              <w:rPr>
                <w:bCs/>
              </w:rPr>
              <w:t>29 m.) skaičius, jų indėlis veiklose</w:t>
            </w:r>
          </w:p>
        </w:tc>
        <w:tc>
          <w:tcPr>
            <w:tcW w:w="4866" w:type="dxa"/>
            <w:tcBorders>
              <w:top w:val="single" w:sz="4" w:space="0" w:color="auto"/>
              <w:left w:val="single" w:sz="4" w:space="0" w:color="auto"/>
              <w:bottom w:val="single" w:sz="4" w:space="0" w:color="auto"/>
              <w:right w:val="single" w:sz="4" w:space="0" w:color="auto"/>
            </w:tcBorders>
          </w:tcPr>
          <w:p w:rsidR="0087556E" w:rsidRPr="003806C7" w:rsidRDefault="0087556E" w:rsidP="000B5F6C">
            <w:pPr>
              <w:spacing w:after="200" w:line="276" w:lineRule="auto"/>
              <w:contextualSpacing/>
              <w:rPr>
                <w:rFonts w:ascii="Calibri" w:hAnsi="Calibri"/>
                <w:b/>
              </w:rPr>
            </w:pPr>
          </w:p>
        </w:tc>
      </w:tr>
      <w:tr w:rsidR="0087556E" w:rsidRPr="003806C7" w:rsidTr="000B5F6C">
        <w:trPr>
          <w:trHeight w:val="568"/>
        </w:trPr>
        <w:tc>
          <w:tcPr>
            <w:tcW w:w="4866"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pPr>
              <w:spacing w:after="200"/>
              <w:contextualSpacing/>
              <w:rPr>
                <w:bCs/>
              </w:rPr>
            </w:pPr>
            <w:r w:rsidRPr="003806C7">
              <w:rPr>
                <w:bCs/>
              </w:rPr>
              <w:t xml:space="preserve">Ar įgyvendinant projektą buvo naudojamos kovos su klimato kaita priemonės? </w:t>
            </w:r>
            <w:r w:rsidRPr="003806C7">
              <w:rPr>
                <w:bCs/>
                <w:i/>
                <w:iCs/>
              </w:rPr>
              <w:t>(</w:t>
            </w:r>
            <w:r w:rsidR="000A0E3C">
              <w:rPr>
                <w:bCs/>
                <w:i/>
                <w:iCs/>
              </w:rPr>
              <w:t>a</w:t>
            </w:r>
            <w:r w:rsidRPr="003806C7">
              <w:rPr>
                <w:bCs/>
                <w:i/>
                <w:iCs/>
              </w:rPr>
              <w:t>prašyti)</w:t>
            </w:r>
          </w:p>
        </w:tc>
        <w:tc>
          <w:tcPr>
            <w:tcW w:w="4866" w:type="dxa"/>
            <w:tcBorders>
              <w:top w:val="single" w:sz="4" w:space="0" w:color="auto"/>
              <w:left w:val="single" w:sz="4" w:space="0" w:color="auto"/>
              <w:bottom w:val="single" w:sz="4" w:space="0" w:color="auto"/>
              <w:right w:val="single" w:sz="4" w:space="0" w:color="auto"/>
            </w:tcBorders>
          </w:tcPr>
          <w:p w:rsidR="0087556E" w:rsidRPr="003806C7" w:rsidRDefault="0087556E" w:rsidP="000B5F6C">
            <w:pPr>
              <w:spacing w:after="200" w:line="276" w:lineRule="auto"/>
              <w:contextualSpacing/>
              <w:rPr>
                <w:rFonts w:ascii="Calibri" w:hAnsi="Calibri"/>
                <w:b/>
              </w:rPr>
            </w:pPr>
          </w:p>
        </w:tc>
      </w:tr>
      <w:tr w:rsidR="0087556E" w:rsidRPr="003806C7" w:rsidTr="000B5F6C">
        <w:trPr>
          <w:trHeight w:val="568"/>
        </w:trPr>
        <w:tc>
          <w:tcPr>
            <w:tcW w:w="4866"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pPr>
              <w:spacing w:after="200"/>
              <w:contextualSpacing/>
              <w:rPr>
                <w:bCs/>
              </w:rPr>
            </w:pPr>
            <w:r w:rsidRPr="003806C7">
              <w:rPr>
                <w:b/>
                <w:i/>
                <w:iCs/>
              </w:rPr>
              <w:t>Aprašyti,</w:t>
            </w:r>
            <w:r w:rsidRPr="003806C7">
              <w:rPr>
                <w:bCs/>
              </w:rPr>
              <w:t xml:space="preserve"> kaip projekto veiklos prisidėjo  prie bendruomenės gerovės didinimo:</w:t>
            </w:r>
            <w:r w:rsidRPr="003806C7">
              <w:rPr>
                <w:b/>
              </w:rPr>
              <w:t xml:space="preserve"> </w:t>
            </w:r>
            <w:r w:rsidRPr="003806C7">
              <w:rPr>
                <w:b/>
                <w:i/>
                <w:iCs/>
              </w:rPr>
              <w:t>įvardinti, kokie pasiekti projekto kiekybiniai ir kokybiniai rodikliai</w:t>
            </w:r>
          </w:p>
        </w:tc>
        <w:tc>
          <w:tcPr>
            <w:tcW w:w="4866" w:type="dxa"/>
            <w:tcBorders>
              <w:top w:val="single" w:sz="4" w:space="0" w:color="auto"/>
              <w:left w:val="single" w:sz="4" w:space="0" w:color="auto"/>
              <w:bottom w:val="single" w:sz="4" w:space="0" w:color="auto"/>
              <w:right w:val="single" w:sz="4" w:space="0" w:color="auto"/>
            </w:tcBorders>
          </w:tcPr>
          <w:p w:rsidR="0087556E" w:rsidRPr="003806C7" w:rsidRDefault="0087556E" w:rsidP="000B5F6C">
            <w:pPr>
              <w:spacing w:after="200" w:line="276" w:lineRule="auto"/>
              <w:contextualSpacing/>
              <w:rPr>
                <w:rFonts w:ascii="Calibri" w:hAnsi="Calibri"/>
                <w:b/>
              </w:rPr>
            </w:pPr>
          </w:p>
        </w:tc>
      </w:tr>
    </w:tbl>
    <w:p w:rsidR="0087556E" w:rsidRDefault="0087556E" w:rsidP="0087556E">
      <w:pPr>
        <w:rPr>
          <w:b/>
        </w:rPr>
      </w:pPr>
    </w:p>
    <w:p w:rsidR="0087556E" w:rsidRPr="003806C7" w:rsidRDefault="0087556E" w:rsidP="0087556E">
      <w:pPr>
        <w:rPr>
          <w:b/>
        </w:rPr>
      </w:pPr>
      <w:r w:rsidRPr="003806C7">
        <w:rPr>
          <w:b/>
        </w:rPr>
        <w:t xml:space="preserve">3.  Projekto biudžetas </w:t>
      </w:r>
    </w:p>
    <w:p w:rsidR="0087556E" w:rsidRPr="003806C7" w:rsidRDefault="0087556E" w:rsidP="0087556E">
      <w:pPr>
        <w:spacing w:after="200" w:line="276" w:lineRule="auto"/>
        <w:contextualSpacing/>
        <w:jc w:val="both"/>
        <w:rPr>
          <w:rFonts w:eastAsia="Calibri"/>
          <w:b/>
          <w:szCs w:val="22"/>
        </w:rPr>
      </w:pPr>
      <w:r w:rsidRPr="003806C7">
        <w:rPr>
          <w:rFonts w:eastAsia="Calibri"/>
          <w:i/>
          <w:sz w:val="20"/>
          <w:szCs w:val="22"/>
        </w:rPr>
        <w:t xml:space="preserve">(tinkamos projekto išlaidos pagal Nevyriausybinių organizacijų ir bendruomeninės veiklos </w:t>
      </w:r>
      <w:r w:rsidRPr="00A47F6C">
        <w:rPr>
          <w:rFonts w:eastAsia="Calibri"/>
          <w:i/>
          <w:sz w:val="20"/>
          <w:szCs w:val="22"/>
        </w:rPr>
        <w:t xml:space="preserve">stiprinimo </w:t>
      </w:r>
      <w:r w:rsidR="00BF3A8E" w:rsidRPr="00A47F6C">
        <w:rPr>
          <w:rFonts w:eastAsia="Calibri"/>
          <w:i/>
          <w:sz w:val="20"/>
          <w:szCs w:val="22"/>
        </w:rPr>
        <w:t>20</w:t>
      </w:r>
      <w:r w:rsidR="00A47F6C" w:rsidRPr="00A47F6C">
        <w:rPr>
          <w:rFonts w:eastAsia="Calibri"/>
          <w:i/>
          <w:sz w:val="20"/>
          <w:szCs w:val="22"/>
        </w:rPr>
        <w:t>22</w:t>
      </w:r>
      <w:r w:rsidR="00BF3A8E" w:rsidRPr="00A47F6C">
        <w:rPr>
          <w:rFonts w:eastAsia="Calibri"/>
          <w:i/>
          <w:sz w:val="20"/>
          <w:szCs w:val="22"/>
        </w:rPr>
        <w:t xml:space="preserve"> metų</w:t>
      </w:r>
      <w:r w:rsidRPr="00A47F6C">
        <w:rPr>
          <w:rFonts w:eastAsia="Calibri"/>
          <w:i/>
          <w:sz w:val="20"/>
          <w:szCs w:val="22"/>
        </w:rPr>
        <w:t xml:space="preserve"> veiksmų plano įgyvendinimo 1.1.</w:t>
      </w:r>
      <w:r w:rsidR="00BA3208">
        <w:rPr>
          <w:rFonts w:eastAsia="Calibri"/>
          <w:i/>
          <w:sz w:val="20"/>
          <w:szCs w:val="22"/>
        </w:rPr>
        <w:t>6</w:t>
      </w:r>
      <w:r w:rsidRPr="00A47F6C">
        <w:rPr>
          <w:rFonts w:eastAsia="Calibri"/>
          <w:i/>
          <w:sz w:val="20"/>
          <w:szCs w:val="22"/>
        </w:rPr>
        <w:t xml:space="preserve"> priemonės „Stiprinti bendruomeninę veiklą savivaldybėse“ įgyvendinimo </w:t>
      </w:r>
      <w:r w:rsidR="00A47F6C" w:rsidRPr="00A47F6C">
        <w:rPr>
          <w:rFonts w:eastAsia="Calibri"/>
          <w:i/>
          <w:sz w:val="20"/>
          <w:szCs w:val="22"/>
        </w:rPr>
        <w:t>Prienų</w:t>
      </w:r>
      <w:r w:rsidRPr="00A47F6C">
        <w:rPr>
          <w:rFonts w:eastAsia="Calibri"/>
          <w:i/>
          <w:sz w:val="20"/>
          <w:szCs w:val="22"/>
        </w:rPr>
        <w:t xml:space="preserve"> rajono savivaldybėje aprašo (tolia</w:t>
      </w:r>
      <w:r w:rsidR="00A06528">
        <w:rPr>
          <w:rFonts w:eastAsia="Calibri"/>
          <w:i/>
          <w:sz w:val="20"/>
          <w:szCs w:val="22"/>
        </w:rPr>
        <w:t xml:space="preserve">u – Aprašas) </w:t>
      </w:r>
      <w:r w:rsidR="00BF3A8E" w:rsidRPr="00A47F6C">
        <w:rPr>
          <w:rFonts w:eastAsia="Calibri"/>
          <w:i/>
          <w:sz w:val="20"/>
          <w:szCs w:val="22"/>
        </w:rPr>
        <w:t>5</w:t>
      </w:r>
      <w:r w:rsidR="00A47F6C" w:rsidRPr="00A47F6C">
        <w:rPr>
          <w:rFonts w:eastAsia="Calibri"/>
          <w:i/>
          <w:sz w:val="20"/>
          <w:szCs w:val="22"/>
        </w:rPr>
        <w:t>4</w:t>
      </w:r>
      <w:r w:rsidR="00BF3A8E" w:rsidRPr="00A47F6C">
        <w:rPr>
          <w:rFonts w:eastAsia="Calibri"/>
          <w:i/>
          <w:sz w:val="20"/>
          <w:szCs w:val="22"/>
        </w:rPr>
        <w:t xml:space="preserve"> punktą</w:t>
      </w:r>
      <w:r w:rsidRPr="00A47F6C">
        <w:rPr>
          <w:rFonts w:eastAsia="Calibri"/>
          <w:i/>
          <w:sz w:val="20"/>
          <w:szCs w:val="22"/>
        </w:rPr>
        <w:t>):</w:t>
      </w:r>
    </w:p>
    <w:tbl>
      <w:tblPr>
        <w:tblW w:w="0" w:type="dxa"/>
        <w:tblInd w:w="-127" w:type="dxa"/>
        <w:tblLayout w:type="fixed"/>
        <w:tblLook w:val="04A0"/>
      </w:tblPr>
      <w:tblGrid>
        <w:gridCol w:w="426"/>
        <w:gridCol w:w="4536"/>
        <w:gridCol w:w="1276"/>
        <w:gridCol w:w="1275"/>
        <w:gridCol w:w="1276"/>
        <w:gridCol w:w="1134"/>
      </w:tblGrid>
      <w:tr w:rsidR="0087556E" w:rsidRPr="003806C7" w:rsidTr="000B5F6C">
        <w:trPr>
          <w:trHeight w:val="276"/>
        </w:trPr>
        <w:tc>
          <w:tcPr>
            <w:tcW w:w="426"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87556E" w:rsidRPr="003806C7" w:rsidRDefault="0087556E" w:rsidP="000B5F6C">
            <w:r w:rsidRPr="003806C7">
              <w:t>Eil.</w:t>
            </w:r>
            <w:r w:rsidRPr="003806C7">
              <w:br/>
              <w:t>Nr.</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87556E" w:rsidRPr="003806C7" w:rsidRDefault="0087556E" w:rsidP="000B5F6C">
            <w:r w:rsidRPr="003806C7">
              <w:t>Išlaidų pavadinimas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87556E" w:rsidRPr="003806C7" w:rsidRDefault="0087556E" w:rsidP="000B5F6C">
            <w:r w:rsidRPr="003806C7">
              <w:t>Gautos lėšos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87556E" w:rsidRPr="003806C7" w:rsidRDefault="0087556E" w:rsidP="000B5F6C">
            <w:r w:rsidRPr="003806C7">
              <w:t>Panaudotos lėšos</w:t>
            </w:r>
          </w:p>
        </w:tc>
      </w:tr>
      <w:tr w:rsidR="0087556E" w:rsidRPr="003806C7" w:rsidTr="000B5F6C">
        <w:trPr>
          <w:trHeight w:val="38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87556E" w:rsidRPr="003806C7" w:rsidRDefault="0087556E" w:rsidP="000B5F6C"/>
        </w:tc>
        <w:tc>
          <w:tcPr>
            <w:tcW w:w="4536" w:type="dxa"/>
            <w:vMerge/>
            <w:tcBorders>
              <w:top w:val="single" w:sz="4" w:space="0" w:color="auto"/>
              <w:left w:val="single" w:sz="4" w:space="0" w:color="auto"/>
              <w:bottom w:val="single" w:sz="4" w:space="0" w:color="auto"/>
              <w:right w:val="single" w:sz="4" w:space="0" w:color="auto"/>
            </w:tcBorders>
            <w:vAlign w:val="center"/>
            <w:hideMark/>
          </w:tcPr>
          <w:p w:rsidR="0087556E" w:rsidRPr="003806C7" w:rsidRDefault="0087556E" w:rsidP="000B5F6C"/>
        </w:tc>
        <w:tc>
          <w:tcPr>
            <w:tcW w:w="127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87556E" w:rsidRPr="003806C7" w:rsidRDefault="0087556E" w:rsidP="000B5F6C">
            <w:r w:rsidRPr="003806C7">
              <w:t>ataskaitinio ketvirčio</w:t>
            </w:r>
          </w:p>
        </w:tc>
        <w:tc>
          <w:tcPr>
            <w:tcW w:w="1275"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87556E" w:rsidRPr="003806C7" w:rsidRDefault="0087556E" w:rsidP="000B5F6C">
            <w:r w:rsidRPr="003806C7">
              <w:t>nuo metų pradžios</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87556E" w:rsidRPr="003806C7" w:rsidRDefault="0087556E" w:rsidP="000B5F6C">
            <w:r w:rsidRPr="003806C7">
              <w:t>ataskaitinio ketvirčio</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87556E" w:rsidRPr="003806C7" w:rsidRDefault="0087556E" w:rsidP="000B5F6C">
            <w:r w:rsidRPr="003806C7">
              <w:t>nuo metų pradžios</w:t>
            </w:r>
          </w:p>
        </w:tc>
      </w:tr>
      <w:tr w:rsidR="0087556E" w:rsidRPr="003806C7" w:rsidTr="000B5F6C">
        <w:trPr>
          <w:trHeight w:val="571"/>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87556E" w:rsidRPr="003806C7" w:rsidRDefault="0087556E" w:rsidP="000B5F6C">
            <w:r w:rsidRPr="003806C7">
              <w:t>1.</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6370AD">
            <w:r w:rsidRPr="003806C7">
              <w:t xml:space="preserve">Projekto administravimas </w:t>
            </w:r>
            <w:r w:rsidR="006370AD">
              <w:rPr>
                <w:i/>
                <w:sz w:val="20"/>
              </w:rPr>
              <w:t xml:space="preserve">(Aprašo </w:t>
            </w:r>
            <w:r w:rsidR="00BF3A8E" w:rsidRPr="00A47F6C">
              <w:rPr>
                <w:i/>
                <w:sz w:val="20"/>
              </w:rPr>
              <w:t>54 punkte</w:t>
            </w:r>
            <w:r w:rsidRPr="003806C7">
              <w:rPr>
                <w:i/>
                <w:sz w:val="20"/>
              </w:rPr>
              <w:t xml:space="preserve"> nurodytoms išlaidoms)</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0B5F6C"/>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0B5F6C">
            <w:pPr>
              <w:rPr>
                <w:sz w:val="20"/>
                <w:szCs w:val="20"/>
                <w:lang w:eastAsia="zh-TW"/>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0B5F6C">
            <w:pPr>
              <w:rPr>
                <w:sz w:val="20"/>
                <w:szCs w:val="20"/>
                <w:lang w:eastAsia="zh-TW"/>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0B5F6C">
            <w:pPr>
              <w:rPr>
                <w:sz w:val="20"/>
                <w:szCs w:val="20"/>
                <w:lang w:eastAsia="zh-TW"/>
              </w:rPr>
            </w:pPr>
          </w:p>
        </w:tc>
      </w:tr>
      <w:tr w:rsidR="0087556E" w:rsidRPr="003806C7" w:rsidTr="000B5F6C">
        <w:trPr>
          <w:trHeight w:val="264"/>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87556E" w:rsidRPr="003806C7" w:rsidRDefault="0087556E" w:rsidP="000B5F6C">
            <w:r w:rsidRPr="003806C7">
              <w:t>2.</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0B5F6C">
            <w:r w:rsidRPr="003806C7">
              <w:t xml:space="preserve">Projekto įgyvendinimas: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87556E" w:rsidRPr="003806C7" w:rsidRDefault="0087556E" w:rsidP="000B5F6C"/>
        </w:tc>
        <w:tc>
          <w:tcPr>
            <w:tcW w:w="1275"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87556E" w:rsidRPr="003806C7" w:rsidRDefault="0087556E" w:rsidP="000B5F6C"/>
        </w:tc>
        <w:tc>
          <w:tcPr>
            <w:tcW w:w="127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87556E" w:rsidRPr="003806C7" w:rsidRDefault="0087556E" w:rsidP="000B5F6C"/>
        </w:tc>
        <w:tc>
          <w:tcPr>
            <w:tcW w:w="113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87556E" w:rsidRPr="003806C7" w:rsidRDefault="0087556E" w:rsidP="000B5F6C"/>
        </w:tc>
      </w:tr>
      <w:tr w:rsidR="0087556E" w:rsidRPr="003806C7" w:rsidTr="000B5F6C">
        <w:trPr>
          <w:trHeight w:val="552"/>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87556E" w:rsidRPr="003806C7" w:rsidRDefault="0087556E" w:rsidP="000B5F6C">
            <w:r w:rsidRPr="003806C7">
              <w:t>2.1</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6370AD">
            <w:r w:rsidRPr="003806C7">
              <w:t xml:space="preserve">projekto vykdytojo (-ų) darbo užmokestis ir (ar) išlaidos už buhalterinę apskaitą atsakingam asmeniui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0B5F6C"/>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0B5F6C">
            <w:pPr>
              <w:rPr>
                <w:sz w:val="20"/>
                <w:szCs w:val="20"/>
                <w:lang w:eastAsia="zh-TW"/>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0B5F6C">
            <w:pPr>
              <w:rPr>
                <w:sz w:val="20"/>
                <w:szCs w:val="20"/>
                <w:lang w:eastAsia="zh-TW"/>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0B5F6C">
            <w:pPr>
              <w:rPr>
                <w:sz w:val="20"/>
                <w:szCs w:val="20"/>
                <w:lang w:eastAsia="zh-TW"/>
              </w:rPr>
            </w:pPr>
          </w:p>
        </w:tc>
      </w:tr>
      <w:tr w:rsidR="0087556E" w:rsidRPr="003806C7" w:rsidTr="000B5F6C">
        <w:trPr>
          <w:trHeight w:val="528"/>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87556E" w:rsidRPr="003806C7" w:rsidRDefault="0087556E" w:rsidP="000B5F6C">
            <w:r w:rsidRPr="003806C7">
              <w:t>2.2</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6370AD">
            <w:pPr>
              <w:rPr>
                <w:i/>
                <w:iCs/>
              </w:rPr>
            </w:pPr>
            <w:r w:rsidRPr="003806C7">
              <w:t>Išlaidos paslaugoms</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r>
      <w:tr w:rsidR="0087556E" w:rsidRPr="003806C7" w:rsidTr="000B5F6C">
        <w:trPr>
          <w:trHeight w:val="528"/>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87556E" w:rsidRPr="003806C7" w:rsidRDefault="0087556E" w:rsidP="000B5F6C">
            <w:r w:rsidRPr="003806C7">
              <w:t>2.3.</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6370AD">
            <w:r w:rsidRPr="003806C7">
              <w:t xml:space="preserve">Išlaidos prekėms, tiesiogiai susijusioms su projekto įgyvendinimo veikla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r>
      <w:tr w:rsidR="0087556E" w:rsidRPr="003806C7" w:rsidTr="000B5F6C">
        <w:trPr>
          <w:trHeight w:val="528"/>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87556E" w:rsidRPr="003806C7" w:rsidRDefault="0087556E" w:rsidP="000B5F6C">
            <w:r w:rsidRPr="003806C7">
              <w:t>2.4.</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6370AD">
            <w:r w:rsidRPr="003806C7">
              <w:t>Patalpų, reikalingų projektui vykdyti</w:t>
            </w:r>
            <w:r w:rsidR="000A0E3C">
              <w:t>,</w:t>
            </w:r>
            <w:r w:rsidRPr="003806C7">
              <w:t xml:space="preserve"> nuoma ir (ar) komunalinių paslaugų (šildymo, elektros energijos tiekimo, vandentiekio, nuotekų šalinimo) išlaidos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r>
      <w:tr w:rsidR="0087556E" w:rsidRPr="003806C7" w:rsidTr="000B5F6C">
        <w:trPr>
          <w:trHeight w:val="528"/>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87556E" w:rsidRPr="003806C7" w:rsidRDefault="0087556E" w:rsidP="000B5F6C">
            <w:r w:rsidRPr="003806C7">
              <w:t>2.5.</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6370AD">
            <w:r w:rsidRPr="003806C7">
              <w:t xml:space="preserve">Išlaidos savanoriškai veiklai organizuoti, susijusios su projekto veiklomis ir būtinos projektui įgyvendinti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r>
      <w:tr w:rsidR="0087556E" w:rsidRPr="003806C7" w:rsidTr="000B5F6C">
        <w:trPr>
          <w:trHeight w:val="528"/>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tcPr>
          <w:p w:rsidR="0087556E" w:rsidRPr="003806C7" w:rsidRDefault="0087556E" w:rsidP="000B5F6C">
            <w:r w:rsidRPr="003806C7">
              <w:t>2.6.</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6370AD">
            <w:r w:rsidRPr="003806C7">
              <w:t xml:space="preserve">Bankų, kitų kredito ar mokėjimo įstaigų suteiktų paslaugų už lėšų pervedimą mokesčių išlaidos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556E" w:rsidRPr="003806C7" w:rsidRDefault="0087556E" w:rsidP="000B5F6C"/>
        </w:tc>
      </w:tr>
      <w:tr w:rsidR="0087556E" w:rsidRPr="003806C7" w:rsidTr="000B5F6C">
        <w:trPr>
          <w:trHeight w:val="306"/>
        </w:trPr>
        <w:tc>
          <w:tcPr>
            <w:tcW w:w="42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15" w:type="dxa"/>
              <w:right w:w="15" w:type="dxa"/>
            </w:tcMar>
            <w:vAlign w:val="center"/>
            <w:hideMark/>
          </w:tcPr>
          <w:p w:rsidR="0087556E" w:rsidRPr="003806C7" w:rsidRDefault="0087556E" w:rsidP="000B5F6C">
            <w:r w:rsidRPr="003806C7">
              <w:t>2.7</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6370AD">
            <w:r w:rsidRPr="003806C7">
              <w:t xml:space="preserve">Ilgalaikis turtas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0B5F6C"/>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0B5F6C">
            <w:pPr>
              <w:rPr>
                <w:sz w:val="20"/>
                <w:szCs w:val="20"/>
                <w:lang w:eastAsia="zh-TW"/>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0B5F6C">
            <w:pPr>
              <w:rPr>
                <w:sz w:val="20"/>
                <w:szCs w:val="20"/>
                <w:lang w:eastAsia="zh-TW"/>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556E" w:rsidRPr="003806C7" w:rsidRDefault="0087556E" w:rsidP="000B5F6C">
            <w:pPr>
              <w:rPr>
                <w:sz w:val="20"/>
                <w:szCs w:val="20"/>
                <w:lang w:eastAsia="zh-TW"/>
              </w:rPr>
            </w:pPr>
          </w:p>
        </w:tc>
      </w:tr>
    </w:tbl>
    <w:p w:rsidR="0087556E" w:rsidRPr="003806C7" w:rsidRDefault="006370AD" w:rsidP="0087556E">
      <w:pPr>
        <w:jc w:val="both"/>
        <w:rPr>
          <w:i/>
          <w:sz w:val="20"/>
          <w:u w:val="single"/>
        </w:rPr>
      </w:pPr>
      <w:r>
        <w:rPr>
          <w:i/>
          <w:sz w:val="20"/>
          <w:u w:val="single"/>
        </w:rPr>
        <w:t>Aprašo 54</w:t>
      </w:r>
      <w:r w:rsidR="0087556E" w:rsidRPr="003806C7">
        <w:rPr>
          <w:i/>
          <w:sz w:val="20"/>
          <w:u w:val="single"/>
        </w:rPr>
        <w:t xml:space="preserve"> punktas:</w:t>
      </w:r>
    </w:p>
    <w:p w:rsidR="0087556E" w:rsidRPr="003806C7" w:rsidRDefault="006370AD" w:rsidP="0087556E">
      <w:pPr>
        <w:tabs>
          <w:tab w:val="left" w:pos="2552"/>
        </w:tabs>
        <w:jc w:val="both"/>
        <w:rPr>
          <w:rFonts w:eastAsia="SimSun;宋体"/>
          <w:i/>
          <w:iCs/>
          <w:sz w:val="20"/>
          <w:szCs w:val="20"/>
        </w:rPr>
      </w:pPr>
      <w:r>
        <w:rPr>
          <w:rFonts w:eastAsia="SimSun;宋体"/>
          <w:i/>
          <w:iCs/>
          <w:sz w:val="20"/>
          <w:szCs w:val="20"/>
        </w:rPr>
        <w:t>54</w:t>
      </w:r>
      <w:r w:rsidR="0087556E" w:rsidRPr="003806C7">
        <w:rPr>
          <w:rFonts w:eastAsia="SimSun;宋体"/>
          <w:i/>
          <w:iCs/>
          <w:sz w:val="20"/>
          <w:szCs w:val="20"/>
        </w:rPr>
        <w:t>. Finansuojant projektus, tinkamomis finansuoti išlaidomis laikomos:</w:t>
      </w:r>
    </w:p>
    <w:p w:rsidR="0087556E" w:rsidRPr="003806C7" w:rsidRDefault="006370AD" w:rsidP="0087556E">
      <w:pPr>
        <w:jc w:val="both"/>
        <w:rPr>
          <w:i/>
          <w:iCs/>
          <w:sz w:val="20"/>
          <w:szCs w:val="20"/>
        </w:rPr>
      </w:pPr>
      <w:r>
        <w:rPr>
          <w:i/>
          <w:iCs/>
          <w:sz w:val="20"/>
          <w:szCs w:val="20"/>
        </w:rPr>
        <w:t>54</w:t>
      </w:r>
      <w:r w:rsidR="0087556E" w:rsidRPr="003806C7">
        <w:rPr>
          <w:i/>
          <w:iCs/>
          <w:sz w:val="20"/>
          <w:szCs w:val="20"/>
        </w:rPr>
        <w:t>.1. projekto administravimo išlaidos (ne daugiau kaip 25 procentai projektui skirtų lėšų):</w:t>
      </w:r>
    </w:p>
    <w:p w:rsidR="0087556E" w:rsidRPr="003806C7" w:rsidRDefault="006370AD" w:rsidP="0087556E">
      <w:pPr>
        <w:jc w:val="both"/>
        <w:rPr>
          <w:i/>
          <w:iCs/>
          <w:sz w:val="20"/>
          <w:szCs w:val="20"/>
        </w:rPr>
      </w:pPr>
      <w:r>
        <w:rPr>
          <w:i/>
          <w:iCs/>
          <w:sz w:val="20"/>
          <w:szCs w:val="20"/>
        </w:rPr>
        <w:t>54</w:t>
      </w:r>
      <w:r w:rsidR="0087556E" w:rsidRPr="003806C7">
        <w:rPr>
          <w:i/>
          <w:iCs/>
          <w:sz w:val="20"/>
          <w:szCs w:val="20"/>
        </w:rPr>
        <w:t>.1.1. projekto vadovo darbo užmokestis, įskaitant valstybinio socialinio draudimo įmokas;</w:t>
      </w:r>
    </w:p>
    <w:p w:rsidR="0087556E" w:rsidRPr="003806C7" w:rsidRDefault="006370AD" w:rsidP="0087556E">
      <w:pPr>
        <w:jc w:val="both"/>
        <w:rPr>
          <w:i/>
          <w:iCs/>
          <w:sz w:val="20"/>
          <w:szCs w:val="20"/>
        </w:rPr>
      </w:pPr>
      <w:r>
        <w:rPr>
          <w:i/>
          <w:iCs/>
          <w:sz w:val="20"/>
          <w:szCs w:val="20"/>
        </w:rPr>
        <w:t>54</w:t>
      </w:r>
      <w:r w:rsidR="0087556E" w:rsidRPr="003806C7">
        <w:rPr>
          <w:i/>
          <w:iCs/>
          <w:sz w:val="20"/>
          <w:szCs w:val="20"/>
        </w:rPr>
        <w:t>.1.2.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rsidR="0087556E" w:rsidRPr="003806C7" w:rsidRDefault="006370AD" w:rsidP="0087556E">
      <w:pPr>
        <w:jc w:val="both"/>
        <w:rPr>
          <w:i/>
          <w:iCs/>
          <w:sz w:val="20"/>
          <w:szCs w:val="20"/>
        </w:rPr>
      </w:pPr>
      <w:r>
        <w:rPr>
          <w:i/>
          <w:iCs/>
          <w:sz w:val="20"/>
          <w:szCs w:val="20"/>
        </w:rPr>
        <w:t>54</w:t>
      </w:r>
      <w:r w:rsidR="0087556E" w:rsidRPr="003806C7">
        <w:rPr>
          <w:i/>
          <w:iCs/>
          <w:sz w:val="20"/>
          <w:szCs w:val="20"/>
        </w:rPr>
        <w:t>.1.3.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p w:rsidR="0087556E" w:rsidRPr="003806C7" w:rsidRDefault="006370AD" w:rsidP="0087556E">
      <w:pPr>
        <w:jc w:val="both"/>
        <w:rPr>
          <w:i/>
          <w:iCs/>
          <w:sz w:val="20"/>
          <w:szCs w:val="20"/>
        </w:rPr>
      </w:pPr>
      <w:r>
        <w:rPr>
          <w:i/>
          <w:iCs/>
          <w:sz w:val="20"/>
          <w:szCs w:val="20"/>
        </w:rPr>
        <w:t>54</w:t>
      </w:r>
      <w:r w:rsidR="0087556E" w:rsidRPr="003806C7">
        <w:rPr>
          <w:i/>
          <w:iCs/>
          <w:sz w:val="20"/>
          <w:szCs w:val="20"/>
        </w:rPr>
        <w:t>.1.4. ryšio paslaugų (interneto, fiksuotojo ir (ar) mobiliojo ryšio (neviršijant 15 Eur vienam projekto vadovui, asmeniui (-ims), vykdančiam (-tiems) ir (ar) organizuojančiam (</w:t>
      </w:r>
      <w:r w:rsidR="0087556E" w:rsidRPr="003806C7">
        <w:rPr>
          <w:i/>
          <w:iCs/>
          <w:sz w:val="20"/>
          <w:szCs w:val="20"/>
        </w:rPr>
        <w:noBreakHyphen/>
        <w:t>tiems) Aprašo 10 punkte nurodytas veiklas, ar už buhalterinę apskaitą atsakingam asmeniui per mėnesį), pašto išlaidos;</w:t>
      </w:r>
    </w:p>
    <w:p w:rsidR="0087556E" w:rsidRPr="003806C7" w:rsidRDefault="006370AD" w:rsidP="0087556E">
      <w:pPr>
        <w:jc w:val="both"/>
        <w:rPr>
          <w:i/>
          <w:iCs/>
          <w:sz w:val="20"/>
          <w:szCs w:val="20"/>
        </w:rPr>
      </w:pPr>
      <w:r>
        <w:rPr>
          <w:i/>
          <w:iCs/>
          <w:sz w:val="20"/>
          <w:szCs w:val="20"/>
        </w:rPr>
        <w:t>54</w:t>
      </w:r>
      <w:r w:rsidR="0087556E" w:rsidRPr="003806C7">
        <w:rPr>
          <w:i/>
          <w:iCs/>
          <w:sz w:val="20"/>
          <w:szCs w:val="20"/>
        </w:rPr>
        <w:t>.2. projekto įgyvendinimo išlaidos:</w:t>
      </w:r>
    </w:p>
    <w:p w:rsidR="0087556E" w:rsidRPr="003806C7" w:rsidRDefault="006370AD" w:rsidP="0087556E">
      <w:pPr>
        <w:jc w:val="both"/>
        <w:rPr>
          <w:i/>
          <w:iCs/>
          <w:sz w:val="20"/>
          <w:szCs w:val="20"/>
        </w:rPr>
      </w:pPr>
      <w:r>
        <w:rPr>
          <w:i/>
          <w:iCs/>
          <w:sz w:val="20"/>
          <w:szCs w:val="20"/>
        </w:rPr>
        <w:t>54</w:t>
      </w:r>
      <w:r w:rsidR="0087556E" w:rsidRPr="003806C7">
        <w:rPr>
          <w:i/>
          <w:iCs/>
          <w:sz w:val="20"/>
          <w:szCs w:val="20"/>
        </w:rPr>
        <w:t>.2.1. asmenų, vykdančių ir (ar) organizuojančių Aprašo 10 punkte nurodytas veiklas, darbo užmokestis, įskaitant  socialinio draudimo įmokas;</w:t>
      </w:r>
    </w:p>
    <w:p w:rsidR="0087556E" w:rsidRPr="003806C7" w:rsidRDefault="006370AD" w:rsidP="0087556E">
      <w:pPr>
        <w:jc w:val="both"/>
        <w:rPr>
          <w:i/>
          <w:iCs/>
          <w:sz w:val="20"/>
          <w:szCs w:val="20"/>
        </w:rPr>
      </w:pPr>
      <w:r>
        <w:rPr>
          <w:i/>
          <w:iCs/>
          <w:sz w:val="20"/>
          <w:szCs w:val="20"/>
        </w:rPr>
        <w:lastRenderedPageBreak/>
        <w:t>54</w:t>
      </w:r>
      <w:r w:rsidR="0087556E" w:rsidRPr="003806C7">
        <w:rPr>
          <w:i/>
          <w:iCs/>
          <w:sz w:val="20"/>
          <w:szCs w:val="20"/>
        </w:rPr>
        <w:t>.2.2. komandiruočių (išskyrus tarptautines) išlaidos (kelionių bilietai, apgyvendinimas, dienpinigiai ir kt.) projekto vadovui, asmeniui (-ims), vykdančiam (</w:t>
      </w:r>
      <w:r w:rsidR="0087556E" w:rsidRPr="003806C7">
        <w:rPr>
          <w:i/>
          <w:iCs/>
          <w:sz w:val="20"/>
          <w:szCs w:val="20"/>
        </w:rPr>
        <w:noBreakHyphen/>
        <w:t>tiems) ir (ar) organizuojančiam (-tiems) Aprašo 10 punkte nurodytas veiklas;</w:t>
      </w:r>
    </w:p>
    <w:p w:rsidR="0087556E" w:rsidRPr="003806C7" w:rsidRDefault="006370AD" w:rsidP="0087556E">
      <w:pPr>
        <w:jc w:val="both"/>
        <w:rPr>
          <w:i/>
          <w:iCs/>
          <w:sz w:val="20"/>
          <w:szCs w:val="20"/>
        </w:rPr>
      </w:pPr>
      <w:r>
        <w:rPr>
          <w:i/>
          <w:iCs/>
          <w:sz w:val="20"/>
          <w:szCs w:val="20"/>
        </w:rPr>
        <w:t>54</w:t>
      </w:r>
      <w:r w:rsidR="0087556E" w:rsidRPr="003806C7">
        <w:rPr>
          <w:i/>
          <w:iCs/>
          <w:sz w:val="20"/>
          <w:szCs w:val="20"/>
        </w:rPr>
        <w:t xml:space="preserve">.2.3. </w:t>
      </w:r>
      <w:r w:rsidR="00D13C08">
        <w:rPr>
          <w:i/>
          <w:iCs/>
          <w:sz w:val="20"/>
          <w:szCs w:val="20"/>
        </w:rPr>
        <w:t xml:space="preserve"> </w:t>
      </w:r>
      <w:r w:rsidR="0087556E" w:rsidRPr="003806C7">
        <w:rPr>
          <w:i/>
          <w:iCs/>
          <w:sz w:val="20"/>
          <w:szCs w:val="20"/>
          <w:lang w:eastAsia="lt-LT"/>
        </w:rPr>
        <w:t>paslaugų įsigijimo išlaidos, tiesiogiai susijusios su projekto veiklomis ir būtinos projektui įgyvendinti</w:t>
      </w:r>
      <w:r w:rsidR="0087556E" w:rsidRPr="003806C7">
        <w:rPr>
          <w:i/>
          <w:iCs/>
          <w:sz w:val="20"/>
          <w:szCs w:val="20"/>
        </w:rPr>
        <w:t xml:space="preserve"> (vadovaujantis </w:t>
      </w:r>
      <w:r w:rsidR="00D13C08">
        <w:rPr>
          <w:i/>
          <w:iCs/>
          <w:sz w:val="20"/>
          <w:szCs w:val="20"/>
        </w:rPr>
        <w:t>ne didesnėmis nei rinkos kainomis, laikantis racionalaus</w:t>
      </w:r>
      <w:r w:rsidR="000A0E3C">
        <w:rPr>
          <w:i/>
          <w:iCs/>
          <w:sz w:val="20"/>
          <w:szCs w:val="20"/>
        </w:rPr>
        <w:t xml:space="preserve"> </w:t>
      </w:r>
      <w:r w:rsidR="00D13C08">
        <w:rPr>
          <w:i/>
          <w:iCs/>
          <w:sz w:val="20"/>
          <w:szCs w:val="20"/>
        </w:rPr>
        <w:t>valstybės biud</w:t>
      </w:r>
      <w:r w:rsidR="000A0E3C">
        <w:rPr>
          <w:i/>
          <w:iCs/>
          <w:sz w:val="20"/>
          <w:szCs w:val="20"/>
        </w:rPr>
        <w:t>ž</w:t>
      </w:r>
      <w:r w:rsidR="00D13C08">
        <w:rPr>
          <w:i/>
          <w:iCs/>
          <w:sz w:val="20"/>
          <w:szCs w:val="20"/>
        </w:rPr>
        <w:t>eto naudojimo</w:t>
      </w:r>
      <w:r w:rsidR="000A0E3C">
        <w:rPr>
          <w:i/>
          <w:iCs/>
          <w:sz w:val="20"/>
          <w:szCs w:val="20"/>
        </w:rPr>
        <w:t xml:space="preserve"> </w:t>
      </w:r>
      <w:r w:rsidR="00D13C08">
        <w:rPr>
          <w:i/>
          <w:iCs/>
          <w:sz w:val="20"/>
          <w:szCs w:val="20"/>
        </w:rPr>
        <w:t>principo):</w:t>
      </w:r>
    </w:p>
    <w:p w:rsidR="0087556E" w:rsidRPr="003806C7" w:rsidRDefault="0087556E" w:rsidP="0087556E">
      <w:pPr>
        <w:jc w:val="both"/>
        <w:rPr>
          <w:i/>
          <w:iCs/>
          <w:sz w:val="20"/>
          <w:szCs w:val="20"/>
        </w:rPr>
      </w:pPr>
      <w:r w:rsidRPr="003806C7">
        <w:rPr>
          <w:i/>
          <w:iCs/>
          <w:sz w:val="20"/>
          <w:szCs w:val="20"/>
        </w:rPr>
        <w:t>5</w:t>
      </w:r>
      <w:r w:rsidR="006370AD">
        <w:rPr>
          <w:i/>
          <w:iCs/>
          <w:sz w:val="20"/>
          <w:szCs w:val="20"/>
        </w:rPr>
        <w:t>4</w:t>
      </w:r>
      <w:r w:rsidRPr="003806C7">
        <w:rPr>
          <w:i/>
          <w:iCs/>
          <w:sz w:val="20"/>
          <w:szCs w:val="20"/>
        </w:rPr>
        <w:t xml:space="preserve">.2.3.1. </w:t>
      </w:r>
      <w:r w:rsidR="00D13C08">
        <w:rPr>
          <w:i/>
          <w:iCs/>
          <w:sz w:val="20"/>
          <w:szCs w:val="20"/>
        </w:rPr>
        <w:t xml:space="preserve">Projektui įgyvendinti reikalingos ekspertų ir ar konsultantų teikiamų </w:t>
      </w:r>
      <w:r w:rsidRPr="003806C7">
        <w:rPr>
          <w:i/>
          <w:iCs/>
          <w:sz w:val="20"/>
          <w:szCs w:val="20"/>
        </w:rPr>
        <w:t>paslaugų, teikiamų pagal atlygintinų paslaugų, autor</w:t>
      </w:r>
      <w:r>
        <w:rPr>
          <w:i/>
          <w:iCs/>
          <w:sz w:val="20"/>
          <w:szCs w:val="20"/>
        </w:rPr>
        <w:t>ines sutartis (ne daugiau kaip 3</w:t>
      </w:r>
      <w:r w:rsidRPr="003806C7">
        <w:rPr>
          <w:i/>
          <w:iCs/>
          <w:sz w:val="20"/>
          <w:szCs w:val="20"/>
        </w:rPr>
        <w:t>0 Eur už 1 valandą), įsigijimo išlaidos;</w:t>
      </w:r>
    </w:p>
    <w:p w:rsidR="0087556E" w:rsidRPr="003806C7" w:rsidRDefault="0087556E" w:rsidP="0087556E">
      <w:pPr>
        <w:jc w:val="both"/>
        <w:rPr>
          <w:i/>
          <w:iCs/>
          <w:sz w:val="20"/>
          <w:szCs w:val="20"/>
        </w:rPr>
      </w:pPr>
      <w:r w:rsidRPr="003806C7">
        <w:rPr>
          <w:i/>
          <w:iCs/>
          <w:sz w:val="20"/>
          <w:szCs w:val="20"/>
        </w:rPr>
        <w:t>5</w:t>
      </w:r>
      <w:r w:rsidR="00D13C08">
        <w:rPr>
          <w:i/>
          <w:iCs/>
          <w:sz w:val="20"/>
          <w:szCs w:val="20"/>
        </w:rPr>
        <w:t>4</w:t>
      </w:r>
      <w:r w:rsidRPr="003806C7">
        <w:rPr>
          <w:i/>
          <w:iCs/>
          <w:sz w:val="20"/>
          <w:szCs w:val="20"/>
        </w:rPr>
        <w:t xml:space="preserve">.2.3.2. maitinimo paslaugų </w:t>
      </w:r>
      <w:r w:rsidRPr="003806C7">
        <w:rPr>
          <w:i/>
          <w:iCs/>
          <w:sz w:val="20"/>
          <w:szCs w:val="20"/>
          <w:lang w:eastAsia="lt-LT"/>
        </w:rPr>
        <w:t xml:space="preserve">(renginių dalyviams skirti pietūs kavinėje, valgyklos maitinimo paslaugos; </w:t>
      </w:r>
      <w:r w:rsidRPr="003806C7">
        <w:rPr>
          <w:i/>
          <w:iCs/>
          <w:sz w:val="20"/>
          <w:szCs w:val="20"/>
        </w:rPr>
        <w:t xml:space="preserve">ne daugiau kaip 8 Eur 1 asmeniui per dieną) įsigijimo išlaidos; </w:t>
      </w:r>
    </w:p>
    <w:p w:rsidR="0087556E" w:rsidRPr="003806C7" w:rsidRDefault="00D13C08" w:rsidP="0087556E">
      <w:pPr>
        <w:jc w:val="both"/>
        <w:rPr>
          <w:i/>
          <w:iCs/>
          <w:sz w:val="20"/>
          <w:szCs w:val="20"/>
        </w:rPr>
      </w:pPr>
      <w:r>
        <w:rPr>
          <w:i/>
          <w:iCs/>
          <w:sz w:val="20"/>
          <w:szCs w:val="20"/>
        </w:rPr>
        <w:t>54</w:t>
      </w:r>
      <w:r w:rsidR="0087556E" w:rsidRPr="003806C7">
        <w:rPr>
          <w:i/>
          <w:iCs/>
          <w:sz w:val="20"/>
          <w:szCs w:val="20"/>
        </w:rPr>
        <w:t>.2.3.3. projekto sklaidos ir viešinimo paslaugų įsigijimo išlaidos;</w:t>
      </w:r>
    </w:p>
    <w:p w:rsidR="0087556E" w:rsidRPr="003806C7" w:rsidRDefault="00D13C08" w:rsidP="0087556E">
      <w:pPr>
        <w:jc w:val="both"/>
        <w:rPr>
          <w:i/>
          <w:iCs/>
          <w:sz w:val="20"/>
          <w:szCs w:val="20"/>
        </w:rPr>
      </w:pPr>
      <w:r>
        <w:rPr>
          <w:i/>
          <w:iCs/>
          <w:sz w:val="20"/>
          <w:szCs w:val="20"/>
        </w:rPr>
        <w:t>54</w:t>
      </w:r>
      <w:r w:rsidR="0087556E" w:rsidRPr="003806C7">
        <w:rPr>
          <w:i/>
          <w:iCs/>
          <w:sz w:val="20"/>
          <w:szCs w:val="20"/>
        </w:rPr>
        <w:t xml:space="preserve">.2.3.4. </w:t>
      </w:r>
      <w:r w:rsidR="0087556E" w:rsidRPr="003806C7">
        <w:rPr>
          <w:i/>
          <w:iCs/>
          <w:sz w:val="20"/>
          <w:szCs w:val="20"/>
          <w:lang w:eastAsia="lt-LT"/>
        </w:rPr>
        <w:t xml:space="preserve">išlaidos transportui išlaikyti (degalai, tepalai, transporto priemonės nuoma be vairuotojo) ir išlaidos transporto paslaugoms įsigyti (ekonominės klasės autobuso ar viešojo transporto bilietai, transporto priemonės nuoma su vairuotoju); </w:t>
      </w:r>
    </w:p>
    <w:p w:rsidR="0087556E" w:rsidRPr="003806C7" w:rsidRDefault="00D13C08" w:rsidP="0087556E">
      <w:pPr>
        <w:jc w:val="both"/>
        <w:rPr>
          <w:i/>
          <w:iCs/>
          <w:sz w:val="20"/>
          <w:szCs w:val="20"/>
        </w:rPr>
      </w:pPr>
      <w:r>
        <w:rPr>
          <w:i/>
          <w:iCs/>
          <w:sz w:val="20"/>
          <w:szCs w:val="20"/>
        </w:rPr>
        <w:t>54</w:t>
      </w:r>
      <w:r w:rsidR="0087556E" w:rsidRPr="003806C7">
        <w:rPr>
          <w:i/>
          <w:iCs/>
          <w:sz w:val="20"/>
          <w:szCs w:val="20"/>
        </w:rPr>
        <w:t>.2.3.5. kitų paslaugų, kurios yra būtinos siekiant įgyvendinti numatytas veiklas, b</w:t>
      </w:r>
      <w:r>
        <w:rPr>
          <w:i/>
          <w:iCs/>
          <w:sz w:val="20"/>
          <w:szCs w:val="20"/>
        </w:rPr>
        <w:t>et nepriskiriamos prie Aprašo 54.2.3.1–54</w:t>
      </w:r>
      <w:r w:rsidR="0087556E" w:rsidRPr="003806C7">
        <w:rPr>
          <w:i/>
          <w:iCs/>
          <w:sz w:val="20"/>
          <w:szCs w:val="20"/>
        </w:rPr>
        <w:t>.2.3.4 papunkčiuose išvardytų paslaugų, įsigijimo išlaidos;</w:t>
      </w:r>
    </w:p>
    <w:p w:rsidR="0087556E" w:rsidRPr="003806C7" w:rsidRDefault="00D13C08" w:rsidP="0087556E">
      <w:pPr>
        <w:jc w:val="both"/>
        <w:rPr>
          <w:i/>
          <w:iCs/>
          <w:sz w:val="20"/>
          <w:szCs w:val="20"/>
        </w:rPr>
      </w:pPr>
      <w:r>
        <w:rPr>
          <w:i/>
          <w:iCs/>
          <w:sz w:val="20"/>
          <w:szCs w:val="20"/>
        </w:rPr>
        <w:t>54</w:t>
      </w:r>
      <w:r w:rsidR="0087556E" w:rsidRPr="003806C7">
        <w:rPr>
          <w:i/>
          <w:iCs/>
          <w:sz w:val="20"/>
          <w:szCs w:val="20"/>
        </w:rPr>
        <w:t>.2.4. išlaidos reikalingoms prekėms, tiesiogiai susijusioms su projekto įgyvendinimo veikla ir būtinoms projektui įgyvendinti, įsigyti (vadovaujantis Europos socialinio fondo agentūros prekių ir paslaugų kainų rinkos analize);</w:t>
      </w:r>
    </w:p>
    <w:p w:rsidR="0087556E" w:rsidRPr="003806C7" w:rsidRDefault="00D13C08" w:rsidP="0087556E">
      <w:pPr>
        <w:jc w:val="both"/>
        <w:rPr>
          <w:i/>
          <w:iCs/>
          <w:sz w:val="20"/>
          <w:szCs w:val="20"/>
        </w:rPr>
      </w:pPr>
      <w:r>
        <w:rPr>
          <w:i/>
          <w:iCs/>
          <w:sz w:val="20"/>
          <w:szCs w:val="20"/>
        </w:rPr>
        <w:t>54</w:t>
      </w:r>
      <w:r w:rsidR="0087556E" w:rsidRPr="003806C7">
        <w:rPr>
          <w:i/>
          <w:iCs/>
          <w:sz w:val="20"/>
          <w:szCs w:val="20"/>
        </w:rPr>
        <w:t>.2.5. patalpų, reikalingų projektui vykdyti, nuomos ir (ar) komunalinių paslaugų išlaidos (šildymo, elektros energijos tiekimo, vandentiekio, nuotekų šalinimo paslaugoms apmokėti);</w:t>
      </w:r>
    </w:p>
    <w:p w:rsidR="0087556E" w:rsidRPr="003806C7" w:rsidRDefault="00D13C08" w:rsidP="0087556E">
      <w:pPr>
        <w:jc w:val="both"/>
        <w:rPr>
          <w:i/>
          <w:iCs/>
          <w:sz w:val="20"/>
          <w:szCs w:val="20"/>
        </w:rPr>
      </w:pPr>
      <w:r>
        <w:rPr>
          <w:i/>
          <w:iCs/>
          <w:sz w:val="20"/>
          <w:szCs w:val="20"/>
        </w:rPr>
        <w:t>54</w:t>
      </w:r>
      <w:r w:rsidR="0087556E" w:rsidRPr="003806C7">
        <w:rPr>
          <w:i/>
          <w:iCs/>
          <w:sz w:val="20"/>
          <w:szCs w:val="20"/>
        </w:rPr>
        <w:t>.2.6. išlaidos savanoriškai veiklai organizuoti Lietuvos Respublikos savanoriškos veiklos įstatyme nustatyta tvarka;</w:t>
      </w:r>
    </w:p>
    <w:p w:rsidR="0087556E" w:rsidRPr="003806C7" w:rsidRDefault="00D13C08" w:rsidP="0087556E">
      <w:pPr>
        <w:jc w:val="both"/>
        <w:rPr>
          <w:i/>
          <w:iCs/>
          <w:sz w:val="20"/>
          <w:szCs w:val="20"/>
        </w:rPr>
      </w:pPr>
      <w:r>
        <w:rPr>
          <w:i/>
          <w:iCs/>
          <w:sz w:val="20"/>
          <w:szCs w:val="20"/>
        </w:rPr>
        <w:t>54</w:t>
      </w:r>
      <w:r w:rsidR="0087556E" w:rsidRPr="003806C7">
        <w:rPr>
          <w:i/>
          <w:iCs/>
          <w:sz w:val="20"/>
          <w:szCs w:val="20"/>
        </w:rPr>
        <w:t>.2.7. mokesčiai už bankų, kitų kredito ar mokėjimo įstaigų suteiktas lėšų pervedimo paslaugas;</w:t>
      </w:r>
    </w:p>
    <w:p w:rsidR="0087556E" w:rsidRPr="003806C7" w:rsidRDefault="00D13C08" w:rsidP="0087556E">
      <w:pPr>
        <w:jc w:val="both"/>
        <w:rPr>
          <w:i/>
          <w:iCs/>
          <w:sz w:val="20"/>
          <w:szCs w:val="20"/>
        </w:rPr>
      </w:pPr>
      <w:r>
        <w:rPr>
          <w:i/>
          <w:iCs/>
          <w:sz w:val="20"/>
          <w:szCs w:val="20"/>
        </w:rPr>
        <w:t>54</w:t>
      </w:r>
      <w:r w:rsidR="0087556E" w:rsidRPr="003806C7">
        <w:rPr>
          <w:i/>
          <w:iCs/>
          <w:sz w:val="20"/>
          <w:szCs w:val="20"/>
        </w:rPr>
        <w:t>.2.8. išlaidos ilgalaikiam turtui, kurio vertė – 500 Eur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jei įgyvendinant projektą numatyta vykdyti Aprašo 10.</w:t>
      </w:r>
      <w:r w:rsidR="0087556E">
        <w:rPr>
          <w:i/>
          <w:iCs/>
          <w:sz w:val="20"/>
          <w:szCs w:val="20"/>
        </w:rPr>
        <w:t>7</w:t>
      </w:r>
      <w:r w:rsidR="0087556E" w:rsidRPr="003806C7">
        <w:rPr>
          <w:i/>
          <w:iCs/>
          <w:sz w:val="20"/>
          <w:szCs w:val="20"/>
        </w:rPr>
        <w:t xml:space="preserve"> papunktyje nurodytą veiklą. Išlaidos, skirtos ilgalaikiam materialiajam turtui įsigyti, gali sudaryti ne daugiau kaip 20 proc. projektui skirtų lėšų;</w:t>
      </w:r>
    </w:p>
    <w:p w:rsidR="0087556E" w:rsidRPr="003806C7" w:rsidRDefault="0087556E" w:rsidP="0087556E">
      <w:pPr>
        <w:tabs>
          <w:tab w:val="left" w:pos="2127"/>
        </w:tabs>
        <w:jc w:val="both"/>
        <w:rPr>
          <w:rFonts w:eastAsia="Calibri"/>
          <w:i/>
          <w:iCs/>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0"/>
        <w:gridCol w:w="1362"/>
      </w:tblGrid>
      <w:tr w:rsidR="0087556E" w:rsidRPr="003806C7" w:rsidTr="000B5F6C">
        <w:trPr>
          <w:trHeight w:val="178"/>
        </w:trPr>
        <w:tc>
          <w:tcPr>
            <w:tcW w:w="966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7556E" w:rsidRPr="003806C7" w:rsidRDefault="0087556E" w:rsidP="000B5F6C">
            <w:r w:rsidRPr="003806C7">
              <w:t>Kokioms konkrečioms veikloms ar priemonėms įgyvendindami projektą panaudojote lėšas (</w:t>
            </w:r>
            <w:r w:rsidR="00415F18" w:rsidRPr="008F01A6">
              <w:rPr>
                <w:i/>
                <w:iCs/>
                <w:sz w:val="20"/>
                <w:szCs w:val="20"/>
              </w:rPr>
              <w:t>vadovautis Aprašo 54</w:t>
            </w:r>
            <w:r w:rsidRPr="008F01A6">
              <w:rPr>
                <w:i/>
                <w:iCs/>
                <w:sz w:val="20"/>
                <w:szCs w:val="20"/>
              </w:rPr>
              <w:t xml:space="preserve"> p. papunkčiais</w:t>
            </w:r>
            <w:r w:rsidRPr="008F01A6">
              <w:rPr>
                <w:i/>
                <w:iCs/>
                <w:sz w:val="18"/>
                <w:szCs w:val="18"/>
              </w:rPr>
              <w:t>):</w:t>
            </w:r>
          </w:p>
        </w:tc>
      </w:tr>
      <w:tr w:rsidR="0087556E" w:rsidRPr="003806C7" w:rsidTr="000B5F6C">
        <w:tc>
          <w:tcPr>
            <w:tcW w:w="8300"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 xml:space="preserve">1. </w:t>
            </w:r>
          </w:p>
        </w:tc>
        <w:tc>
          <w:tcPr>
            <w:tcW w:w="1362"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 Eur</w:t>
            </w:r>
          </w:p>
        </w:tc>
      </w:tr>
      <w:tr w:rsidR="0087556E" w:rsidRPr="003806C7" w:rsidTr="000B5F6C">
        <w:tc>
          <w:tcPr>
            <w:tcW w:w="8300"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2.</w:t>
            </w:r>
          </w:p>
        </w:tc>
        <w:tc>
          <w:tcPr>
            <w:tcW w:w="1362"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 Eur</w:t>
            </w:r>
          </w:p>
        </w:tc>
      </w:tr>
      <w:tr w:rsidR="0087556E" w:rsidRPr="003806C7" w:rsidTr="000B5F6C">
        <w:tc>
          <w:tcPr>
            <w:tcW w:w="8300"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3.</w:t>
            </w:r>
          </w:p>
        </w:tc>
        <w:tc>
          <w:tcPr>
            <w:tcW w:w="1362"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 Eur</w:t>
            </w:r>
          </w:p>
        </w:tc>
      </w:tr>
      <w:tr w:rsidR="0087556E" w:rsidRPr="003806C7" w:rsidTr="000B5F6C">
        <w:tc>
          <w:tcPr>
            <w:tcW w:w="8300"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4.</w:t>
            </w:r>
          </w:p>
        </w:tc>
        <w:tc>
          <w:tcPr>
            <w:tcW w:w="1362"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 Eur</w:t>
            </w:r>
          </w:p>
        </w:tc>
      </w:tr>
    </w:tbl>
    <w:p w:rsidR="0087556E" w:rsidRPr="003806C7" w:rsidRDefault="0087556E" w:rsidP="0087556E">
      <w:pPr>
        <w:rPr>
          <w:b/>
        </w:rPr>
      </w:pPr>
    </w:p>
    <w:p w:rsidR="0087556E" w:rsidRPr="003806C7" w:rsidRDefault="0087556E" w:rsidP="0087556E">
      <w:pPr>
        <w:rPr>
          <w:b/>
        </w:rPr>
      </w:pPr>
      <w:r w:rsidRPr="003806C7">
        <w:rPr>
          <w:b/>
        </w:rPr>
        <w:t>3. Projekto sklaida ir viešinimas</w:t>
      </w:r>
    </w:p>
    <w:tbl>
      <w:tblPr>
        <w:tblW w:w="9761" w:type="dxa"/>
        <w:tblInd w:w="-127" w:type="dxa"/>
        <w:tblLayout w:type="fixed"/>
        <w:tblLook w:val="04A0"/>
      </w:tblPr>
      <w:tblGrid>
        <w:gridCol w:w="9761"/>
      </w:tblGrid>
      <w:tr w:rsidR="0087556E" w:rsidRPr="003806C7" w:rsidTr="000B5F6C">
        <w:trPr>
          <w:trHeight w:val="472"/>
        </w:trPr>
        <w:tc>
          <w:tcPr>
            <w:tcW w:w="97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7556E" w:rsidRPr="003806C7" w:rsidRDefault="0087556E" w:rsidP="000B5F6C">
            <w:pPr>
              <w:rPr>
                <w:i/>
              </w:rPr>
            </w:pPr>
            <w:r w:rsidRPr="003806C7">
              <w:rPr>
                <w:i/>
                <w:sz w:val="20"/>
              </w:rPr>
              <w:t>Trumpai</w:t>
            </w:r>
            <w:r w:rsidR="00446EA0">
              <w:rPr>
                <w:i/>
                <w:sz w:val="20"/>
              </w:rPr>
              <w:t>, keliais sakiniais</w:t>
            </w:r>
            <w:r w:rsidRPr="003806C7">
              <w:rPr>
                <w:i/>
                <w:sz w:val="20"/>
              </w:rPr>
              <w:t xml:space="preserve"> apibūdin</w:t>
            </w:r>
            <w:r w:rsidR="000A0E3C">
              <w:rPr>
                <w:i/>
                <w:sz w:val="20"/>
              </w:rPr>
              <w:t>ti</w:t>
            </w:r>
            <w:r w:rsidRPr="003806C7">
              <w:rPr>
                <w:i/>
                <w:sz w:val="20"/>
              </w:rPr>
              <w:t>, kaip buvo vykdomas projekto viešinimas</w:t>
            </w:r>
            <w:r w:rsidR="000A0E3C">
              <w:rPr>
                <w:i/>
                <w:sz w:val="20"/>
              </w:rPr>
              <w:t xml:space="preserve"> – </w:t>
            </w:r>
            <w:r w:rsidRPr="003806C7">
              <w:rPr>
                <w:i/>
                <w:sz w:val="20"/>
              </w:rPr>
              <w:t>priemonės, būdai</w:t>
            </w:r>
          </w:p>
        </w:tc>
      </w:tr>
    </w:tbl>
    <w:p w:rsidR="0087556E" w:rsidRPr="003806C7" w:rsidRDefault="0087556E" w:rsidP="0087556E"/>
    <w:p w:rsidR="0087556E" w:rsidRPr="003806C7" w:rsidRDefault="0087556E" w:rsidP="0087556E">
      <w:pPr>
        <w:rPr>
          <w:b/>
        </w:rPr>
      </w:pPr>
      <w:r w:rsidRPr="003806C7">
        <w:rPr>
          <w:b/>
        </w:rPr>
        <w:t>4. Projekto veiklų tęstinumas</w:t>
      </w:r>
    </w:p>
    <w:tbl>
      <w:tblPr>
        <w:tblW w:w="9761" w:type="dxa"/>
        <w:tblInd w:w="-127" w:type="dxa"/>
        <w:tblLayout w:type="fixed"/>
        <w:tblLook w:val="04A0"/>
      </w:tblPr>
      <w:tblGrid>
        <w:gridCol w:w="9761"/>
      </w:tblGrid>
      <w:tr w:rsidR="0087556E" w:rsidRPr="003806C7" w:rsidTr="000B5F6C">
        <w:trPr>
          <w:trHeight w:val="374"/>
        </w:trPr>
        <w:tc>
          <w:tcPr>
            <w:tcW w:w="9761"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hideMark/>
          </w:tcPr>
          <w:p w:rsidR="0087556E" w:rsidRPr="003806C7" w:rsidRDefault="0087556E" w:rsidP="000B5F6C">
            <w:pPr>
              <w:rPr>
                <w:i/>
                <w:iCs/>
                <w:sz w:val="20"/>
                <w:szCs w:val="20"/>
              </w:rPr>
            </w:pPr>
            <w:r w:rsidRPr="003806C7">
              <w:rPr>
                <w:i/>
                <w:iCs/>
                <w:sz w:val="20"/>
                <w:szCs w:val="20"/>
              </w:rPr>
              <w:t>Trumpai apibūdinti, kaip projekto veiklas planuojama tęsti pasibaigus projektui</w:t>
            </w:r>
          </w:p>
        </w:tc>
      </w:tr>
    </w:tbl>
    <w:p w:rsidR="0087556E" w:rsidRPr="003806C7" w:rsidRDefault="0087556E" w:rsidP="0087556E"/>
    <w:p w:rsidR="0087556E" w:rsidRPr="003806C7" w:rsidRDefault="0087556E" w:rsidP="0087556E">
      <w:pPr>
        <w:rPr>
          <w:b/>
        </w:rPr>
      </w:pPr>
      <w:r w:rsidRPr="003806C7">
        <w:rPr>
          <w:b/>
        </w:rPr>
        <w:t>5. Pridedami dokumentai</w:t>
      </w:r>
    </w:p>
    <w:tbl>
      <w:tblPr>
        <w:tblStyle w:val="Lentelstinklelis1"/>
        <w:tblW w:w="0" w:type="auto"/>
        <w:tblInd w:w="-34" w:type="dxa"/>
        <w:tblLook w:val="04A0"/>
      </w:tblPr>
      <w:tblGrid>
        <w:gridCol w:w="8661"/>
        <w:gridCol w:w="1001"/>
      </w:tblGrid>
      <w:tr w:rsidR="0087556E" w:rsidRPr="003806C7" w:rsidTr="000B5F6C">
        <w:tc>
          <w:tcPr>
            <w:tcW w:w="8661" w:type="dxa"/>
            <w:tcBorders>
              <w:top w:val="single" w:sz="4" w:space="0" w:color="auto"/>
              <w:left w:val="single" w:sz="4" w:space="0" w:color="auto"/>
              <w:bottom w:val="single" w:sz="4" w:space="0" w:color="auto"/>
              <w:right w:val="single" w:sz="4" w:space="0" w:color="auto"/>
            </w:tcBorders>
            <w:shd w:val="clear" w:color="auto" w:fill="D9D9D9"/>
            <w:hideMark/>
          </w:tcPr>
          <w:p w:rsidR="007500EA" w:rsidRPr="003806C7" w:rsidRDefault="00BC2BA4" w:rsidP="000B5F6C">
            <w:r>
              <w:t xml:space="preserve"> </w:t>
            </w:r>
          </w:p>
          <w:p w:rsidR="0087556E" w:rsidRPr="003806C7" w:rsidRDefault="007500EA" w:rsidP="000B5F6C">
            <w:r>
              <w:t>Dokumento pavadinimas</w:t>
            </w:r>
          </w:p>
        </w:tc>
        <w:tc>
          <w:tcPr>
            <w:tcW w:w="1001" w:type="dxa"/>
            <w:tcBorders>
              <w:top w:val="single" w:sz="4" w:space="0" w:color="auto"/>
              <w:left w:val="single" w:sz="4" w:space="0" w:color="auto"/>
              <w:bottom w:val="single" w:sz="4" w:space="0" w:color="auto"/>
              <w:right w:val="single" w:sz="4" w:space="0" w:color="auto"/>
            </w:tcBorders>
            <w:shd w:val="clear" w:color="auto" w:fill="D9D9D9"/>
            <w:hideMark/>
          </w:tcPr>
          <w:p w:rsidR="0087556E" w:rsidRPr="003806C7" w:rsidRDefault="0087556E" w:rsidP="000B5F6C">
            <w:r w:rsidRPr="003806C7">
              <w:t>Lapų skaičius</w:t>
            </w:r>
          </w:p>
        </w:tc>
      </w:tr>
      <w:tr w:rsidR="00B863B3" w:rsidRPr="003806C7" w:rsidTr="000B5F6C">
        <w:tc>
          <w:tcPr>
            <w:tcW w:w="8661" w:type="dxa"/>
            <w:tcBorders>
              <w:top w:val="single" w:sz="4" w:space="0" w:color="auto"/>
              <w:left w:val="single" w:sz="4" w:space="0" w:color="auto"/>
              <w:bottom w:val="single" w:sz="4" w:space="0" w:color="auto"/>
              <w:right w:val="single" w:sz="4" w:space="0" w:color="auto"/>
            </w:tcBorders>
            <w:hideMark/>
          </w:tcPr>
          <w:p w:rsidR="00B863B3" w:rsidRPr="00B863B3" w:rsidRDefault="00B863B3" w:rsidP="00167996">
            <w:pPr>
              <w:autoSpaceDE w:val="0"/>
              <w:autoSpaceDN w:val="0"/>
              <w:adjustRightInd w:val="0"/>
            </w:pPr>
            <w:r w:rsidRPr="00B863B3">
              <w:t>Priemonės sąmata</w:t>
            </w:r>
            <w:r>
              <w:t xml:space="preserve"> </w:t>
            </w:r>
            <w:r w:rsidRPr="00B863B3">
              <w:t>(</w:t>
            </w:r>
            <w:r w:rsidRPr="00B863B3">
              <w:rPr>
                <w:rFonts w:eastAsiaTheme="minorHAnsi"/>
                <w:color w:val="000000"/>
                <w:sz w:val="16"/>
                <w:szCs w:val="16"/>
              </w:rPr>
              <w:t>Nevyriausybinių organizacijų ir bendruomeninės veiklos stiprinimo 2022 metų veiksmų plano 1.1.6 priemonės „Stiprinti bendruomeninę veiklą savivaldybėse“ įgyvendinimo Prienų rajono savivaldybėje aprašo  8 priedo 1 priedas</w:t>
            </w:r>
            <w:r w:rsidRPr="00B863B3">
              <w:t xml:space="preserve">) </w:t>
            </w:r>
          </w:p>
        </w:tc>
        <w:tc>
          <w:tcPr>
            <w:tcW w:w="1001" w:type="dxa"/>
            <w:tcBorders>
              <w:top w:val="single" w:sz="4" w:space="0" w:color="auto"/>
              <w:left w:val="single" w:sz="4" w:space="0" w:color="auto"/>
              <w:bottom w:val="single" w:sz="4" w:space="0" w:color="auto"/>
              <w:right w:val="single" w:sz="4" w:space="0" w:color="auto"/>
            </w:tcBorders>
          </w:tcPr>
          <w:p w:rsidR="00B863B3" w:rsidRPr="003806C7" w:rsidRDefault="00B863B3" w:rsidP="000B5F6C"/>
        </w:tc>
      </w:tr>
      <w:tr w:rsidR="00065074" w:rsidRPr="003806C7" w:rsidTr="000B5F6C">
        <w:tc>
          <w:tcPr>
            <w:tcW w:w="8661" w:type="dxa"/>
            <w:tcBorders>
              <w:top w:val="single" w:sz="4" w:space="0" w:color="auto"/>
              <w:left w:val="single" w:sz="4" w:space="0" w:color="auto"/>
              <w:bottom w:val="single" w:sz="4" w:space="0" w:color="auto"/>
              <w:right w:val="single" w:sz="4" w:space="0" w:color="auto"/>
            </w:tcBorders>
            <w:hideMark/>
          </w:tcPr>
          <w:p w:rsidR="00065074" w:rsidRPr="00B863B3" w:rsidRDefault="00B863B3" w:rsidP="00167996">
            <w:pPr>
              <w:autoSpaceDE w:val="0"/>
              <w:autoSpaceDN w:val="0"/>
              <w:adjustRightInd w:val="0"/>
            </w:pPr>
            <w:r w:rsidRPr="00B863B3">
              <w:t>Priemonės  išlaidų sąmatos vykdymo ataskaita (</w:t>
            </w:r>
            <w:r w:rsidRPr="00B863B3">
              <w:rPr>
                <w:rFonts w:eastAsiaTheme="minorHAnsi"/>
                <w:color w:val="000000"/>
                <w:sz w:val="16"/>
                <w:szCs w:val="16"/>
              </w:rPr>
              <w:t>Nevyriausybinių organizacijų ir bendruomeninės veiklos stiprinimo 2022 metų veiksmų plano 1.1.6 priemonės „Stiprinti bendruomeninę veiklą savivaldybėse“ įgyvendinimo Prienų rajono savivaldybėje aprašo  8 priedo 2 priedas</w:t>
            </w:r>
            <w:r w:rsidRPr="00B863B3">
              <w:t>)</w:t>
            </w:r>
          </w:p>
        </w:tc>
        <w:tc>
          <w:tcPr>
            <w:tcW w:w="1001" w:type="dxa"/>
            <w:tcBorders>
              <w:top w:val="single" w:sz="4" w:space="0" w:color="auto"/>
              <w:left w:val="single" w:sz="4" w:space="0" w:color="auto"/>
              <w:bottom w:val="single" w:sz="4" w:space="0" w:color="auto"/>
              <w:right w:val="single" w:sz="4" w:space="0" w:color="auto"/>
            </w:tcBorders>
          </w:tcPr>
          <w:p w:rsidR="00065074" w:rsidRPr="003806C7" w:rsidRDefault="00065074" w:rsidP="000B5F6C"/>
        </w:tc>
      </w:tr>
      <w:tr w:rsidR="0087556E" w:rsidRPr="003806C7" w:rsidTr="000B5F6C">
        <w:tc>
          <w:tcPr>
            <w:tcW w:w="8661" w:type="dxa"/>
            <w:tcBorders>
              <w:top w:val="single" w:sz="4" w:space="0" w:color="auto"/>
              <w:left w:val="single" w:sz="4" w:space="0" w:color="auto"/>
              <w:bottom w:val="single" w:sz="4" w:space="0" w:color="auto"/>
              <w:right w:val="single" w:sz="4" w:space="0" w:color="auto"/>
            </w:tcBorders>
            <w:hideMark/>
          </w:tcPr>
          <w:p w:rsidR="0087556E" w:rsidRPr="00B863B3" w:rsidRDefault="007500EA" w:rsidP="00167996">
            <w:pPr>
              <w:autoSpaceDE w:val="0"/>
              <w:autoSpaceDN w:val="0"/>
              <w:adjustRightInd w:val="0"/>
              <w:rPr>
                <w:rFonts w:eastAsiaTheme="minorHAnsi"/>
                <w:color w:val="000000"/>
                <w:sz w:val="16"/>
                <w:szCs w:val="16"/>
              </w:rPr>
            </w:pPr>
            <w:r w:rsidRPr="00B863B3">
              <w:t>Detali projekto išlaidų sąmata</w:t>
            </w:r>
            <w:r w:rsidR="00167996" w:rsidRPr="00B863B3">
              <w:t xml:space="preserve"> (</w:t>
            </w:r>
            <w:r w:rsidR="00167996" w:rsidRPr="00B863B3">
              <w:rPr>
                <w:rFonts w:eastAsiaTheme="minorHAnsi"/>
                <w:color w:val="000000"/>
                <w:sz w:val="16"/>
                <w:szCs w:val="16"/>
              </w:rPr>
              <w:t>Nevyriausybinių organizacijų ir bendruomeninės veiklos stiprinimo 2022 metų veiksmų plano 1.1.6 priemonės „Stiprinti bendruomeninę veiklą savivaldybėse“ įgyvendinimo Prienų rajono savivaldybėje aprašo                                                  8 prie</w:t>
            </w:r>
            <w:r w:rsidR="00B863B3" w:rsidRPr="00B863B3">
              <w:rPr>
                <w:rFonts w:eastAsiaTheme="minorHAnsi"/>
                <w:color w:val="000000"/>
                <w:sz w:val="16"/>
                <w:szCs w:val="16"/>
              </w:rPr>
              <w:t>do 3</w:t>
            </w:r>
            <w:r w:rsidR="00167996" w:rsidRPr="00B863B3">
              <w:rPr>
                <w:rFonts w:eastAsiaTheme="minorHAnsi"/>
                <w:color w:val="000000"/>
                <w:sz w:val="16"/>
                <w:szCs w:val="16"/>
              </w:rPr>
              <w:t xml:space="preserve"> priedas</w:t>
            </w:r>
            <w:r w:rsidR="00167996" w:rsidRPr="00B863B3">
              <w:rPr>
                <w:sz w:val="16"/>
                <w:szCs w:val="16"/>
              </w:rPr>
              <w:t>)</w:t>
            </w:r>
          </w:p>
        </w:tc>
        <w:tc>
          <w:tcPr>
            <w:tcW w:w="1001"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r>
      <w:tr w:rsidR="007500EA" w:rsidRPr="003806C7" w:rsidTr="000B5F6C">
        <w:tc>
          <w:tcPr>
            <w:tcW w:w="8661" w:type="dxa"/>
            <w:tcBorders>
              <w:top w:val="single" w:sz="4" w:space="0" w:color="auto"/>
              <w:left w:val="single" w:sz="4" w:space="0" w:color="auto"/>
              <w:bottom w:val="single" w:sz="4" w:space="0" w:color="auto"/>
              <w:right w:val="single" w:sz="4" w:space="0" w:color="auto"/>
            </w:tcBorders>
            <w:hideMark/>
          </w:tcPr>
          <w:p w:rsidR="007500EA" w:rsidRPr="00B863B3" w:rsidRDefault="007500EA" w:rsidP="007500EA">
            <w:pPr>
              <w:rPr>
                <w:szCs w:val="24"/>
              </w:rPr>
            </w:pPr>
            <w:r w:rsidRPr="00B863B3">
              <w:rPr>
                <w:szCs w:val="24"/>
              </w:rPr>
              <w:t>Priemonės lėšų naudojimo ataskaita</w:t>
            </w:r>
            <w:r w:rsidR="00167996" w:rsidRPr="00B863B3">
              <w:rPr>
                <w:rFonts w:eastAsiaTheme="minorHAnsi"/>
                <w:color w:val="000000"/>
                <w:sz w:val="16"/>
                <w:szCs w:val="16"/>
              </w:rPr>
              <w:t xml:space="preserve"> (Nevyriausybinių organizacijų ir bendruomeninės veiklos stiprinimo 2022 metų veiksmų plano 1.1.6 priemonės „Stiprinti bendruomeninę veiklą savivaldybėse“ įgyvendinimo Prienų rajono savivaldybėje ap</w:t>
            </w:r>
            <w:r w:rsidR="00B863B3" w:rsidRPr="00B863B3">
              <w:rPr>
                <w:rFonts w:eastAsiaTheme="minorHAnsi"/>
                <w:color w:val="000000"/>
                <w:sz w:val="16"/>
                <w:szCs w:val="16"/>
              </w:rPr>
              <w:t>rašo   8 priedo 4</w:t>
            </w:r>
            <w:r w:rsidR="00167996" w:rsidRPr="00B863B3">
              <w:rPr>
                <w:rFonts w:eastAsiaTheme="minorHAnsi"/>
                <w:color w:val="000000"/>
                <w:sz w:val="16"/>
                <w:szCs w:val="16"/>
              </w:rPr>
              <w:t xml:space="preserve"> priedas</w:t>
            </w:r>
            <w:r w:rsidR="00167996" w:rsidRPr="00B863B3">
              <w:rPr>
                <w:sz w:val="16"/>
                <w:szCs w:val="16"/>
              </w:rPr>
              <w:t>)</w:t>
            </w:r>
          </w:p>
        </w:tc>
        <w:tc>
          <w:tcPr>
            <w:tcW w:w="1001" w:type="dxa"/>
            <w:tcBorders>
              <w:top w:val="single" w:sz="4" w:space="0" w:color="auto"/>
              <w:left w:val="single" w:sz="4" w:space="0" w:color="auto"/>
              <w:bottom w:val="single" w:sz="4" w:space="0" w:color="auto"/>
              <w:right w:val="single" w:sz="4" w:space="0" w:color="auto"/>
            </w:tcBorders>
          </w:tcPr>
          <w:p w:rsidR="007500EA" w:rsidRPr="003806C7" w:rsidRDefault="007500EA" w:rsidP="000B5F6C"/>
        </w:tc>
      </w:tr>
      <w:tr w:rsidR="0087556E" w:rsidRPr="003806C7" w:rsidTr="000B5F6C">
        <w:tc>
          <w:tcPr>
            <w:tcW w:w="8661"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Išlaidas pateisinančių dokumentų (sąskaitų faktūrų, prekių (paslaugų) pirkimo – pardavimo kvitų) kopijos</w:t>
            </w:r>
          </w:p>
        </w:tc>
        <w:tc>
          <w:tcPr>
            <w:tcW w:w="1001"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r>
      <w:tr w:rsidR="0087556E" w:rsidRPr="003806C7" w:rsidTr="000B5F6C">
        <w:tc>
          <w:tcPr>
            <w:tcW w:w="8661"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Apmokėjimą įrodantys dokumentai (banko sąskaitos išrašai)</w:t>
            </w:r>
          </w:p>
        </w:tc>
        <w:tc>
          <w:tcPr>
            <w:tcW w:w="1001"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r>
      <w:tr w:rsidR="0087556E" w:rsidRPr="003806C7" w:rsidTr="000B5F6C">
        <w:tc>
          <w:tcPr>
            <w:tcW w:w="8661"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lastRenderedPageBreak/>
              <w:t>Laisvos formos pažyma apie faktiškai dalyvavusių savanorių skaičių ir jų įgyvendintas veiklas</w:t>
            </w:r>
          </w:p>
        </w:tc>
        <w:tc>
          <w:tcPr>
            <w:tcW w:w="1001"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r>
      <w:tr w:rsidR="0087556E" w:rsidRPr="003806C7" w:rsidTr="000B5F6C">
        <w:tc>
          <w:tcPr>
            <w:tcW w:w="8661" w:type="dxa"/>
            <w:tcBorders>
              <w:top w:val="single" w:sz="4" w:space="0" w:color="auto"/>
              <w:left w:val="single" w:sz="4" w:space="0" w:color="auto"/>
              <w:bottom w:val="single" w:sz="4" w:space="0" w:color="auto"/>
              <w:right w:val="single" w:sz="4" w:space="0" w:color="auto"/>
            </w:tcBorders>
            <w:hideMark/>
          </w:tcPr>
          <w:p w:rsidR="0087556E" w:rsidRPr="003806C7" w:rsidRDefault="0087556E" w:rsidP="000B5F6C">
            <w:r w:rsidRPr="003806C7">
              <w:t>Rašytinė ar vaizdinė medžiaga apie projekto įgyvendinimą, pasiektus rezultatus</w:t>
            </w:r>
          </w:p>
        </w:tc>
        <w:tc>
          <w:tcPr>
            <w:tcW w:w="1001" w:type="dxa"/>
            <w:tcBorders>
              <w:top w:val="single" w:sz="4" w:space="0" w:color="auto"/>
              <w:left w:val="single" w:sz="4" w:space="0" w:color="auto"/>
              <w:bottom w:val="single" w:sz="4" w:space="0" w:color="auto"/>
              <w:right w:val="single" w:sz="4" w:space="0" w:color="auto"/>
            </w:tcBorders>
          </w:tcPr>
          <w:p w:rsidR="0087556E" w:rsidRPr="003806C7" w:rsidRDefault="0087556E" w:rsidP="000B5F6C"/>
        </w:tc>
      </w:tr>
    </w:tbl>
    <w:p w:rsidR="0087556E" w:rsidRPr="003806C7" w:rsidRDefault="0087556E" w:rsidP="0087556E"/>
    <w:p w:rsidR="0087556E" w:rsidRPr="003806C7" w:rsidRDefault="0087556E" w:rsidP="0087556E">
      <w:pPr>
        <w:jc w:val="both"/>
      </w:pPr>
      <w:r w:rsidRPr="003806C7">
        <w:t>Patvirtiname, kad projektui įgyvendinti skirtomis lėšomis nebuvo finansuojamos išlaidos, kurios finansuojamos iš kitų finansavimo šaltinių.</w:t>
      </w:r>
    </w:p>
    <w:p w:rsidR="0087556E" w:rsidRDefault="0087556E" w:rsidP="0087556E"/>
    <w:p w:rsidR="00F12C33" w:rsidRDefault="00F12C33" w:rsidP="0087556E"/>
    <w:p w:rsidR="00EF4CCB" w:rsidRPr="003806C7" w:rsidRDefault="00EF4CCB" w:rsidP="0087556E"/>
    <w:p w:rsidR="0087556E" w:rsidRPr="003806C7" w:rsidRDefault="0087556E" w:rsidP="0087556E">
      <w:r w:rsidRPr="003806C7">
        <w:t xml:space="preserve">Organizacijos vadovas </w:t>
      </w:r>
      <w:r w:rsidRPr="003806C7">
        <w:tab/>
      </w:r>
    </w:p>
    <w:p w:rsidR="0087556E" w:rsidRPr="003806C7" w:rsidRDefault="0087556E" w:rsidP="0087556E">
      <w:r w:rsidRPr="003806C7">
        <w:t>arba įgaliotas asmuo                      _________________________________</w:t>
      </w:r>
      <w:r w:rsidRPr="003806C7">
        <w:tab/>
        <w:t xml:space="preserve"> ____________</w:t>
      </w:r>
    </w:p>
    <w:p w:rsidR="0087556E" w:rsidRPr="003806C7" w:rsidRDefault="0087556E" w:rsidP="0087556E">
      <w:pPr>
        <w:rPr>
          <w:i/>
          <w:sz w:val="20"/>
        </w:rPr>
      </w:pPr>
      <w:r w:rsidRPr="003806C7">
        <w:rPr>
          <w:i/>
          <w:sz w:val="20"/>
        </w:rPr>
        <w:t xml:space="preserve">                                                                                            (vardas, pavardė)                                           (parašas)</w:t>
      </w:r>
    </w:p>
    <w:p w:rsidR="001675B1" w:rsidRDefault="001675B1">
      <w:pPr>
        <w:jc w:val="center"/>
      </w:pPr>
    </w:p>
    <w:sectPr w:rsidR="001675B1" w:rsidSect="00065074">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D84" w:rsidRDefault="00433D84" w:rsidP="00E51F52">
      <w:r>
        <w:separator/>
      </w:r>
    </w:p>
  </w:endnote>
  <w:endnote w:type="continuationSeparator" w:id="1">
    <w:p w:rsidR="00433D84" w:rsidRDefault="00433D84" w:rsidP="00E51F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宋体">
    <w:altName w:val="MS Gothic"/>
    <w:panose1 w:val="00000000000000000000"/>
    <w:charset w:val="80"/>
    <w:family w:val="roman"/>
    <w:notTrueType/>
    <w:pitch w:val="default"/>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D84" w:rsidRDefault="00433D84" w:rsidP="00E51F52">
      <w:r>
        <w:separator/>
      </w:r>
    </w:p>
  </w:footnote>
  <w:footnote w:type="continuationSeparator" w:id="1">
    <w:p w:rsidR="00433D84" w:rsidRDefault="00433D84" w:rsidP="00E51F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477198"/>
      <w:docPartObj>
        <w:docPartGallery w:val="Page Numbers (Top of Page)"/>
        <w:docPartUnique/>
      </w:docPartObj>
    </w:sdtPr>
    <w:sdtContent>
      <w:p w:rsidR="00E51F52" w:rsidRDefault="00AA4981">
        <w:pPr>
          <w:pStyle w:val="Header"/>
          <w:jc w:val="center"/>
        </w:pPr>
        <w:fldSimple w:instr=" PAGE   \* MERGEFORMAT ">
          <w:r w:rsidR="00340520">
            <w:rPr>
              <w:noProof/>
            </w:rPr>
            <w:t>4</w:t>
          </w:r>
        </w:fldSimple>
      </w:p>
    </w:sdtContent>
  </w:sdt>
  <w:p w:rsidR="00E51F52" w:rsidRDefault="00E51F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A3522"/>
    <w:multiLevelType w:val="hybridMultilevel"/>
    <w:tmpl w:val="E75EAD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trackRevisions/>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87556E"/>
    <w:rsid w:val="00065074"/>
    <w:rsid w:val="00090F8C"/>
    <w:rsid w:val="000A0E3C"/>
    <w:rsid w:val="000F10AB"/>
    <w:rsid w:val="001026FE"/>
    <w:rsid w:val="001675B1"/>
    <w:rsid w:val="00167996"/>
    <w:rsid w:val="00340520"/>
    <w:rsid w:val="0034575E"/>
    <w:rsid w:val="0035303B"/>
    <w:rsid w:val="003A4903"/>
    <w:rsid w:val="003C1008"/>
    <w:rsid w:val="004048FE"/>
    <w:rsid w:val="00415F18"/>
    <w:rsid w:val="00433D84"/>
    <w:rsid w:val="00445C09"/>
    <w:rsid w:val="00446EA0"/>
    <w:rsid w:val="00490AD3"/>
    <w:rsid w:val="004975D4"/>
    <w:rsid w:val="004A283D"/>
    <w:rsid w:val="004A662E"/>
    <w:rsid w:val="00540676"/>
    <w:rsid w:val="00572055"/>
    <w:rsid w:val="005A22B0"/>
    <w:rsid w:val="005A306A"/>
    <w:rsid w:val="006317A7"/>
    <w:rsid w:val="006370AD"/>
    <w:rsid w:val="00675F17"/>
    <w:rsid w:val="006E4601"/>
    <w:rsid w:val="006F6019"/>
    <w:rsid w:val="0070511B"/>
    <w:rsid w:val="007500EA"/>
    <w:rsid w:val="00793FE8"/>
    <w:rsid w:val="0080162D"/>
    <w:rsid w:val="008602C7"/>
    <w:rsid w:val="0086063C"/>
    <w:rsid w:val="0087556E"/>
    <w:rsid w:val="00877DEF"/>
    <w:rsid w:val="008D26EB"/>
    <w:rsid w:val="008F01A6"/>
    <w:rsid w:val="00932D9B"/>
    <w:rsid w:val="00960A88"/>
    <w:rsid w:val="00971C7D"/>
    <w:rsid w:val="00A06528"/>
    <w:rsid w:val="00A265E7"/>
    <w:rsid w:val="00A4138E"/>
    <w:rsid w:val="00A47F6C"/>
    <w:rsid w:val="00A5062F"/>
    <w:rsid w:val="00A52E7B"/>
    <w:rsid w:val="00A707A0"/>
    <w:rsid w:val="00AA4981"/>
    <w:rsid w:val="00AB1F20"/>
    <w:rsid w:val="00AD5123"/>
    <w:rsid w:val="00AE2CA2"/>
    <w:rsid w:val="00B17979"/>
    <w:rsid w:val="00B4232F"/>
    <w:rsid w:val="00B54EF7"/>
    <w:rsid w:val="00B863B3"/>
    <w:rsid w:val="00B86C1F"/>
    <w:rsid w:val="00BA3208"/>
    <w:rsid w:val="00BB01B5"/>
    <w:rsid w:val="00BC2BA4"/>
    <w:rsid w:val="00BD371F"/>
    <w:rsid w:val="00BF3A8E"/>
    <w:rsid w:val="00C00755"/>
    <w:rsid w:val="00C23BB6"/>
    <w:rsid w:val="00C67BD6"/>
    <w:rsid w:val="00C74D60"/>
    <w:rsid w:val="00CB58CE"/>
    <w:rsid w:val="00D07AB9"/>
    <w:rsid w:val="00D13BF7"/>
    <w:rsid w:val="00D13C08"/>
    <w:rsid w:val="00D150FA"/>
    <w:rsid w:val="00D233AE"/>
    <w:rsid w:val="00DA6DCC"/>
    <w:rsid w:val="00DB0994"/>
    <w:rsid w:val="00DD7BB5"/>
    <w:rsid w:val="00E1759B"/>
    <w:rsid w:val="00E51F52"/>
    <w:rsid w:val="00E9680C"/>
    <w:rsid w:val="00EB3928"/>
    <w:rsid w:val="00EF4CCB"/>
    <w:rsid w:val="00F12C33"/>
    <w:rsid w:val="00F13893"/>
    <w:rsid w:val="00F4440C"/>
    <w:rsid w:val="00FE17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1">
    <w:name w:val="Lentelės tinklelis1"/>
    <w:basedOn w:val="TableNormal"/>
    <w:rsid w:val="0087556E"/>
    <w:pPr>
      <w:spacing w:after="0" w:line="240" w:lineRule="auto"/>
    </w:pPr>
    <w:rPr>
      <w:rFonts w:ascii="Times New Roman" w:eastAsia="Calibri" w:hAnsi="Times New Roman" w:cs="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755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51F52"/>
    <w:pPr>
      <w:tabs>
        <w:tab w:val="center" w:pos="4819"/>
        <w:tab w:val="right" w:pos="9638"/>
      </w:tabs>
    </w:pPr>
  </w:style>
  <w:style w:type="character" w:customStyle="1" w:styleId="HeaderChar">
    <w:name w:val="Header Char"/>
    <w:basedOn w:val="DefaultParagraphFont"/>
    <w:link w:val="Header"/>
    <w:uiPriority w:val="99"/>
    <w:rsid w:val="00E51F5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51F52"/>
    <w:pPr>
      <w:tabs>
        <w:tab w:val="center" w:pos="4819"/>
        <w:tab w:val="right" w:pos="9638"/>
      </w:tabs>
    </w:pPr>
  </w:style>
  <w:style w:type="character" w:customStyle="1" w:styleId="FooterChar">
    <w:name w:val="Footer Char"/>
    <w:basedOn w:val="DefaultParagraphFont"/>
    <w:link w:val="Footer"/>
    <w:uiPriority w:val="99"/>
    <w:semiHidden/>
    <w:rsid w:val="00E51F5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7979"/>
    <w:rPr>
      <w:rFonts w:ascii="Tahoma" w:hAnsi="Tahoma" w:cs="Tahoma"/>
      <w:sz w:val="16"/>
      <w:szCs w:val="16"/>
    </w:rPr>
  </w:style>
  <w:style w:type="character" w:customStyle="1" w:styleId="BalloonTextChar">
    <w:name w:val="Balloon Text Char"/>
    <w:basedOn w:val="DefaultParagraphFont"/>
    <w:link w:val="BalloonText"/>
    <w:uiPriority w:val="99"/>
    <w:semiHidden/>
    <w:rsid w:val="00B1797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4D5CA-8E80-4AC4-9C97-88076F07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Roberta</cp:lastModifiedBy>
  <cp:revision>2</cp:revision>
  <cp:lastPrinted>2022-06-03T05:58:00Z</cp:lastPrinted>
  <dcterms:created xsi:type="dcterms:W3CDTF">2022-06-06T12:17:00Z</dcterms:created>
  <dcterms:modified xsi:type="dcterms:W3CDTF">2022-06-06T12:17:00Z</dcterms:modified>
</cp:coreProperties>
</file>