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FC" w:rsidRDefault="002C79FC" w:rsidP="0041199F">
      <w:pPr>
        <w:ind w:firstLine="0"/>
        <w:jc w:val="center"/>
        <w:rPr>
          <w:b/>
          <w:sz w:val="24"/>
          <w:szCs w:val="24"/>
        </w:rPr>
      </w:pPr>
    </w:p>
    <w:p w:rsidR="002C79FC" w:rsidRPr="008C2A41" w:rsidRDefault="002C79FC" w:rsidP="008C2A41">
      <w:pPr>
        <w:keepNext/>
        <w:spacing w:line="276" w:lineRule="auto"/>
        <w:ind w:firstLine="0"/>
        <w:jc w:val="center"/>
        <w:rPr>
          <w:b/>
          <w:bCs/>
          <w:color w:val="000000"/>
          <w:sz w:val="24"/>
          <w:szCs w:val="24"/>
        </w:rPr>
      </w:pPr>
      <w:r w:rsidRPr="008C2A41">
        <w:rPr>
          <w:b/>
          <w:bCs/>
          <w:color w:val="000000"/>
          <w:sz w:val="24"/>
          <w:szCs w:val="24"/>
        </w:rPr>
        <w:t>ĮSAKYMAS</w:t>
      </w:r>
    </w:p>
    <w:p w:rsidR="002C79FC" w:rsidRPr="008C2A41" w:rsidRDefault="001D1CB0" w:rsidP="008C2A41">
      <w:pPr>
        <w:spacing w:line="276" w:lineRule="auto"/>
        <w:ind w:firstLine="0"/>
        <w:jc w:val="center"/>
        <w:rPr>
          <w:b/>
          <w:bCs/>
          <w:sz w:val="24"/>
          <w:szCs w:val="24"/>
        </w:rPr>
      </w:pPr>
      <w:r w:rsidRPr="009A25E9">
        <w:rPr>
          <w:b/>
          <w:sz w:val="24"/>
          <w:szCs w:val="24"/>
        </w:rPr>
        <w:t xml:space="preserve">DĖL PRIENŲ RAJONO SAVIVALDYBĖS ADMINISTRACIJOS DIREKTORIAUS 2021 M. RUGSĖJO 24 D. ĮSAKYMO NR. A3-844 </w:t>
      </w:r>
      <w:r w:rsidRPr="009A25E9">
        <w:rPr>
          <w:b/>
          <w:bCs/>
          <w:sz w:val="24"/>
          <w:szCs w:val="24"/>
        </w:rPr>
        <w:t>„</w:t>
      </w:r>
      <w:r w:rsidR="002C79FC" w:rsidRPr="008C2A41">
        <w:rPr>
          <w:b/>
          <w:bCs/>
          <w:sz w:val="24"/>
          <w:szCs w:val="24"/>
        </w:rPr>
        <w:t xml:space="preserve">DĖL </w:t>
      </w:r>
      <w:r w:rsidR="00FB3AE2" w:rsidRPr="00D20874">
        <w:rPr>
          <w:b/>
          <w:bCs/>
          <w:color w:val="000000" w:themeColor="text1"/>
          <w:sz w:val="24"/>
          <w:szCs w:val="24"/>
        </w:rPr>
        <w:t>PRIENŲ RAJONO SAVIVALDYBĖS</w:t>
      </w:r>
      <w:r w:rsidR="00FB3AE2">
        <w:rPr>
          <w:b/>
          <w:bCs/>
          <w:color w:val="FF0000"/>
          <w:sz w:val="24"/>
          <w:szCs w:val="24"/>
        </w:rPr>
        <w:t xml:space="preserve"> </w:t>
      </w:r>
      <w:r w:rsidR="002C79FC" w:rsidRPr="008C2A41">
        <w:rPr>
          <w:b/>
          <w:bCs/>
          <w:sz w:val="24"/>
          <w:szCs w:val="24"/>
        </w:rPr>
        <w:t>ASMENINĖS PAGALBOS TEIKIMO IR MOKĖJIMO UŽ ASMENINĘ PAGALBĄ TVARKOS APRAŠO PATVIRTINIMO</w:t>
      </w:r>
      <w:r w:rsidRPr="009A25E9">
        <w:rPr>
          <w:b/>
          <w:bCs/>
          <w:sz w:val="24"/>
          <w:szCs w:val="24"/>
        </w:rPr>
        <w:t>“</w:t>
      </w:r>
      <w:r w:rsidR="00C65CD5">
        <w:rPr>
          <w:b/>
          <w:bCs/>
          <w:sz w:val="24"/>
          <w:szCs w:val="24"/>
        </w:rPr>
        <w:t xml:space="preserve"> PAKEITIMO</w:t>
      </w:r>
    </w:p>
    <w:p w:rsidR="002C79FC" w:rsidRPr="008C2A41" w:rsidRDefault="002C79FC" w:rsidP="008C2A41">
      <w:pPr>
        <w:keepNext/>
        <w:spacing w:line="276" w:lineRule="auto"/>
        <w:jc w:val="center"/>
        <w:rPr>
          <w:color w:val="000000"/>
          <w:sz w:val="24"/>
          <w:szCs w:val="24"/>
        </w:rPr>
      </w:pPr>
    </w:p>
    <w:p w:rsidR="002C79FC" w:rsidRPr="008C2A41" w:rsidRDefault="00DD00E9" w:rsidP="008C2A41">
      <w:pPr>
        <w:spacing w:line="276" w:lineRule="auto"/>
        <w:ind w:firstLine="0"/>
        <w:jc w:val="center"/>
        <w:rPr>
          <w:color w:val="000000"/>
          <w:sz w:val="24"/>
          <w:szCs w:val="24"/>
        </w:rPr>
      </w:pPr>
      <w:r>
        <w:rPr>
          <w:color w:val="000000"/>
          <w:sz w:val="24"/>
          <w:szCs w:val="24"/>
        </w:rPr>
        <w:t xml:space="preserve">2021 m.        </w:t>
      </w:r>
      <w:r w:rsidR="002C79FC" w:rsidRPr="008C2A41">
        <w:rPr>
          <w:color w:val="000000"/>
          <w:sz w:val="24"/>
          <w:szCs w:val="24"/>
        </w:rPr>
        <w:t xml:space="preserve">  d.  Nr. </w:t>
      </w:r>
    </w:p>
    <w:p w:rsidR="002C79FC" w:rsidRPr="008C2A41" w:rsidRDefault="002C79FC" w:rsidP="008C2A41">
      <w:pPr>
        <w:spacing w:line="276" w:lineRule="auto"/>
        <w:ind w:firstLine="0"/>
        <w:jc w:val="center"/>
        <w:rPr>
          <w:color w:val="000000"/>
          <w:sz w:val="24"/>
          <w:szCs w:val="24"/>
        </w:rPr>
      </w:pPr>
      <w:r w:rsidRPr="008C2A41">
        <w:rPr>
          <w:color w:val="000000"/>
          <w:sz w:val="24"/>
          <w:szCs w:val="24"/>
        </w:rPr>
        <w:t>Prienai</w:t>
      </w:r>
    </w:p>
    <w:p w:rsidR="002C79FC" w:rsidRDefault="002C79FC" w:rsidP="008C2A41">
      <w:pPr>
        <w:spacing w:line="276" w:lineRule="auto"/>
        <w:ind w:right="-2" w:firstLine="0"/>
        <w:rPr>
          <w:b/>
          <w:bCs/>
          <w:color w:val="000000"/>
          <w:szCs w:val="24"/>
        </w:rPr>
      </w:pPr>
    </w:p>
    <w:p w:rsidR="002C79FC" w:rsidRPr="008C2A41" w:rsidRDefault="002C79FC" w:rsidP="008C2A41">
      <w:pPr>
        <w:spacing w:line="276" w:lineRule="auto"/>
        <w:ind w:firstLine="993"/>
        <w:rPr>
          <w:color w:val="000000"/>
          <w:sz w:val="24"/>
          <w:szCs w:val="24"/>
        </w:rPr>
      </w:pPr>
      <w:r w:rsidRPr="008C2A41">
        <w:rPr>
          <w:color w:val="000000"/>
          <w:sz w:val="24"/>
          <w:szCs w:val="24"/>
        </w:rPr>
        <w:t xml:space="preserve">Vadovaudamasi Lietuvos Respublikos vietos savivaldos įstatymo </w:t>
      </w:r>
      <w:r w:rsidR="00551EA2">
        <w:rPr>
          <w:color w:val="000000"/>
          <w:sz w:val="24"/>
          <w:szCs w:val="24"/>
        </w:rPr>
        <w:t>18</w:t>
      </w:r>
      <w:r w:rsidRPr="008C2A41">
        <w:rPr>
          <w:color w:val="000000"/>
          <w:sz w:val="24"/>
          <w:szCs w:val="24"/>
        </w:rPr>
        <w:t xml:space="preserve"> straipsnio </w:t>
      </w:r>
      <w:r w:rsidR="00551EA2">
        <w:rPr>
          <w:color w:val="000000"/>
          <w:sz w:val="24"/>
          <w:szCs w:val="24"/>
        </w:rPr>
        <w:t>1</w:t>
      </w:r>
      <w:r w:rsidRPr="008C2A41">
        <w:rPr>
          <w:color w:val="000000"/>
          <w:sz w:val="24"/>
          <w:szCs w:val="24"/>
        </w:rPr>
        <w:t xml:space="preserve"> dali</w:t>
      </w:r>
      <w:r w:rsidR="00551EA2">
        <w:rPr>
          <w:color w:val="000000"/>
          <w:sz w:val="24"/>
          <w:szCs w:val="24"/>
        </w:rPr>
        <w:t>mi</w:t>
      </w:r>
      <w:r w:rsidR="008C2A41" w:rsidRPr="008C2A41">
        <w:rPr>
          <w:color w:val="000000"/>
          <w:sz w:val="24"/>
          <w:szCs w:val="24"/>
        </w:rPr>
        <w:t>:</w:t>
      </w:r>
      <w:r w:rsidRPr="008C2A41">
        <w:rPr>
          <w:color w:val="000000"/>
          <w:sz w:val="24"/>
          <w:szCs w:val="24"/>
        </w:rPr>
        <w:t xml:space="preserve"> </w:t>
      </w:r>
    </w:p>
    <w:p w:rsidR="002C79FC" w:rsidRPr="008C2A41" w:rsidRDefault="00FB3AE2" w:rsidP="008C2A41">
      <w:pPr>
        <w:tabs>
          <w:tab w:val="left" w:pos="1418"/>
          <w:tab w:val="left" w:pos="1560"/>
        </w:tabs>
        <w:spacing w:line="276" w:lineRule="auto"/>
        <w:ind w:firstLine="993"/>
        <w:rPr>
          <w:color w:val="000000"/>
          <w:sz w:val="24"/>
          <w:szCs w:val="24"/>
        </w:rPr>
      </w:pPr>
      <w:r>
        <w:rPr>
          <w:sz w:val="24"/>
          <w:szCs w:val="24"/>
        </w:rPr>
        <w:t xml:space="preserve">1. </w:t>
      </w:r>
      <w:r w:rsidR="00C053D0">
        <w:rPr>
          <w:sz w:val="24"/>
          <w:szCs w:val="24"/>
        </w:rPr>
        <w:t xml:space="preserve">P a k e i č i u  </w:t>
      </w:r>
      <w:r w:rsidR="00933D29">
        <w:rPr>
          <w:sz w:val="24"/>
          <w:szCs w:val="24"/>
        </w:rPr>
        <w:t>Prienų rajono savivaldybės asmeninės pagalbos teikimo ir mokėjimo už asmeninę pagalbą tvarkos aprašo, patvirtinto</w:t>
      </w:r>
      <w:r w:rsidR="00C053D0">
        <w:rPr>
          <w:sz w:val="24"/>
          <w:szCs w:val="24"/>
        </w:rPr>
        <w:t xml:space="preserve"> Prienų rajono saviva</w:t>
      </w:r>
      <w:r w:rsidR="001D1CB0">
        <w:rPr>
          <w:sz w:val="24"/>
          <w:szCs w:val="24"/>
        </w:rPr>
        <w:t>ldybės administracijos direktor</w:t>
      </w:r>
      <w:r w:rsidR="001D1CB0" w:rsidRPr="009A25E9">
        <w:rPr>
          <w:sz w:val="24"/>
          <w:szCs w:val="24"/>
        </w:rPr>
        <w:t>iau</w:t>
      </w:r>
      <w:r w:rsidR="00C053D0" w:rsidRPr="009A25E9">
        <w:rPr>
          <w:sz w:val="24"/>
          <w:szCs w:val="24"/>
        </w:rPr>
        <w:t>s</w:t>
      </w:r>
      <w:r w:rsidR="00953D8B">
        <w:rPr>
          <w:sz w:val="24"/>
          <w:szCs w:val="24"/>
        </w:rPr>
        <w:t xml:space="preserve"> 2021 m. rugsėjo 24 d. įsakym</w:t>
      </w:r>
      <w:r w:rsidR="00953D8B" w:rsidRPr="009A25E9">
        <w:rPr>
          <w:sz w:val="24"/>
          <w:szCs w:val="24"/>
        </w:rPr>
        <w:t>u</w:t>
      </w:r>
      <w:r w:rsidR="00C053D0">
        <w:rPr>
          <w:sz w:val="24"/>
          <w:szCs w:val="24"/>
        </w:rPr>
        <w:t xml:space="preserve"> Nr. A3-844 ,,Dėl </w:t>
      </w:r>
      <w:r w:rsidRPr="00D20874">
        <w:rPr>
          <w:color w:val="000000" w:themeColor="text1"/>
          <w:sz w:val="24"/>
          <w:szCs w:val="24"/>
        </w:rPr>
        <w:t>Prienų rajono savivaldybės</w:t>
      </w:r>
      <w:r>
        <w:rPr>
          <w:color w:val="FF0000"/>
          <w:sz w:val="24"/>
          <w:szCs w:val="24"/>
        </w:rPr>
        <w:t xml:space="preserve"> </w:t>
      </w:r>
      <w:r w:rsidRPr="00D20874">
        <w:rPr>
          <w:color w:val="000000" w:themeColor="text1"/>
          <w:sz w:val="24"/>
          <w:szCs w:val="24"/>
        </w:rPr>
        <w:t>a</w:t>
      </w:r>
      <w:r w:rsidR="002C79FC" w:rsidRPr="008C2A41">
        <w:rPr>
          <w:sz w:val="24"/>
          <w:szCs w:val="24"/>
        </w:rPr>
        <w:t>smeninės pagalbos teikimo ir mokėjimo už</w:t>
      </w:r>
      <w:r w:rsidR="00C053D0">
        <w:rPr>
          <w:sz w:val="24"/>
          <w:szCs w:val="24"/>
        </w:rPr>
        <w:t xml:space="preserve"> asmeninę pagalbą tvarkos aprašo</w:t>
      </w:r>
      <w:r w:rsidR="002C79FC" w:rsidRPr="008C2A41">
        <w:rPr>
          <w:sz w:val="24"/>
          <w:szCs w:val="24"/>
        </w:rPr>
        <w:t xml:space="preserve"> </w:t>
      </w:r>
      <w:r w:rsidR="00C053D0">
        <w:rPr>
          <w:sz w:val="24"/>
          <w:szCs w:val="24"/>
        </w:rPr>
        <w:t>patvirtinimo“</w:t>
      </w:r>
      <w:r w:rsidR="00953D8B" w:rsidRPr="00E54314">
        <w:rPr>
          <w:color w:val="000000" w:themeColor="text1"/>
          <w:sz w:val="24"/>
          <w:szCs w:val="24"/>
        </w:rPr>
        <w:t>,</w:t>
      </w:r>
      <w:r w:rsidR="001A0B53">
        <w:rPr>
          <w:sz w:val="24"/>
          <w:szCs w:val="24"/>
        </w:rPr>
        <w:t xml:space="preserve"> 6 punktą ir </w:t>
      </w:r>
      <w:r w:rsidR="001D1CB0">
        <w:rPr>
          <w:sz w:val="24"/>
          <w:szCs w:val="24"/>
        </w:rPr>
        <w:t xml:space="preserve">jį </w:t>
      </w:r>
      <w:r w:rsidR="001A0B53">
        <w:rPr>
          <w:sz w:val="24"/>
          <w:szCs w:val="24"/>
        </w:rPr>
        <w:t xml:space="preserve">išdėstau </w:t>
      </w:r>
      <w:r w:rsidR="00C053D0">
        <w:rPr>
          <w:sz w:val="24"/>
          <w:szCs w:val="24"/>
        </w:rPr>
        <w:t>taip:</w:t>
      </w:r>
    </w:p>
    <w:p w:rsidR="00933D29" w:rsidRDefault="001A0B53" w:rsidP="008C2A41">
      <w:pPr>
        <w:spacing w:line="276" w:lineRule="auto"/>
        <w:ind w:firstLine="993"/>
        <w:rPr>
          <w:sz w:val="24"/>
          <w:szCs w:val="24"/>
        </w:rPr>
      </w:pPr>
      <w:r>
        <w:rPr>
          <w:sz w:val="24"/>
          <w:szCs w:val="24"/>
        </w:rPr>
        <w:t>,,6</w:t>
      </w:r>
      <w:r w:rsidR="002C79FC" w:rsidRPr="008C2A41">
        <w:rPr>
          <w:sz w:val="24"/>
          <w:szCs w:val="24"/>
        </w:rPr>
        <w:t>.</w:t>
      </w:r>
      <w:r w:rsidR="00C26B39" w:rsidRPr="008C2A41">
        <w:rPr>
          <w:sz w:val="24"/>
          <w:szCs w:val="24"/>
        </w:rPr>
        <w:t xml:space="preserve"> </w:t>
      </w:r>
      <w:r>
        <w:rPr>
          <w:sz w:val="24"/>
          <w:szCs w:val="24"/>
        </w:rPr>
        <w:t>Prašymus ir dokumentus dėl asmeninės pagalbos priima bei asmens finansines galimybes mokė</w:t>
      </w:r>
      <w:r w:rsidR="00953D8B">
        <w:rPr>
          <w:sz w:val="24"/>
          <w:szCs w:val="24"/>
        </w:rPr>
        <w:t xml:space="preserve">ti už </w:t>
      </w:r>
      <w:r w:rsidR="00953D8B" w:rsidRPr="009A25E9">
        <w:rPr>
          <w:sz w:val="24"/>
          <w:szCs w:val="24"/>
        </w:rPr>
        <w:t>a</w:t>
      </w:r>
      <w:r w:rsidR="00953D8B">
        <w:rPr>
          <w:sz w:val="24"/>
          <w:szCs w:val="24"/>
        </w:rPr>
        <w:t xml:space="preserve">smeninę pagalbą vertina </w:t>
      </w:r>
      <w:r w:rsidR="00953D8B" w:rsidRPr="009A25E9">
        <w:rPr>
          <w:sz w:val="24"/>
          <w:szCs w:val="24"/>
        </w:rPr>
        <w:t>A</w:t>
      </w:r>
      <w:r>
        <w:rPr>
          <w:sz w:val="24"/>
          <w:szCs w:val="24"/>
        </w:rPr>
        <w:t>dministracijos Socialinės paramos ir sveikatos skyriaus atsakingi darbuotojai. Asmeninės pagalbos poreikį vertina ir nustato Prienų rajono savivaldybės socialinių paslaugų centro socialiniai darbuotojai (toliau – socialinis darbuotojas).</w:t>
      </w:r>
      <w:r w:rsidR="00933D29" w:rsidRPr="00933D29">
        <w:rPr>
          <w:sz w:val="24"/>
          <w:szCs w:val="24"/>
        </w:rPr>
        <w:t xml:space="preserve"> </w:t>
      </w:r>
      <w:r w:rsidR="00933D29" w:rsidRPr="004A67E9">
        <w:rPr>
          <w:sz w:val="24"/>
          <w:szCs w:val="24"/>
        </w:rPr>
        <w:t>Sprendimą dėl asmeninės pagalbos skyrimo</w:t>
      </w:r>
      <w:r w:rsidR="00933D29">
        <w:rPr>
          <w:sz w:val="24"/>
          <w:szCs w:val="24"/>
        </w:rPr>
        <w:t xml:space="preserve"> </w:t>
      </w:r>
      <w:r w:rsidR="00933D29" w:rsidRPr="004A67E9">
        <w:rPr>
          <w:sz w:val="24"/>
          <w:szCs w:val="24"/>
        </w:rPr>
        <w:t xml:space="preserve">priima </w:t>
      </w:r>
      <w:r w:rsidR="00953D8B" w:rsidRPr="009A25E9">
        <w:rPr>
          <w:sz w:val="24"/>
          <w:szCs w:val="24"/>
        </w:rPr>
        <w:t>A</w:t>
      </w:r>
      <w:r w:rsidR="007D0887">
        <w:rPr>
          <w:sz w:val="24"/>
          <w:szCs w:val="24"/>
        </w:rPr>
        <w:t>dministracijos direktorius</w:t>
      </w:r>
      <w:r w:rsidR="00933D29">
        <w:rPr>
          <w:sz w:val="24"/>
          <w:szCs w:val="24"/>
        </w:rPr>
        <w:t xml:space="preserve">.“ </w:t>
      </w:r>
    </w:p>
    <w:p w:rsidR="00C26B39" w:rsidRPr="008C2A41" w:rsidRDefault="00933D29" w:rsidP="008C2A41">
      <w:pPr>
        <w:spacing w:line="276" w:lineRule="auto"/>
        <w:ind w:firstLine="993"/>
        <w:rPr>
          <w:sz w:val="24"/>
          <w:szCs w:val="24"/>
        </w:rPr>
      </w:pPr>
      <w:r>
        <w:rPr>
          <w:sz w:val="24"/>
          <w:szCs w:val="24"/>
        </w:rPr>
        <w:t>2.</w:t>
      </w:r>
      <w:r w:rsidR="003D3D1C">
        <w:rPr>
          <w:sz w:val="24"/>
          <w:szCs w:val="24"/>
        </w:rPr>
        <w:t xml:space="preserve"> </w:t>
      </w:r>
      <w:r w:rsidR="002C79FC" w:rsidRPr="008C2A41">
        <w:rPr>
          <w:sz w:val="24"/>
          <w:szCs w:val="24"/>
        </w:rPr>
        <w:t xml:space="preserve">N u r o d a u </w:t>
      </w:r>
      <w:r w:rsidR="00C26B39" w:rsidRPr="008C2A41">
        <w:rPr>
          <w:sz w:val="24"/>
          <w:szCs w:val="24"/>
        </w:rPr>
        <w:t xml:space="preserve"> </w:t>
      </w:r>
      <w:r w:rsidR="00FB3AE2">
        <w:rPr>
          <w:sz w:val="24"/>
          <w:szCs w:val="24"/>
        </w:rPr>
        <w:t xml:space="preserve">šį įsakymą paskelbti </w:t>
      </w:r>
      <w:r w:rsidR="00FB3AE2" w:rsidRPr="00D20874">
        <w:rPr>
          <w:color w:val="000000" w:themeColor="text1"/>
          <w:sz w:val="24"/>
          <w:szCs w:val="24"/>
        </w:rPr>
        <w:t>S</w:t>
      </w:r>
      <w:r w:rsidR="002C79FC" w:rsidRPr="008C2A41">
        <w:rPr>
          <w:sz w:val="24"/>
          <w:szCs w:val="24"/>
        </w:rPr>
        <w:t>aviva</w:t>
      </w:r>
      <w:r w:rsidR="00FB3AE2">
        <w:rPr>
          <w:sz w:val="24"/>
          <w:szCs w:val="24"/>
        </w:rPr>
        <w:t xml:space="preserve">ldybės interneto svetainėje ir </w:t>
      </w:r>
      <w:r w:rsidR="00FB3AE2" w:rsidRPr="00D20874">
        <w:rPr>
          <w:color w:val="000000" w:themeColor="text1"/>
          <w:sz w:val="24"/>
          <w:szCs w:val="24"/>
        </w:rPr>
        <w:t>T</w:t>
      </w:r>
      <w:r w:rsidR="002C79FC" w:rsidRPr="008C2A41">
        <w:rPr>
          <w:sz w:val="24"/>
          <w:szCs w:val="24"/>
        </w:rPr>
        <w:t>eisės aktų registre.</w:t>
      </w:r>
    </w:p>
    <w:p w:rsidR="002C79FC" w:rsidRPr="008C2A41" w:rsidRDefault="002C79FC" w:rsidP="008C2A41">
      <w:pPr>
        <w:spacing w:line="276" w:lineRule="auto"/>
        <w:ind w:firstLine="993"/>
        <w:rPr>
          <w:sz w:val="24"/>
          <w:szCs w:val="24"/>
        </w:rPr>
      </w:pPr>
      <w:r w:rsidRPr="008C2A41">
        <w:rPr>
          <w:sz w:val="24"/>
          <w:szCs w:val="24"/>
        </w:rPr>
        <w:t xml:space="preserve">Šis įsakymas per vieną mėnesį nuo jo </w:t>
      </w:r>
      <w:r w:rsidR="00953D8B" w:rsidRPr="009A25E9">
        <w:rPr>
          <w:sz w:val="24"/>
          <w:szCs w:val="24"/>
        </w:rPr>
        <w:t>paskelbimo ar</w:t>
      </w:r>
      <w:r w:rsidR="00953D8B">
        <w:rPr>
          <w:color w:val="FF0000"/>
          <w:sz w:val="24"/>
          <w:szCs w:val="24"/>
        </w:rPr>
        <w:t xml:space="preserve"> </w:t>
      </w:r>
      <w:r w:rsidRPr="008C2A41">
        <w:rPr>
          <w:sz w:val="24"/>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2C79FC" w:rsidRPr="008C2A41" w:rsidRDefault="002C79FC" w:rsidP="008C2A41">
      <w:pPr>
        <w:spacing w:line="276" w:lineRule="auto"/>
        <w:rPr>
          <w:sz w:val="24"/>
          <w:szCs w:val="24"/>
        </w:rPr>
      </w:pPr>
    </w:p>
    <w:p w:rsidR="002C79FC" w:rsidRDefault="002C79FC" w:rsidP="008C2A41">
      <w:pPr>
        <w:spacing w:line="276" w:lineRule="auto"/>
      </w:pPr>
    </w:p>
    <w:p w:rsidR="002C79FC" w:rsidRPr="00FB3AE2" w:rsidRDefault="00FB3AE2" w:rsidP="008C2A41">
      <w:pPr>
        <w:spacing w:line="276" w:lineRule="auto"/>
        <w:ind w:firstLine="0"/>
        <w:rPr>
          <w:sz w:val="24"/>
          <w:szCs w:val="24"/>
        </w:rPr>
      </w:pPr>
      <w:r w:rsidRPr="00FB3AE2">
        <w:rPr>
          <w:sz w:val="24"/>
          <w:szCs w:val="24"/>
        </w:rPr>
        <w:t>A</w:t>
      </w:r>
      <w:r w:rsidR="002C79FC" w:rsidRPr="00FB3AE2">
        <w:rPr>
          <w:sz w:val="24"/>
          <w:szCs w:val="24"/>
        </w:rPr>
        <w:t>dministracijos direktorė</w:t>
      </w:r>
      <w:r w:rsidR="002C79FC" w:rsidRPr="00FB3AE2">
        <w:rPr>
          <w:sz w:val="24"/>
          <w:szCs w:val="24"/>
        </w:rPr>
        <w:tab/>
        <w:t xml:space="preserve">                               </w:t>
      </w:r>
      <w:r>
        <w:rPr>
          <w:sz w:val="24"/>
          <w:szCs w:val="24"/>
        </w:rPr>
        <w:t xml:space="preserve">             </w:t>
      </w:r>
      <w:r w:rsidR="002C79FC" w:rsidRPr="00FB3AE2">
        <w:rPr>
          <w:sz w:val="24"/>
          <w:szCs w:val="24"/>
        </w:rPr>
        <w:t xml:space="preserve">  </w:t>
      </w:r>
      <w:r w:rsidR="00953D8B">
        <w:rPr>
          <w:sz w:val="24"/>
          <w:szCs w:val="24"/>
        </w:rPr>
        <w:t xml:space="preserve">                           </w:t>
      </w:r>
      <w:r w:rsidR="002C79FC" w:rsidRPr="00FB3AE2">
        <w:rPr>
          <w:sz w:val="24"/>
          <w:szCs w:val="24"/>
        </w:rPr>
        <w:t xml:space="preserve"> Jūratė </w:t>
      </w:r>
      <w:proofErr w:type="spellStart"/>
      <w:r w:rsidR="002C79FC" w:rsidRPr="00FB3AE2">
        <w:rPr>
          <w:sz w:val="24"/>
          <w:szCs w:val="24"/>
        </w:rPr>
        <w:t>Zailskienė</w:t>
      </w:r>
      <w:proofErr w:type="spellEnd"/>
    </w:p>
    <w:p w:rsidR="002C79FC" w:rsidRDefault="002C79FC" w:rsidP="008C2A41">
      <w:pPr>
        <w:spacing w:line="276" w:lineRule="auto"/>
        <w:ind w:left="4536"/>
        <w:rPr>
          <w:szCs w:val="24"/>
          <w:highlight w:val="yellow"/>
        </w:rPr>
      </w:pPr>
    </w:p>
    <w:p w:rsidR="008C2A41" w:rsidRDefault="008C2A41" w:rsidP="008C2A41">
      <w:pPr>
        <w:spacing w:line="276" w:lineRule="auto"/>
        <w:ind w:left="4536"/>
        <w:rPr>
          <w:szCs w:val="24"/>
          <w:highlight w:val="yellow"/>
        </w:rPr>
      </w:pPr>
    </w:p>
    <w:p w:rsidR="008C2A41" w:rsidRDefault="008C2A41" w:rsidP="008C2A41">
      <w:pPr>
        <w:spacing w:line="276" w:lineRule="auto"/>
        <w:ind w:left="4536"/>
        <w:rPr>
          <w:szCs w:val="24"/>
          <w:highlight w:val="yellow"/>
        </w:rPr>
      </w:pPr>
    </w:p>
    <w:p w:rsidR="008C2A41" w:rsidRDefault="008C2A41" w:rsidP="008C2A41">
      <w:pPr>
        <w:spacing w:line="276" w:lineRule="auto"/>
        <w:ind w:left="4536"/>
        <w:rPr>
          <w:szCs w:val="24"/>
          <w:highlight w:val="yellow"/>
        </w:rPr>
      </w:pPr>
    </w:p>
    <w:p w:rsidR="008C2A41" w:rsidRDefault="008C2A41" w:rsidP="008C2A41">
      <w:pPr>
        <w:spacing w:line="276" w:lineRule="auto"/>
        <w:ind w:left="4536"/>
        <w:rPr>
          <w:szCs w:val="24"/>
          <w:highlight w:val="yellow"/>
        </w:rPr>
      </w:pPr>
    </w:p>
    <w:p w:rsidR="008C2A41" w:rsidRPr="00062CB2" w:rsidRDefault="008C2A41" w:rsidP="008C2A41">
      <w:pPr>
        <w:spacing w:line="276" w:lineRule="auto"/>
        <w:ind w:left="4536"/>
        <w:rPr>
          <w:szCs w:val="24"/>
          <w:highlight w:val="yellow"/>
        </w:rPr>
      </w:pPr>
    </w:p>
    <w:p w:rsidR="00EC69A9" w:rsidRDefault="00EC69A9" w:rsidP="008C2A41">
      <w:pPr>
        <w:spacing w:line="276" w:lineRule="auto"/>
        <w:ind w:firstLine="0"/>
        <w:rPr>
          <w:color w:val="000000"/>
          <w:sz w:val="24"/>
          <w:szCs w:val="24"/>
        </w:rPr>
      </w:pPr>
      <w:r>
        <w:rPr>
          <w:color w:val="000000"/>
          <w:sz w:val="24"/>
          <w:szCs w:val="24"/>
        </w:rPr>
        <w:t>P</w:t>
      </w:r>
      <w:r w:rsidR="0041199F" w:rsidRPr="002F11A3">
        <w:rPr>
          <w:color w:val="000000"/>
          <w:sz w:val="24"/>
          <w:szCs w:val="24"/>
        </w:rPr>
        <w:t>arengė</w:t>
      </w:r>
    </w:p>
    <w:p w:rsidR="0041199F" w:rsidRPr="002F11A3" w:rsidRDefault="00361576" w:rsidP="008C2A41">
      <w:pPr>
        <w:spacing w:line="276" w:lineRule="auto"/>
        <w:ind w:firstLine="0"/>
        <w:rPr>
          <w:sz w:val="24"/>
          <w:szCs w:val="24"/>
        </w:rPr>
      </w:pPr>
      <w:r>
        <w:rPr>
          <w:color w:val="000000"/>
          <w:sz w:val="24"/>
          <w:szCs w:val="24"/>
        </w:rPr>
        <w:t xml:space="preserve">Sandra </w:t>
      </w:r>
      <w:proofErr w:type="spellStart"/>
      <w:r>
        <w:rPr>
          <w:color w:val="000000"/>
          <w:sz w:val="24"/>
          <w:szCs w:val="24"/>
        </w:rPr>
        <w:t>Mekionienė</w:t>
      </w:r>
      <w:proofErr w:type="spellEnd"/>
    </w:p>
    <w:sectPr w:rsidR="0041199F" w:rsidRPr="002F11A3" w:rsidSect="009672E4">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A2B" w:rsidRDefault="00881A2B" w:rsidP="00F54C30">
      <w:r>
        <w:separator/>
      </w:r>
    </w:p>
  </w:endnote>
  <w:endnote w:type="continuationSeparator" w:id="0">
    <w:p w:rsidR="00881A2B" w:rsidRDefault="00881A2B"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A2B" w:rsidRDefault="00881A2B" w:rsidP="00F54C30">
      <w:r>
        <w:separator/>
      </w:r>
    </w:p>
  </w:footnote>
  <w:footnote w:type="continuationSeparator" w:id="0">
    <w:p w:rsidR="00881A2B" w:rsidRDefault="00881A2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7161"/>
    <w:multiLevelType w:val="hybridMultilevel"/>
    <w:tmpl w:val="B3962288"/>
    <w:lvl w:ilvl="0" w:tplc="3FEC90C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70658"/>
  </w:hdrShapeDefaults>
  <w:footnotePr>
    <w:footnote w:id="-1"/>
    <w:footnote w:id="0"/>
  </w:footnotePr>
  <w:endnotePr>
    <w:endnote w:id="-1"/>
    <w:endnote w:id="0"/>
  </w:endnotePr>
  <w:compat/>
  <w:rsids>
    <w:rsidRoot w:val="00F54C30"/>
    <w:rsid w:val="000329EB"/>
    <w:rsid w:val="000A2DFE"/>
    <w:rsid w:val="0015675A"/>
    <w:rsid w:val="001A0B53"/>
    <w:rsid w:val="001C4468"/>
    <w:rsid w:val="001C751F"/>
    <w:rsid w:val="001D1CB0"/>
    <w:rsid w:val="0025035C"/>
    <w:rsid w:val="00252BEC"/>
    <w:rsid w:val="00284863"/>
    <w:rsid w:val="002B4715"/>
    <w:rsid w:val="002B5039"/>
    <w:rsid w:val="002C2B19"/>
    <w:rsid w:val="002C79FC"/>
    <w:rsid w:val="002E4680"/>
    <w:rsid w:val="002E59C2"/>
    <w:rsid w:val="002F11A3"/>
    <w:rsid w:val="0031527D"/>
    <w:rsid w:val="003152B6"/>
    <w:rsid w:val="00361576"/>
    <w:rsid w:val="003A1759"/>
    <w:rsid w:val="003D1CAA"/>
    <w:rsid w:val="003D3D1C"/>
    <w:rsid w:val="0041199F"/>
    <w:rsid w:val="004844BC"/>
    <w:rsid w:val="004D453E"/>
    <w:rsid w:val="00522A36"/>
    <w:rsid w:val="005245B1"/>
    <w:rsid w:val="00525128"/>
    <w:rsid w:val="00551EA2"/>
    <w:rsid w:val="00557DDD"/>
    <w:rsid w:val="005A11CB"/>
    <w:rsid w:val="005A330A"/>
    <w:rsid w:val="005B0016"/>
    <w:rsid w:val="005B6902"/>
    <w:rsid w:val="005C5426"/>
    <w:rsid w:val="005D0738"/>
    <w:rsid w:val="005E0852"/>
    <w:rsid w:val="0061177E"/>
    <w:rsid w:val="00663B04"/>
    <w:rsid w:val="00664941"/>
    <w:rsid w:val="00676E08"/>
    <w:rsid w:val="006A2DD6"/>
    <w:rsid w:val="006E03AB"/>
    <w:rsid w:val="0079402C"/>
    <w:rsid w:val="007D0887"/>
    <w:rsid w:val="007D4513"/>
    <w:rsid w:val="00842054"/>
    <w:rsid w:val="00881A2B"/>
    <w:rsid w:val="008C2A41"/>
    <w:rsid w:val="0090576A"/>
    <w:rsid w:val="00933D29"/>
    <w:rsid w:val="00940D1F"/>
    <w:rsid w:val="00953D8B"/>
    <w:rsid w:val="009672E4"/>
    <w:rsid w:val="009A23C6"/>
    <w:rsid w:val="009A25E9"/>
    <w:rsid w:val="009E59B8"/>
    <w:rsid w:val="00A175BD"/>
    <w:rsid w:val="00A26479"/>
    <w:rsid w:val="00A67B71"/>
    <w:rsid w:val="00AB008D"/>
    <w:rsid w:val="00B11081"/>
    <w:rsid w:val="00B50DDF"/>
    <w:rsid w:val="00B60711"/>
    <w:rsid w:val="00B75457"/>
    <w:rsid w:val="00BE404C"/>
    <w:rsid w:val="00C053D0"/>
    <w:rsid w:val="00C12631"/>
    <w:rsid w:val="00C14ABA"/>
    <w:rsid w:val="00C26B39"/>
    <w:rsid w:val="00C65CD5"/>
    <w:rsid w:val="00CE2B61"/>
    <w:rsid w:val="00D20874"/>
    <w:rsid w:val="00D3543F"/>
    <w:rsid w:val="00D46C8D"/>
    <w:rsid w:val="00D65E03"/>
    <w:rsid w:val="00DD00E9"/>
    <w:rsid w:val="00DE5C29"/>
    <w:rsid w:val="00E54314"/>
    <w:rsid w:val="00E744EE"/>
    <w:rsid w:val="00E86F63"/>
    <w:rsid w:val="00EC69A9"/>
    <w:rsid w:val="00EE5D7C"/>
    <w:rsid w:val="00EE5EEA"/>
    <w:rsid w:val="00EF417C"/>
    <w:rsid w:val="00F11242"/>
    <w:rsid w:val="00F42088"/>
    <w:rsid w:val="00F44ABC"/>
    <w:rsid w:val="00F54C30"/>
    <w:rsid w:val="00F7645A"/>
    <w:rsid w:val="00FA503B"/>
    <w:rsid w:val="00FB3AE2"/>
    <w:rsid w:val="00FD5F97"/>
    <w:rsid w:val="00FE48BF"/>
    <w:rsid w:val="00FF522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DE5C2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3D244-A991-44D8-8CD4-95F9E874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2021-10-04T12:50:00Z</cp:lastPrinted>
  <dcterms:created xsi:type="dcterms:W3CDTF">2021-10-05T06:52:00Z</dcterms:created>
  <dcterms:modified xsi:type="dcterms:W3CDTF">2021-10-05T06:54:00Z</dcterms:modified>
</cp:coreProperties>
</file>