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696" w:rsidRPr="00A76A82" w:rsidRDefault="00BC0E95" w:rsidP="00A76A82">
      <w:pPr>
        <w:ind w:firstLine="720"/>
        <w:jc w:val="both"/>
        <w:rPr>
          <w:sz w:val="24"/>
          <w:szCs w:val="24"/>
        </w:rPr>
      </w:pPr>
      <w:r w:rsidRPr="00A76A82">
        <w:rPr>
          <w:sz w:val="24"/>
          <w:szCs w:val="24"/>
        </w:rPr>
        <w:tab/>
      </w:r>
      <w:r w:rsidRPr="00A76A82">
        <w:rPr>
          <w:sz w:val="24"/>
          <w:szCs w:val="24"/>
        </w:rPr>
        <w:tab/>
      </w:r>
      <w:r w:rsidRPr="00A76A82">
        <w:rPr>
          <w:sz w:val="24"/>
          <w:szCs w:val="24"/>
        </w:rPr>
        <w:tab/>
      </w:r>
      <w:r w:rsidRPr="00A76A82">
        <w:rPr>
          <w:sz w:val="24"/>
          <w:szCs w:val="24"/>
        </w:rPr>
        <w:tab/>
      </w:r>
      <w:r w:rsidRPr="00A76A82">
        <w:rPr>
          <w:sz w:val="24"/>
          <w:szCs w:val="24"/>
        </w:rPr>
        <w:tab/>
      </w:r>
      <w:r w:rsidRPr="00A76A82">
        <w:rPr>
          <w:sz w:val="24"/>
          <w:szCs w:val="24"/>
        </w:rPr>
        <w:tab/>
      </w:r>
      <w:r w:rsidRPr="00A76A82">
        <w:rPr>
          <w:sz w:val="24"/>
          <w:szCs w:val="24"/>
        </w:rPr>
        <w:tab/>
        <w:t>P</w:t>
      </w:r>
      <w:r w:rsidR="00901696" w:rsidRPr="00A76A82">
        <w:rPr>
          <w:sz w:val="24"/>
          <w:szCs w:val="24"/>
        </w:rPr>
        <w:t xml:space="preserve">ATVIRTINTA                   </w:t>
      </w:r>
    </w:p>
    <w:p w:rsidR="00901696" w:rsidRPr="00A76A82" w:rsidRDefault="00615EB8" w:rsidP="00A76A82">
      <w:pPr>
        <w:ind w:left="5400" w:firstLine="360"/>
        <w:jc w:val="both"/>
        <w:rPr>
          <w:sz w:val="24"/>
          <w:szCs w:val="24"/>
        </w:rPr>
      </w:pPr>
      <w:r w:rsidRPr="00A76A82">
        <w:rPr>
          <w:sz w:val="24"/>
          <w:szCs w:val="24"/>
        </w:rPr>
        <w:t xml:space="preserve">Prienų </w:t>
      </w:r>
      <w:r w:rsidR="00901696" w:rsidRPr="00A76A82">
        <w:rPr>
          <w:sz w:val="24"/>
          <w:szCs w:val="24"/>
        </w:rPr>
        <w:t>rajono savivaldybės</w:t>
      </w:r>
    </w:p>
    <w:p w:rsidR="00901696" w:rsidRPr="00A76A82" w:rsidRDefault="00901696" w:rsidP="00A76A82">
      <w:pPr>
        <w:ind w:left="5400" w:firstLine="360"/>
        <w:jc w:val="both"/>
        <w:rPr>
          <w:sz w:val="24"/>
          <w:szCs w:val="24"/>
        </w:rPr>
      </w:pPr>
      <w:r w:rsidRPr="00A76A82">
        <w:rPr>
          <w:sz w:val="24"/>
          <w:szCs w:val="24"/>
        </w:rPr>
        <w:t>administracijos direktoriaus</w:t>
      </w:r>
    </w:p>
    <w:p w:rsidR="00901696" w:rsidRPr="00A76A82" w:rsidRDefault="00BE758A" w:rsidP="00A76A82">
      <w:pPr>
        <w:ind w:left="5040" w:firstLine="720"/>
        <w:jc w:val="both"/>
        <w:rPr>
          <w:sz w:val="24"/>
          <w:szCs w:val="24"/>
        </w:rPr>
      </w:pPr>
      <w:r w:rsidRPr="00A76A82">
        <w:rPr>
          <w:sz w:val="24"/>
          <w:szCs w:val="24"/>
        </w:rPr>
        <w:t>2021</w:t>
      </w:r>
      <w:r w:rsidR="00901696" w:rsidRPr="00A76A82">
        <w:rPr>
          <w:sz w:val="24"/>
          <w:szCs w:val="24"/>
        </w:rPr>
        <w:t xml:space="preserve"> m. </w:t>
      </w:r>
      <w:r w:rsidR="00615EB8" w:rsidRPr="00A76A82">
        <w:rPr>
          <w:sz w:val="24"/>
          <w:szCs w:val="24"/>
        </w:rPr>
        <w:t xml:space="preserve">spalio </w:t>
      </w:r>
      <w:r w:rsidR="00615EB8" w:rsidRPr="00A76A82">
        <w:rPr>
          <w:sz w:val="24"/>
          <w:szCs w:val="24"/>
        </w:rPr>
        <w:tab/>
      </w:r>
      <w:r w:rsidR="00901696" w:rsidRPr="00A76A82">
        <w:rPr>
          <w:sz w:val="24"/>
          <w:szCs w:val="24"/>
        </w:rPr>
        <w:t>d.</w:t>
      </w:r>
    </w:p>
    <w:p w:rsidR="00901696" w:rsidRPr="00A76A82" w:rsidRDefault="00901696" w:rsidP="00A76A82">
      <w:pPr>
        <w:ind w:left="5040" w:firstLine="720"/>
        <w:jc w:val="both"/>
        <w:rPr>
          <w:sz w:val="24"/>
          <w:szCs w:val="24"/>
        </w:rPr>
      </w:pPr>
      <w:r w:rsidRPr="00A76A82">
        <w:rPr>
          <w:sz w:val="24"/>
          <w:szCs w:val="24"/>
        </w:rPr>
        <w:t>įsakymu Nr.</w:t>
      </w:r>
      <w:r w:rsidR="00242F6F" w:rsidRPr="00A76A82">
        <w:rPr>
          <w:sz w:val="24"/>
          <w:szCs w:val="24"/>
        </w:rPr>
        <w:t xml:space="preserve"> </w:t>
      </w:r>
    </w:p>
    <w:p w:rsidR="00DC38D7" w:rsidRPr="00A76A82" w:rsidRDefault="00DC38D7" w:rsidP="00A76A82">
      <w:pPr>
        <w:rPr>
          <w:sz w:val="24"/>
          <w:szCs w:val="24"/>
          <w:lang w:val="lt-LT"/>
        </w:rPr>
      </w:pPr>
    </w:p>
    <w:p w:rsidR="00DC38D7" w:rsidRPr="00A76A82" w:rsidRDefault="00DC38D7" w:rsidP="00FF181E">
      <w:pPr>
        <w:pStyle w:val="BodyText"/>
        <w:spacing w:line="240" w:lineRule="auto"/>
        <w:rPr>
          <w:szCs w:val="24"/>
        </w:rPr>
      </w:pPr>
      <w:r w:rsidRPr="00A76A82">
        <w:rPr>
          <w:szCs w:val="24"/>
        </w:rPr>
        <w:t xml:space="preserve">prienų rajono savivaldybės </w:t>
      </w:r>
      <w:r w:rsidR="00773775" w:rsidRPr="00A76A82">
        <w:rPr>
          <w:szCs w:val="24"/>
        </w:rPr>
        <w:t xml:space="preserve">ADMINISTRACIJOS </w:t>
      </w:r>
      <w:r w:rsidR="00FF181E">
        <w:rPr>
          <w:szCs w:val="24"/>
        </w:rPr>
        <w:t xml:space="preserve">FINANSŲ IR STRATEGINIO PLANAVIMO </w:t>
      </w:r>
      <w:r w:rsidR="00242F6F" w:rsidRPr="00A76A82">
        <w:rPr>
          <w:szCs w:val="24"/>
        </w:rPr>
        <w:t>skyriaus</w:t>
      </w:r>
      <w:r w:rsidR="00231C70" w:rsidRPr="00A76A82">
        <w:rPr>
          <w:szCs w:val="24"/>
        </w:rPr>
        <w:t xml:space="preserve"> </w:t>
      </w:r>
      <w:r w:rsidR="008A7995" w:rsidRPr="00A76A82">
        <w:rPr>
          <w:szCs w:val="24"/>
        </w:rPr>
        <w:t xml:space="preserve">VEIKLOS </w:t>
      </w:r>
      <w:r w:rsidRPr="00A76A82">
        <w:rPr>
          <w:szCs w:val="24"/>
        </w:rPr>
        <w:t>nuostatai</w:t>
      </w:r>
    </w:p>
    <w:p w:rsidR="00DC38D7" w:rsidRPr="00A76A82" w:rsidRDefault="00DC38D7" w:rsidP="00A76A82">
      <w:pPr>
        <w:jc w:val="center"/>
        <w:rPr>
          <w:b/>
          <w:bCs/>
          <w:sz w:val="24"/>
          <w:szCs w:val="24"/>
          <w:lang w:val="lt-LT"/>
        </w:rPr>
      </w:pPr>
    </w:p>
    <w:p w:rsidR="00075E35" w:rsidRPr="00A76A82" w:rsidRDefault="00075E35" w:rsidP="00A76A82">
      <w:pPr>
        <w:pStyle w:val="Heading2"/>
        <w:numPr>
          <w:ilvl w:val="0"/>
          <w:numId w:val="0"/>
        </w:numPr>
        <w:tabs>
          <w:tab w:val="clear" w:pos="3402"/>
          <w:tab w:val="clear" w:pos="3544"/>
          <w:tab w:val="left" w:pos="0"/>
        </w:tabs>
        <w:spacing w:line="240" w:lineRule="auto"/>
        <w:rPr>
          <w:szCs w:val="24"/>
        </w:rPr>
      </w:pPr>
      <w:r w:rsidRPr="00A76A82">
        <w:rPr>
          <w:szCs w:val="24"/>
        </w:rPr>
        <w:t>I SKYRIUS</w:t>
      </w:r>
    </w:p>
    <w:p w:rsidR="00DC38D7" w:rsidRPr="00A76A82" w:rsidRDefault="00DC38D7" w:rsidP="00A76A82">
      <w:pPr>
        <w:pStyle w:val="Heading2"/>
        <w:numPr>
          <w:ilvl w:val="0"/>
          <w:numId w:val="0"/>
        </w:numPr>
        <w:tabs>
          <w:tab w:val="clear" w:pos="3402"/>
          <w:tab w:val="clear" w:pos="3544"/>
          <w:tab w:val="left" w:pos="0"/>
        </w:tabs>
        <w:spacing w:line="240" w:lineRule="auto"/>
        <w:rPr>
          <w:szCs w:val="24"/>
        </w:rPr>
      </w:pPr>
      <w:r w:rsidRPr="00A76A82">
        <w:rPr>
          <w:szCs w:val="24"/>
        </w:rPr>
        <w:t xml:space="preserve"> BENDROSIOS NUOSTATOS</w:t>
      </w:r>
    </w:p>
    <w:p w:rsidR="00F504BB" w:rsidRPr="00A76A82" w:rsidRDefault="00F504BB" w:rsidP="00A76A82">
      <w:pPr>
        <w:pStyle w:val="BodyTextIndent"/>
        <w:spacing w:line="240" w:lineRule="auto"/>
        <w:ind w:firstLine="709"/>
        <w:jc w:val="both"/>
        <w:rPr>
          <w:szCs w:val="24"/>
        </w:rPr>
      </w:pPr>
    </w:p>
    <w:p w:rsidR="00F504BB" w:rsidRPr="00A76A82" w:rsidRDefault="00DC38D7" w:rsidP="00A76A82">
      <w:pPr>
        <w:pStyle w:val="BodyTextIndent"/>
        <w:spacing w:line="240" w:lineRule="auto"/>
        <w:ind w:firstLine="709"/>
        <w:jc w:val="both"/>
        <w:rPr>
          <w:szCs w:val="24"/>
        </w:rPr>
      </w:pPr>
      <w:r w:rsidRPr="00A76A82">
        <w:rPr>
          <w:szCs w:val="24"/>
        </w:rPr>
        <w:t xml:space="preserve">1. </w:t>
      </w:r>
      <w:r w:rsidR="00F504BB" w:rsidRPr="00A76A82">
        <w:rPr>
          <w:szCs w:val="24"/>
        </w:rPr>
        <w:t xml:space="preserve">Šie nuostatai yra dokumentas, kuriuo Prienų rajono savivaldybės administracijos </w:t>
      </w:r>
      <w:r w:rsidR="00FF181E">
        <w:rPr>
          <w:szCs w:val="24"/>
        </w:rPr>
        <w:t>Finansų ir strateginio planavimo</w:t>
      </w:r>
      <w:r w:rsidR="00FF181E" w:rsidRPr="00A76A82">
        <w:rPr>
          <w:szCs w:val="24"/>
        </w:rPr>
        <w:t xml:space="preserve"> </w:t>
      </w:r>
      <w:r w:rsidR="00F504BB" w:rsidRPr="00A76A82">
        <w:rPr>
          <w:szCs w:val="24"/>
        </w:rPr>
        <w:t>skyrius (toliau – Skyrius) vadovaujasi savo veikloje.</w:t>
      </w:r>
    </w:p>
    <w:p w:rsidR="00F504BB" w:rsidRPr="00A76A82" w:rsidRDefault="00F504BB" w:rsidP="00A76A82">
      <w:pPr>
        <w:pStyle w:val="BodyTextIndent"/>
        <w:spacing w:line="240" w:lineRule="auto"/>
        <w:ind w:firstLine="709"/>
        <w:jc w:val="both"/>
        <w:rPr>
          <w:szCs w:val="24"/>
          <w:lang w:val="en-GB" w:eastAsia="en-GB"/>
        </w:rPr>
      </w:pPr>
      <w:r w:rsidRPr="00A76A82">
        <w:rPr>
          <w:szCs w:val="24"/>
        </w:rPr>
        <w:t xml:space="preserve">2. </w:t>
      </w:r>
      <w:r w:rsidRPr="00A76A82">
        <w:rPr>
          <w:bCs/>
          <w:szCs w:val="24"/>
        </w:rPr>
        <w:t xml:space="preserve">Skyrius yra Prienų rajono savivaldybės administracijos (toliau – Savivaldybės administracijos) </w:t>
      </w:r>
      <w:bookmarkStart w:id="0" w:name="1269z"/>
      <w:r w:rsidRPr="00A76A82">
        <w:rPr>
          <w:bCs/>
          <w:szCs w:val="24"/>
        </w:rPr>
        <w:t xml:space="preserve">struktūrinis padalinys. </w:t>
      </w:r>
      <w:hyperlink r:id="rId8" w:anchor="1268z" w:history="1">
        <w:r w:rsidRPr="00A76A82">
          <w:rPr>
            <w:rStyle w:val="Hyperlink"/>
            <w:color w:val="auto"/>
            <w:szCs w:val="24"/>
            <w:u w:val="none"/>
          </w:rPr>
          <w:t>Savivaldybės</w:t>
        </w:r>
      </w:hyperlink>
      <w:r w:rsidRPr="00A76A82">
        <w:rPr>
          <w:szCs w:val="24"/>
        </w:rPr>
        <w:t xml:space="preserve"> administracijos struktūrą Prienų rajono </w:t>
      </w:r>
      <w:hyperlink r:id="rId9" w:anchor="1270z" w:history="1">
        <w:r w:rsidRPr="00A76A82">
          <w:rPr>
            <w:rStyle w:val="Hyperlink"/>
            <w:color w:val="auto"/>
            <w:szCs w:val="24"/>
            <w:u w:val="none"/>
          </w:rPr>
          <w:t>savivaldybės</w:t>
        </w:r>
      </w:hyperlink>
      <w:r w:rsidRPr="00A76A82">
        <w:rPr>
          <w:szCs w:val="24"/>
        </w:rPr>
        <w:t xml:space="preserve"> administracijos direktoriaus siūlymu mero teikimu tvirtina ir keičia Prienų rajono </w:t>
      </w:r>
      <w:hyperlink r:id="rId10" w:anchor="1271z" w:history="1">
        <w:r w:rsidRPr="00A76A82">
          <w:rPr>
            <w:rStyle w:val="Hyperlink"/>
            <w:color w:val="auto"/>
            <w:szCs w:val="24"/>
            <w:u w:val="none"/>
          </w:rPr>
          <w:t>savivaldybės</w:t>
        </w:r>
      </w:hyperlink>
      <w:r w:rsidRPr="00A76A82">
        <w:rPr>
          <w:szCs w:val="24"/>
        </w:rPr>
        <w:t xml:space="preserve"> taryba</w:t>
      </w:r>
      <w:bookmarkEnd w:id="0"/>
      <w:r w:rsidR="009F7BA0" w:rsidRPr="00A76A82">
        <w:rPr>
          <w:szCs w:val="24"/>
        </w:rPr>
        <w:t xml:space="preserve"> (toliau – Sav</w:t>
      </w:r>
      <w:r w:rsidR="00A76A82">
        <w:rPr>
          <w:szCs w:val="24"/>
        </w:rPr>
        <w:t>i</w:t>
      </w:r>
      <w:r w:rsidR="009F7BA0" w:rsidRPr="00A76A82">
        <w:rPr>
          <w:szCs w:val="24"/>
        </w:rPr>
        <w:t>valdybės taryba)</w:t>
      </w:r>
      <w:r w:rsidR="00365205" w:rsidRPr="00A76A82">
        <w:rPr>
          <w:szCs w:val="24"/>
          <w:lang w:val="en-GB" w:eastAsia="en-GB"/>
        </w:rPr>
        <w:t>.</w:t>
      </w:r>
    </w:p>
    <w:p w:rsidR="00F504BB" w:rsidRPr="00A76A82" w:rsidRDefault="00F504BB" w:rsidP="00A76A82">
      <w:pPr>
        <w:pStyle w:val="BodyTextIndent"/>
        <w:spacing w:line="240" w:lineRule="auto"/>
        <w:ind w:firstLine="709"/>
        <w:jc w:val="both"/>
        <w:rPr>
          <w:szCs w:val="24"/>
        </w:rPr>
      </w:pPr>
      <w:r w:rsidRPr="00A76A82">
        <w:rPr>
          <w:szCs w:val="24"/>
          <w:lang w:val="en-GB" w:eastAsia="en-GB"/>
        </w:rPr>
        <w:t xml:space="preserve">3. </w:t>
      </w:r>
      <w:r w:rsidRPr="00A76A82">
        <w:rPr>
          <w:szCs w:val="24"/>
        </w:rPr>
        <w:t>Skyrius nėra juridinis asmuo.</w:t>
      </w:r>
    </w:p>
    <w:p w:rsidR="00F504BB" w:rsidRPr="00A76A82" w:rsidRDefault="00F504BB" w:rsidP="00A76A82">
      <w:pPr>
        <w:pStyle w:val="BodyTextIndent"/>
        <w:spacing w:line="240" w:lineRule="auto"/>
        <w:ind w:firstLine="709"/>
        <w:jc w:val="both"/>
        <w:rPr>
          <w:szCs w:val="24"/>
        </w:rPr>
      </w:pPr>
      <w:r w:rsidRPr="00A76A82">
        <w:rPr>
          <w:szCs w:val="24"/>
        </w:rPr>
        <w:t>4. Skyrius savo veikloje vadovaujasi Lietuvos Respublikos Konstitucija, Lietuvos Respublikos įstatymais, Vyriausybės nutarimais, Savivaldybės tarybos sprendimais, Savivaldybės mero potvarkiais, Savivaldybės administracijos direktoriaus įsakymais, kitais teisės aktais ir šiais nuostatais.</w:t>
      </w:r>
    </w:p>
    <w:p w:rsidR="00126290" w:rsidRPr="00A76A82" w:rsidRDefault="00126290" w:rsidP="00A76A82">
      <w:pPr>
        <w:pStyle w:val="BodyText"/>
        <w:spacing w:line="240" w:lineRule="auto"/>
        <w:ind w:firstLine="709"/>
        <w:jc w:val="both"/>
        <w:rPr>
          <w:b w:val="0"/>
          <w:caps w:val="0"/>
          <w:szCs w:val="24"/>
        </w:rPr>
      </w:pPr>
    </w:p>
    <w:p w:rsidR="00365205" w:rsidRPr="00A76A82" w:rsidRDefault="00365205" w:rsidP="00A76A82">
      <w:pPr>
        <w:pStyle w:val="Title"/>
        <w:ind w:left="709" w:hanging="709"/>
        <w:rPr>
          <w:sz w:val="24"/>
          <w:szCs w:val="24"/>
        </w:rPr>
      </w:pPr>
      <w:r w:rsidRPr="00A76A82">
        <w:rPr>
          <w:sz w:val="24"/>
          <w:szCs w:val="24"/>
        </w:rPr>
        <w:t>II SKYRIUS</w:t>
      </w:r>
    </w:p>
    <w:p w:rsidR="00365205" w:rsidRPr="00A76A82" w:rsidRDefault="00365205" w:rsidP="00A76A82">
      <w:pPr>
        <w:pStyle w:val="Title"/>
        <w:ind w:left="709" w:hanging="709"/>
        <w:rPr>
          <w:sz w:val="24"/>
          <w:szCs w:val="24"/>
        </w:rPr>
      </w:pPr>
      <w:r w:rsidRPr="00A76A82">
        <w:rPr>
          <w:sz w:val="24"/>
          <w:szCs w:val="24"/>
        </w:rPr>
        <w:t>VALDYMAS IR STRUKTŪRA</w:t>
      </w:r>
    </w:p>
    <w:p w:rsidR="00365205" w:rsidRPr="00A76A82" w:rsidRDefault="00365205" w:rsidP="00A76A82">
      <w:pPr>
        <w:pStyle w:val="Title"/>
        <w:ind w:left="709"/>
        <w:rPr>
          <w:sz w:val="24"/>
          <w:szCs w:val="24"/>
        </w:rPr>
      </w:pPr>
    </w:p>
    <w:p w:rsidR="00365205" w:rsidRPr="00A76A82" w:rsidRDefault="00365205" w:rsidP="00A76A82">
      <w:pPr>
        <w:numPr>
          <w:ilvl w:val="0"/>
          <w:numId w:val="10"/>
        </w:numPr>
        <w:tabs>
          <w:tab w:val="clear" w:pos="828"/>
          <w:tab w:val="num" w:pos="-142"/>
          <w:tab w:val="left" w:pos="993"/>
          <w:tab w:val="num" w:pos="1069"/>
        </w:tabs>
        <w:ind w:left="0" w:firstLine="709"/>
        <w:jc w:val="both"/>
        <w:rPr>
          <w:sz w:val="24"/>
          <w:szCs w:val="24"/>
        </w:rPr>
      </w:pPr>
      <w:r w:rsidRPr="00A76A82">
        <w:rPr>
          <w:sz w:val="24"/>
          <w:szCs w:val="24"/>
        </w:rPr>
        <w:t>Skyriaus buveinė (adresas) – Prienų m., Laisvės a. 12</w:t>
      </w:r>
      <w:r w:rsidRPr="00A76A82">
        <w:rPr>
          <w:noProof/>
          <w:sz w:val="24"/>
          <w:szCs w:val="24"/>
          <w:lang w:val="en-GB" w:eastAsia="en-GB"/>
        </w:rPr>
        <w:t>.</w:t>
      </w:r>
    </w:p>
    <w:p w:rsidR="00365205" w:rsidRPr="00A76A82" w:rsidRDefault="00773775" w:rsidP="00A76A82">
      <w:pPr>
        <w:numPr>
          <w:ilvl w:val="0"/>
          <w:numId w:val="10"/>
        </w:numPr>
        <w:tabs>
          <w:tab w:val="clear" w:pos="828"/>
          <w:tab w:val="num" w:pos="-142"/>
          <w:tab w:val="left" w:pos="993"/>
          <w:tab w:val="num" w:pos="1069"/>
        </w:tabs>
        <w:ind w:left="0" w:firstLine="709"/>
        <w:jc w:val="both"/>
        <w:rPr>
          <w:sz w:val="24"/>
          <w:szCs w:val="24"/>
        </w:rPr>
      </w:pPr>
      <w:r w:rsidRPr="00A76A82">
        <w:rPr>
          <w:sz w:val="24"/>
          <w:szCs w:val="24"/>
        </w:rPr>
        <w:t>Skyrius turi savo antspaudą</w:t>
      </w:r>
      <w:r w:rsidR="00365205" w:rsidRPr="00A76A82">
        <w:rPr>
          <w:sz w:val="24"/>
          <w:szCs w:val="24"/>
        </w:rPr>
        <w:t xml:space="preserve"> ir tarnybinių dokumentų formas. </w:t>
      </w:r>
    </w:p>
    <w:p w:rsidR="00365205" w:rsidRPr="00A76A82" w:rsidRDefault="00365205" w:rsidP="00A76A82">
      <w:pPr>
        <w:numPr>
          <w:ilvl w:val="0"/>
          <w:numId w:val="10"/>
        </w:numPr>
        <w:tabs>
          <w:tab w:val="clear" w:pos="828"/>
          <w:tab w:val="num" w:pos="-142"/>
          <w:tab w:val="left" w:pos="993"/>
          <w:tab w:val="num" w:pos="1069"/>
        </w:tabs>
        <w:ind w:left="0" w:firstLine="709"/>
        <w:jc w:val="both"/>
        <w:rPr>
          <w:sz w:val="24"/>
          <w:szCs w:val="24"/>
        </w:rPr>
      </w:pPr>
      <w:r w:rsidRPr="00A76A82">
        <w:rPr>
          <w:sz w:val="24"/>
          <w:szCs w:val="24"/>
        </w:rPr>
        <w:t xml:space="preserve">Skyriaus nuostatus, pareigybių aprašymus ir sąrašus </w:t>
      </w:r>
      <w:r w:rsidRPr="00A76A82">
        <w:rPr>
          <w:sz w:val="24"/>
          <w:szCs w:val="24"/>
          <w:lang w:val="en-GB" w:eastAsia="en-GB"/>
        </w:rPr>
        <w:t>tvirtina Savivaldybės administracijos direktorius</w:t>
      </w:r>
      <w:r w:rsidR="004C1E54" w:rsidRPr="00A76A82">
        <w:rPr>
          <w:sz w:val="24"/>
          <w:szCs w:val="24"/>
          <w:lang w:val="en-GB" w:eastAsia="en-GB"/>
        </w:rPr>
        <w:t xml:space="preserve">, </w:t>
      </w:r>
      <w:r w:rsidRPr="00A76A82">
        <w:rPr>
          <w:sz w:val="24"/>
          <w:szCs w:val="24"/>
          <w:lang w:val="en-GB" w:eastAsia="en-GB"/>
        </w:rPr>
        <w:t>kuri</w:t>
      </w:r>
      <w:r w:rsidR="004C1E54" w:rsidRPr="00A76A82">
        <w:rPr>
          <w:sz w:val="24"/>
          <w:szCs w:val="24"/>
          <w:lang w:val="en-GB" w:eastAsia="en-GB"/>
        </w:rPr>
        <w:t>s</w:t>
      </w:r>
      <w:r w:rsidRPr="00A76A82">
        <w:rPr>
          <w:sz w:val="24"/>
          <w:szCs w:val="24"/>
        </w:rPr>
        <w:t xml:space="preserve"> </w:t>
      </w:r>
      <w:r w:rsidRPr="00A76A82">
        <w:rPr>
          <w:sz w:val="24"/>
          <w:szCs w:val="24"/>
          <w:lang w:val="en-GB" w:eastAsia="en-GB"/>
        </w:rPr>
        <w:t xml:space="preserve">įstatymų nustatyta tvarka priima į pareigas ir iš jų atleidžia Skyriaus darbuotojus. </w:t>
      </w:r>
    </w:p>
    <w:p w:rsidR="002970EA" w:rsidRPr="00A76A82" w:rsidRDefault="00365205" w:rsidP="00A76A82">
      <w:pPr>
        <w:numPr>
          <w:ilvl w:val="0"/>
          <w:numId w:val="10"/>
        </w:numPr>
        <w:tabs>
          <w:tab w:val="clear" w:pos="828"/>
          <w:tab w:val="num" w:pos="-142"/>
          <w:tab w:val="left" w:pos="993"/>
          <w:tab w:val="num" w:pos="1069"/>
        </w:tabs>
        <w:ind w:left="0" w:firstLine="709"/>
        <w:jc w:val="both"/>
        <w:rPr>
          <w:sz w:val="24"/>
          <w:szCs w:val="24"/>
        </w:rPr>
      </w:pPr>
      <w:r w:rsidRPr="00A76A82">
        <w:rPr>
          <w:sz w:val="24"/>
          <w:szCs w:val="24"/>
        </w:rPr>
        <w:t>Skyriaus darbuotojai yra karjeros valstybės tarnautojai</w:t>
      </w:r>
      <w:r w:rsidR="00541E97" w:rsidRPr="00A76A82">
        <w:rPr>
          <w:sz w:val="24"/>
          <w:szCs w:val="24"/>
        </w:rPr>
        <w:t xml:space="preserve"> ir darbuotojai, dirbantys pagal darbo sutartį.</w:t>
      </w:r>
      <w:r w:rsidRPr="00A76A82">
        <w:rPr>
          <w:sz w:val="24"/>
          <w:szCs w:val="24"/>
        </w:rPr>
        <w:t xml:space="preserve"> Karjeros valstybės tarnautojų tarnybos sąlygos ir tvarka nustatyta Lietuvos Respubli</w:t>
      </w:r>
      <w:r w:rsidR="002970EA" w:rsidRPr="00A76A82">
        <w:rPr>
          <w:sz w:val="24"/>
          <w:szCs w:val="24"/>
        </w:rPr>
        <w:t xml:space="preserve">kos valstybės tarnybos įstatyme, darbuotojų, dirbančių pagal darbo sutartį, </w:t>
      </w:r>
      <w:r w:rsidR="002970EA" w:rsidRPr="00A76A82">
        <w:rPr>
          <w:sz w:val="24"/>
          <w:szCs w:val="24"/>
          <w:lang w:val="en-GB" w:eastAsia="en-GB"/>
        </w:rPr>
        <w:t>darbo santykius, kurie atsiranda sudarius darbo sutartį Lietuvos Respublikos darbo kodekso nustatyta tvarka, reglamentuoja šis kodeksas.</w:t>
      </w:r>
    </w:p>
    <w:p w:rsidR="00365205" w:rsidRPr="00A76A82" w:rsidRDefault="00365205" w:rsidP="00A76A82">
      <w:pPr>
        <w:numPr>
          <w:ilvl w:val="0"/>
          <w:numId w:val="10"/>
        </w:numPr>
        <w:tabs>
          <w:tab w:val="clear" w:pos="828"/>
          <w:tab w:val="num" w:pos="-142"/>
          <w:tab w:val="left" w:pos="993"/>
          <w:tab w:val="num" w:pos="1069"/>
        </w:tabs>
        <w:ind w:left="0" w:firstLine="709"/>
        <w:jc w:val="both"/>
        <w:rPr>
          <w:sz w:val="24"/>
          <w:szCs w:val="24"/>
        </w:rPr>
      </w:pPr>
      <w:r w:rsidRPr="00A76A82">
        <w:rPr>
          <w:sz w:val="24"/>
          <w:szCs w:val="24"/>
        </w:rPr>
        <w:t>Skyriaus vedėjas yra Skyriaus vadovas. Skyriaus vedėjas tiesiogiai pavaldus Savivaldybės admin</w:t>
      </w:r>
      <w:r w:rsidR="00EF01FB" w:rsidRPr="00A76A82">
        <w:rPr>
          <w:sz w:val="24"/>
          <w:szCs w:val="24"/>
        </w:rPr>
        <w:t>istracijos direktoriui</w:t>
      </w:r>
      <w:r w:rsidRPr="00A76A82">
        <w:rPr>
          <w:sz w:val="24"/>
          <w:szCs w:val="24"/>
        </w:rPr>
        <w:t>. Skyriaus darbuotojai tiesiogiai pavaldūs Skyriaus vedėjui.</w:t>
      </w:r>
    </w:p>
    <w:p w:rsidR="00365205" w:rsidRPr="00A76A82" w:rsidRDefault="00365205" w:rsidP="00A76A82">
      <w:pPr>
        <w:numPr>
          <w:ilvl w:val="0"/>
          <w:numId w:val="10"/>
        </w:numPr>
        <w:tabs>
          <w:tab w:val="clear" w:pos="828"/>
          <w:tab w:val="num" w:pos="-142"/>
          <w:tab w:val="left" w:pos="993"/>
          <w:tab w:val="num" w:pos="1069"/>
        </w:tabs>
        <w:ind w:left="0" w:firstLine="709"/>
        <w:jc w:val="both"/>
        <w:rPr>
          <w:sz w:val="24"/>
          <w:szCs w:val="24"/>
        </w:rPr>
      </w:pPr>
      <w:r w:rsidRPr="00A76A82">
        <w:rPr>
          <w:sz w:val="24"/>
          <w:szCs w:val="24"/>
        </w:rPr>
        <w:t>Nesan</w:t>
      </w:r>
      <w:r w:rsidR="00187781" w:rsidRPr="00A76A82">
        <w:rPr>
          <w:sz w:val="24"/>
          <w:szCs w:val="24"/>
        </w:rPr>
        <w:t>t Skyriaus vedėjo, jo pareigybėje</w:t>
      </w:r>
      <w:r w:rsidRPr="00A76A82">
        <w:rPr>
          <w:sz w:val="24"/>
          <w:szCs w:val="24"/>
        </w:rPr>
        <w:t xml:space="preserve"> nustatytas funkcijas atlieka </w:t>
      </w:r>
      <w:r w:rsidR="00187781" w:rsidRPr="00A76A82">
        <w:rPr>
          <w:sz w:val="24"/>
          <w:szCs w:val="24"/>
          <w:lang w:val="en-GB" w:eastAsia="en-GB"/>
        </w:rPr>
        <w:t>S</w:t>
      </w:r>
      <w:r w:rsidRPr="00A76A82">
        <w:rPr>
          <w:sz w:val="24"/>
          <w:szCs w:val="24"/>
          <w:lang w:val="en-GB" w:eastAsia="en-GB"/>
        </w:rPr>
        <w:t xml:space="preserve">avivaldybės </w:t>
      </w:r>
      <w:r w:rsidR="00187781" w:rsidRPr="00A76A82">
        <w:rPr>
          <w:sz w:val="24"/>
          <w:szCs w:val="24"/>
          <w:lang w:val="en-GB" w:eastAsia="en-GB"/>
        </w:rPr>
        <w:t>administracijos</w:t>
      </w:r>
      <w:r w:rsidR="0052159E" w:rsidRPr="00A76A82">
        <w:rPr>
          <w:sz w:val="24"/>
          <w:szCs w:val="24"/>
          <w:lang w:val="en-GB" w:eastAsia="en-GB"/>
        </w:rPr>
        <w:t xml:space="preserve"> direktoriaus paskirtas asmuo.</w:t>
      </w:r>
    </w:p>
    <w:p w:rsidR="00054111" w:rsidRPr="00A76A82" w:rsidRDefault="00054111" w:rsidP="00A76A82">
      <w:pPr>
        <w:pStyle w:val="BodyTextIndent"/>
        <w:spacing w:line="240" w:lineRule="auto"/>
        <w:ind w:firstLine="0"/>
        <w:jc w:val="center"/>
        <w:rPr>
          <w:b/>
          <w:bCs/>
          <w:caps/>
          <w:szCs w:val="24"/>
        </w:rPr>
      </w:pPr>
    </w:p>
    <w:p w:rsidR="00075E35" w:rsidRPr="00A76A82" w:rsidRDefault="00075E35" w:rsidP="00A76A82">
      <w:pPr>
        <w:pStyle w:val="BodyTextIndent"/>
        <w:spacing w:line="240" w:lineRule="auto"/>
        <w:ind w:firstLine="0"/>
        <w:jc w:val="center"/>
        <w:rPr>
          <w:b/>
          <w:bCs/>
          <w:caps/>
          <w:szCs w:val="24"/>
        </w:rPr>
      </w:pPr>
      <w:r w:rsidRPr="00A76A82">
        <w:rPr>
          <w:b/>
          <w:bCs/>
          <w:caps/>
          <w:szCs w:val="24"/>
        </w:rPr>
        <w:t>III</w:t>
      </w:r>
      <w:r w:rsidR="00DC38D7" w:rsidRPr="00A76A82">
        <w:rPr>
          <w:b/>
          <w:bCs/>
          <w:caps/>
          <w:szCs w:val="24"/>
        </w:rPr>
        <w:t xml:space="preserve"> </w:t>
      </w:r>
      <w:r w:rsidR="00901696" w:rsidRPr="00A76A82">
        <w:rPr>
          <w:b/>
          <w:bCs/>
          <w:caps/>
          <w:szCs w:val="24"/>
        </w:rPr>
        <w:t>SKYR</w:t>
      </w:r>
      <w:r w:rsidRPr="00A76A82">
        <w:rPr>
          <w:b/>
          <w:bCs/>
          <w:caps/>
          <w:szCs w:val="24"/>
        </w:rPr>
        <w:t>IUS</w:t>
      </w:r>
    </w:p>
    <w:p w:rsidR="00DC38D7" w:rsidRPr="00A76A82" w:rsidRDefault="00DC38D7" w:rsidP="00A76A82">
      <w:pPr>
        <w:pStyle w:val="BodyTextIndent"/>
        <w:spacing w:line="240" w:lineRule="auto"/>
        <w:ind w:firstLine="0"/>
        <w:jc w:val="center"/>
        <w:rPr>
          <w:b/>
          <w:bCs/>
          <w:caps/>
          <w:szCs w:val="24"/>
        </w:rPr>
      </w:pPr>
      <w:r w:rsidRPr="00A76A82">
        <w:rPr>
          <w:b/>
          <w:bCs/>
          <w:caps/>
          <w:szCs w:val="24"/>
        </w:rPr>
        <w:t xml:space="preserve"> </w:t>
      </w:r>
      <w:r w:rsidR="00701B14" w:rsidRPr="00A76A82">
        <w:rPr>
          <w:b/>
          <w:bCs/>
          <w:caps/>
          <w:szCs w:val="24"/>
        </w:rPr>
        <w:t xml:space="preserve">UŽDAVINIAI IR </w:t>
      </w:r>
      <w:r w:rsidRPr="00A76A82">
        <w:rPr>
          <w:b/>
          <w:bCs/>
          <w:caps/>
          <w:szCs w:val="24"/>
        </w:rPr>
        <w:t>funkcijos</w:t>
      </w:r>
    </w:p>
    <w:p w:rsidR="00D3218D" w:rsidRPr="00A76A82" w:rsidRDefault="00D3218D" w:rsidP="00A76A82">
      <w:pPr>
        <w:pStyle w:val="BodyTextIndent"/>
        <w:spacing w:line="240" w:lineRule="auto"/>
        <w:ind w:firstLine="0"/>
        <w:jc w:val="both"/>
        <w:rPr>
          <w:bCs/>
          <w:caps/>
          <w:szCs w:val="24"/>
        </w:rPr>
      </w:pPr>
    </w:p>
    <w:p w:rsidR="00396862" w:rsidRPr="00373643" w:rsidRDefault="00A76A82" w:rsidP="00A76A82">
      <w:pPr>
        <w:ind w:firstLine="720"/>
        <w:jc w:val="both"/>
        <w:rPr>
          <w:sz w:val="24"/>
          <w:szCs w:val="24"/>
          <w:lang w:val="lt-LT"/>
        </w:rPr>
      </w:pPr>
      <w:r w:rsidRPr="00373643">
        <w:rPr>
          <w:sz w:val="24"/>
          <w:szCs w:val="24"/>
          <w:lang w:val="lt-LT"/>
        </w:rPr>
        <w:t>11</w:t>
      </w:r>
      <w:r w:rsidR="00D3218D" w:rsidRPr="00373643">
        <w:rPr>
          <w:sz w:val="24"/>
          <w:szCs w:val="24"/>
          <w:lang w:val="lt-LT"/>
        </w:rPr>
        <w:t xml:space="preserve">. </w:t>
      </w:r>
      <w:r w:rsidR="00701B14" w:rsidRPr="00373643">
        <w:rPr>
          <w:sz w:val="24"/>
          <w:szCs w:val="24"/>
          <w:lang w:val="lt-LT"/>
        </w:rPr>
        <w:t>Skyriaus</w:t>
      </w:r>
      <w:r w:rsidR="00396862" w:rsidRPr="00373643">
        <w:rPr>
          <w:sz w:val="24"/>
          <w:szCs w:val="24"/>
          <w:lang w:val="lt-LT"/>
        </w:rPr>
        <w:t xml:space="preserve"> uždaviniai:</w:t>
      </w:r>
    </w:p>
    <w:p w:rsidR="00FF181E" w:rsidRPr="00373643" w:rsidRDefault="00FF181E" w:rsidP="00FF181E">
      <w:pPr>
        <w:ind w:firstLine="720"/>
        <w:jc w:val="both"/>
        <w:rPr>
          <w:sz w:val="24"/>
          <w:szCs w:val="24"/>
        </w:rPr>
      </w:pPr>
      <w:r w:rsidRPr="00373643">
        <w:rPr>
          <w:sz w:val="24"/>
          <w:szCs w:val="24"/>
          <w:lang w:val="lt-LT"/>
        </w:rPr>
        <w:t>11.1. o</w:t>
      </w:r>
      <w:r w:rsidRPr="00373643">
        <w:rPr>
          <w:sz w:val="24"/>
          <w:szCs w:val="24"/>
        </w:rPr>
        <w:t>rganizuoti strateginio planavimo procesą savivaldybėje;</w:t>
      </w:r>
    </w:p>
    <w:p w:rsidR="00FF181E" w:rsidRPr="00373643" w:rsidRDefault="00FF181E" w:rsidP="00FF181E">
      <w:pPr>
        <w:ind w:firstLine="720"/>
        <w:jc w:val="both"/>
        <w:rPr>
          <w:sz w:val="24"/>
          <w:szCs w:val="24"/>
        </w:rPr>
      </w:pPr>
      <w:r w:rsidRPr="00373643">
        <w:rPr>
          <w:sz w:val="24"/>
          <w:szCs w:val="24"/>
        </w:rPr>
        <w:t>11.2. užtikrinti strateginio planavimo sistemos funkcionavimą;</w:t>
      </w:r>
    </w:p>
    <w:p w:rsidR="00FF181E" w:rsidRPr="00373643" w:rsidRDefault="00FF181E" w:rsidP="00FF181E">
      <w:pPr>
        <w:ind w:firstLine="720"/>
        <w:jc w:val="both"/>
        <w:rPr>
          <w:sz w:val="24"/>
          <w:szCs w:val="24"/>
        </w:rPr>
      </w:pPr>
      <w:r w:rsidRPr="00373643">
        <w:rPr>
          <w:sz w:val="24"/>
          <w:szCs w:val="24"/>
        </w:rPr>
        <w:t xml:space="preserve">11.3. </w:t>
      </w:r>
      <w:r w:rsidRPr="00373643">
        <w:rPr>
          <w:sz w:val="24"/>
          <w:szCs w:val="24"/>
          <w:lang w:eastAsia="lt-LT"/>
        </w:rPr>
        <w:t>organizuoti Prienų rajono savivaldybės (toliau – Savivaldybės) biudžeto sudarymą, jo vykdymą ir biudžeto lėšų apskaitą;</w:t>
      </w:r>
    </w:p>
    <w:p w:rsidR="00FF181E" w:rsidRPr="00373643" w:rsidRDefault="00FF181E" w:rsidP="00FF181E">
      <w:pPr>
        <w:ind w:firstLine="720"/>
        <w:jc w:val="both"/>
        <w:rPr>
          <w:sz w:val="24"/>
          <w:szCs w:val="24"/>
        </w:rPr>
      </w:pPr>
      <w:r w:rsidRPr="00373643">
        <w:rPr>
          <w:sz w:val="24"/>
          <w:szCs w:val="24"/>
        </w:rPr>
        <w:t xml:space="preserve">11.4. </w:t>
      </w:r>
      <w:r w:rsidRPr="00373643">
        <w:rPr>
          <w:sz w:val="24"/>
          <w:szCs w:val="24"/>
          <w:lang w:eastAsia="lt-LT"/>
        </w:rPr>
        <w:t>apskaityti ir kontroliuoti Savivaldybės biudžeto pinigų išteklius ir Savivaldybės skolą neviršijant nustatytų skolinimosi limitų;</w:t>
      </w:r>
    </w:p>
    <w:p w:rsidR="00FF181E" w:rsidRPr="00373643" w:rsidRDefault="00FF181E" w:rsidP="00FF181E">
      <w:pPr>
        <w:ind w:firstLine="720"/>
        <w:jc w:val="both"/>
        <w:rPr>
          <w:sz w:val="24"/>
          <w:szCs w:val="24"/>
        </w:rPr>
      </w:pPr>
      <w:r w:rsidRPr="00373643">
        <w:rPr>
          <w:sz w:val="24"/>
          <w:szCs w:val="24"/>
        </w:rPr>
        <w:lastRenderedPageBreak/>
        <w:t xml:space="preserve">11.5. </w:t>
      </w:r>
      <w:r w:rsidRPr="00373643">
        <w:rPr>
          <w:sz w:val="24"/>
          <w:szCs w:val="24"/>
          <w:lang w:eastAsia="lt-LT"/>
        </w:rPr>
        <w:t>vykdyti Savivaldybės biudžeto asignavimų valdytojų finansavimą pagal patvirtintas biudžeto išlaidų sąmatas;</w:t>
      </w:r>
    </w:p>
    <w:p w:rsidR="00FF181E" w:rsidRPr="00373643" w:rsidRDefault="00FF181E" w:rsidP="00FF181E">
      <w:pPr>
        <w:ind w:firstLine="720"/>
        <w:jc w:val="both"/>
        <w:rPr>
          <w:sz w:val="24"/>
          <w:szCs w:val="24"/>
        </w:rPr>
      </w:pPr>
      <w:r w:rsidRPr="00373643">
        <w:rPr>
          <w:sz w:val="24"/>
          <w:szCs w:val="24"/>
        </w:rPr>
        <w:t xml:space="preserve">11.6. </w:t>
      </w:r>
      <w:r w:rsidRPr="00373643">
        <w:rPr>
          <w:sz w:val="24"/>
          <w:szCs w:val="24"/>
          <w:lang w:eastAsia="lt-LT"/>
        </w:rPr>
        <w:t>tvarkyti Savivaldybės biudžeto apskaitą;</w:t>
      </w:r>
    </w:p>
    <w:p w:rsidR="00FF181E" w:rsidRPr="00373643" w:rsidRDefault="00FF181E" w:rsidP="00FF181E">
      <w:pPr>
        <w:ind w:firstLine="720"/>
        <w:jc w:val="both"/>
        <w:rPr>
          <w:sz w:val="24"/>
          <w:szCs w:val="24"/>
        </w:rPr>
      </w:pPr>
      <w:r w:rsidRPr="00373643">
        <w:rPr>
          <w:sz w:val="24"/>
          <w:szCs w:val="24"/>
        </w:rPr>
        <w:t xml:space="preserve">11.7. </w:t>
      </w:r>
      <w:r w:rsidRPr="00373643">
        <w:rPr>
          <w:sz w:val="24"/>
          <w:szCs w:val="24"/>
          <w:lang w:eastAsia="lt-LT"/>
        </w:rPr>
        <w:t>užtikrinti nustatytu laiku  ir tvarka atskaitomybę su Lietuvos Respublikos finansų ministerija biudžeto planavimo, jo vykdymo  ir finansinės atskaitomybės klausimais;</w:t>
      </w:r>
    </w:p>
    <w:p w:rsidR="00FF181E" w:rsidRPr="00373643" w:rsidRDefault="00FF181E" w:rsidP="00FF181E">
      <w:pPr>
        <w:ind w:firstLine="720"/>
        <w:jc w:val="both"/>
        <w:rPr>
          <w:sz w:val="24"/>
          <w:szCs w:val="24"/>
        </w:rPr>
      </w:pPr>
      <w:r w:rsidRPr="00373643">
        <w:rPr>
          <w:sz w:val="24"/>
          <w:szCs w:val="24"/>
        </w:rPr>
        <w:t xml:space="preserve">11.8. </w:t>
      </w:r>
      <w:r w:rsidRPr="00373643">
        <w:rPr>
          <w:sz w:val="24"/>
          <w:szCs w:val="24"/>
          <w:lang w:eastAsia="lt-LT"/>
        </w:rPr>
        <w:t>užtikrinti žemės nuomos mokesčio administravimą.</w:t>
      </w:r>
    </w:p>
    <w:p w:rsidR="00CD20FA" w:rsidRPr="00373643" w:rsidRDefault="00A76A82" w:rsidP="00CD20FA">
      <w:pPr>
        <w:ind w:firstLine="720"/>
        <w:jc w:val="both"/>
        <w:rPr>
          <w:sz w:val="24"/>
          <w:szCs w:val="24"/>
          <w:lang w:val="lt-LT"/>
        </w:rPr>
      </w:pPr>
      <w:r w:rsidRPr="00373643">
        <w:rPr>
          <w:sz w:val="24"/>
          <w:szCs w:val="24"/>
          <w:lang w:val="lt-LT"/>
        </w:rPr>
        <w:t>12</w:t>
      </w:r>
      <w:r w:rsidR="00396862" w:rsidRPr="00373643">
        <w:rPr>
          <w:sz w:val="24"/>
          <w:szCs w:val="24"/>
          <w:lang w:val="lt-LT"/>
        </w:rPr>
        <w:t>. Skyrius atlieka šias funkcijas:</w:t>
      </w:r>
    </w:p>
    <w:p w:rsidR="00CD20FA" w:rsidRPr="00373643" w:rsidRDefault="00CD20FA" w:rsidP="00CD20FA">
      <w:pPr>
        <w:ind w:firstLine="720"/>
        <w:jc w:val="both"/>
        <w:rPr>
          <w:sz w:val="24"/>
          <w:szCs w:val="24"/>
          <w:lang w:eastAsia="lt-LT"/>
        </w:rPr>
      </w:pPr>
      <w:r w:rsidRPr="00373643">
        <w:rPr>
          <w:sz w:val="24"/>
          <w:szCs w:val="24"/>
          <w:lang w:val="lt-LT"/>
        </w:rPr>
        <w:t xml:space="preserve">12.1. </w:t>
      </w:r>
      <w:r w:rsidRPr="00373643">
        <w:rPr>
          <w:sz w:val="24"/>
          <w:szCs w:val="24"/>
          <w:lang w:eastAsia="lt-LT"/>
        </w:rPr>
        <w:t>organizuoja strateginio planavimo dokumentų rengimą, įgyvendinimo stebėseną ir priežiūrą;</w:t>
      </w:r>
    </w:p>
    <w:p w:rsidR="00CD20FA" w:rsidRPr="00373643" w:rsidRDefault="00CD20FA" w:rsidP="00CD20FA">
      <w:pPr>
        <w:ind w:firstLine="720"/>
        <w:jc w:val="both"/>
        <w:rPr>
          <w:sz w:val="24"/>
          <w:szCs w:val="24"/>
          <w:lang w:eastAsia="lt-LT"/>
        </w:rPr>
      </w:pPr>
      <w:r w:rsidRPr="00373643">
        <w:rPr>
          <w:sz w:val="24"/>
          <w:szCs w:val="24"/>
          <w:lang w:eastAsia="lt-LT"/>
        </w:rPr>
        <w:t>12.2. rengia strateginio planavimo dokumentų projektus ir nustatyta tvarka teikia svarstyti bei tvirtinti Savivaldybės tarybai;</w:t>
      </w:r>
    </w:p>
    <w:p w:rsidR="00CD20FA" w:rsidRPr="00373643" w:rsidRDefault="00CD20FA" w:rsidP="00CD20FA">
      <w:pPr>
        <w:ind w:firstLine="720"/>
        <w:jc w:val="both"/>
        <w:rPr>
          <w:sz w:val="24"/>
          <w:szCs w:val="24"/>
          <w:lang w:eastAsia="lt-LT"/>
        </w:rPr>
      </w:pPr>
      <w:r w:rsidRPr="00373643">
        <w:rPr>
          <w:sz w:val="24"/>
          <w:szCs w:val="24"/>
          <w:lang w:eastAsia="lt-LT"/>
        </w:rPr>
        <w:t>12.3. organizuoja ir rengia ataskaitas apie strateginio planavimo dokumentų įgyvendinimo rezultatus, rengia Savivaldybės administracijos direktoriaus veiklos ataskaitą ir Savivaldybės administracijos metinį veiklos planą;</w:t>
      </w:r>
    </w:p>
    <w:p w:rsidR="00CD20FA" w:rsidRPr="00373643" w:rsidRDefault="00CD20FA" w:rsidP="00CD20FA">
      <w:pPr>
        <w:ind w:firstLine="720"/>
        <w:jc w:val="both"/>
        <w:rPr>
          <w:sz w:val="24"/>
          <w:szCs w:val="24"/>
          <w:lang w:eastAsia="lt-LT"/>
        </w:rPr>
      </w:pPr>
      <w:r w:rsidRPr="00373643">
        <w:rPr>
          <w:sz w:val="24"/>
          <w:szCs w:val="24"/>
          <w:lang w:eastAsia="lt-LT"/>
        </w:rPr>
        <w:t xml:space="preserve">12.4. atstovauja Savivaldybės interesams rengiant bei įgyvendinant </w:t>
      </w:r>
      <w:r w:rsidR="00024006" w:rsidRPr="006243BC">
        <w:rPr>
          <w:sz w:val="24"/>
          <w:szCs w:val="24"/>
          <w:lang w:eastAsia="lt-LT"/>
        </w:rPr>
        <w:t>regiono</w:t>
      </w:r>
      <w:r w:rsidRPr="00373643">
        <w:rPr>
          <w:sz w:val="24"/>
          <w:szCs w:val="24"/>
          <w:lang w:eastAsia="lt-LT"/>
        </w:rPr>
        <w:t xml:space="preserve"> plėtros planą ir programas;</w:t>
      </w:r>
    </w:p>
    <w:p w:rsidR="00CD20FA" w:rsidRPr="00373643" w:rsidRDefault="006243BC" w:rsidP="00CD20FA">
      <w:pPr>
        <w:ind w:firstLine="720"/>
        <w:jc w:val="both"/>
        <w:rPr>
          <w:sz w:val="24"/>
          <w:szCs w:val="24"/>
          <w:lang w:eastAsia="lt-LT"/>
        </w:rPr>
      </w:pPr>
      <w:r>
        <w:rPr>
          <w:sz w:val="24"/>
          <w:szCs w:val="24"/>
          <w:lang w:eastAsia="lt-LT"/>
        </w:rPr>
        <w:t>12.5. diegia ir plėtoja</w:t>
      </w:r>
      <w:r w:rsidR="00CD20FA" w:rsidRPr="00373643">
        <w:rPr>
          <w:sz w:val="24"/>
          <w:szCs w:val="24"/>
          <w:lang w:eastAsia="lt-LT"/>
        </w:rPr>
        <w:t xml:space="preserve"> </w:t>
      </w:r>
      <w:r w:rsidR="00024006" w:rsidRPr="006243BC">
        <w:rPr>
          <w:sz w:val="24"/>
          <w:szCs w:val="24"/>
          <w:lang w:eastAsia="lt-LT"/>
        </w:rPr>
        <w:t>bendrą</w:t>
      </w:r>
      <w:r w:rsidR="00024006">
        <w:rPr>
          <w:color w:val="FF0000"/>
          <w:sz w:val="24"/>
          <w:szCs w:val="24"/>
          <w:lang w:eastAsia="lt-LT"/>
        </w:rPr>
        <w:t xml:space="preserve"> </w:t>
      </w:r>
      <w:r w:rsidR="00CD20FA" w:rsidRPr="00373643">
        <w:rPr>
          <w:sz w:val="24"/>
          <w:szCs w:val="24"/>
          <w:lang w:eastAsia="lt-LT"/>
        </w:rPr>
        <w:t>Savivaldybės strateginio planavimo, finansų valdymo ir apskaitos procesų informacinę sistemą;</w:t>
      </w:r>
    </w:p>
    <w:p w:rsidR="00CD20FA" w:rsidRPr="00373643" w:rsidRDefault="00CD20FA" w:rsidP="00CD20FA">
      <w:pPr>
        <w:ind w:firstLine="720"/>
        <w:jc w:val="both"/>
        <w:rPr>
          <w:sz w:val="24"/>
          <w:szCs w:val="24"/>
          <w:lang w:eastAsia="lt-LT"/>
        </w:rPr>
      </w:pPr>
      <w:r w:rsidRPr="00373643">
        <w:rPr>
          <w:sz w:val="24"/>
          <w:szCs w:val="24"/>
          <w:lang w:eastAsia="lt-LT"/>
        </w:rPr>
        <w:t>12.6. organizuoja  Savivaldybės biudžeto projekto sudarymą bei patvirtinto biudžeto vykdymo atskaitomybę;</w:t>
      </w:r>
    </w:p>
    <w:p w:rsidR="00CD20FA" w:rsidRPr="00373643" w:rsidRDefault="00CD20FA" w:rsidP="00CD20FA">
      <w:pPr>
        <w:ind w:firstLine="720"/>
        <w:jc w:val="both"/>
        <w:rPr>
          <w:sz w:val="24"/>
          <w:szCs w:val="24"/>
          <w:lang w:eastAsia="lt-LT"/>
        </w:rPr>
      </w:pPr>
      <w:r w:rsidRPr="00373643">
        <w:rPr>
          <w:sz w:val="24"/>
          <w:szCs w:val="24"/>
          <w:lang w:eastAsia="lt-LT"/>
        </w:rPr>
        <w:t>12.7. tikrina asignavimų valdytojų patvirtintas išlaidų sąmatas, ketvirtinių ir metinių išlaidų sąmatų įvykdymo a</w:t>
      </w:r>
      <w:r w:rsidR="00024006">
        <w:rPr>
          <w:sz w:val="24"/>
          <w:szCs w:val="24"/>
          <w:lang w:eastAsia="lt-LT"/>
        </w:rPr>
        <w:t>taskaitų sudarymo teisingumą ir</w:t>
      </w:r>
      <w:r w:rsidRPr="00373643">
        <w:rPr>
          <w:sz w:val="24"/>
          <w:szCs w:val="24"/>
          <w:lang w:eastAsia="lt-LT"/>
        </w:rPr>
        <w:t xml:space="preserve"> kontroliuoja biudžeto lėšų naudojimą bei biudžeto vykdymą;</w:t>
      </w:r>
    </w:p>
    <w:p w:rsidR="00CD20FA" w:rsidRPr="00373643" w:rsidRDefault="00CD20FA" w:rsidP="00CD20FA">
      <w:pPr>
        <w:ind w:firstLine="720"/>
        <w:jc w:val="both"/>
        <w:rPr>
          <w:sz w:val="24"/>
          <w:szCs w:val="24"/>
          <w:lang w:eastAsia="lt-LT"/>
        </w:rPr>
      </w:pPr>
      <w:r w:rsidRPr="00373643">
        <w:rPr>
          <w:sz w:val="24"/>
          <w:szCs w:val="24"/>
          <w:lang w:eastAsia="lt-LT"/>
        </w:rPr>
        <w:t>12.8. rengia Savivaldybės biudžeto pajamų ir išlaidų sąrašą, vadovaudamasis patvirtintu biudžetu,  pajamų paskirstymu ketvirčiais ir patvirtintomis sąmatomis;</w:t>
      </w:r>
    </w:p>
    <w:p w:rsidR="00CD20FA" w:rsidRPr="00373643" w:rsidRDefault="00CD20FA" w:rsidP="00CD20FA">
      <w:pPr>
        <w:ind w:firstLine="720"/>
        <w:jc w:val="both"/>
        <w:rPr>
          <w:sz w:val="24"/>
          <w:szCs w:val="24"/>
          <w:lang w:eastAsia="lt-LT"/>
        </w:rPr>
      </w:pPr>
      <w:r w:rsidRPr="00373643">
        <w:rPr>
          <w:sz w:val="24"/>
          <w:szCs w:val="24"/>
          <w:lang w:eastAsia="lt-LT"/>
        </w:rPr>
        <w:t>12.9. tvarko Savivaldybės biudžeto pajamų ir išlaidų, kreditinių ir debetinių įsiskolinimų apskaitas;</w:t>
      </w:r>
    </w:p>
    <w:p w:rsidR="00CD20FA" w:rsidRPr="00373643" w:rsidRDefault="00CD20FA" w:rsidP="00CD20FA">
      <w:pPr>
        <w:ind w:firstLine="720"/>
        <w:jc w:val="both"/>
        <w:rPr>
          <w:sz w:val="24"/>
          <w:szCs w:val="24"/>
          <w:lang w:eastAsia="lt-LT"/>
        </w:rPr>
      </w:pPr>
      <w:r w:rsidRPr="00373643">
        <w:rPr>
          <w:sz w:val="24"/>
          <w:szCs w:val="24"/>
          <w:lang w:eastAsia="lt-LT"/>
        </w:rPr>
        <w:t>12.10. rengia tarpinių ir metinių Savivaldybės iždo finansinių ataskaitų rinkinius;</w:t>
      </w:r>
    </w:p>
    <w:p w:rsidR="00CD20FA" w:rsidRPr="00373643" w:rsidRDefault="00CD20FA" w:rsidP="00CD20FA">
      <w:pPr>
        <w:ind w:firstLine="720"/>
        <w:jc w:val="both"/>
        <w:rPr>
          <w:sz w:val="24"/>
          <w:szCs w:val="24"/>
          <w:lang w:eastAsia="lt-LT"/>
        </w:rPr>
      </w:pPr>
      <w:r w:rsidRPr="00373643">
        <w:rPr>
          <w:sz w:val="24"/>
          <w:szCs w:val="24"/>
          <w:lang w:eastAsia="lt-LT"/>
        </w:rPr>
        <w:t>12.11. rengia metinių Savivaldybės konsoliduotųjų finansinių ataskaitų rinkinius;</w:t>
      </w:r>
    </w:p>
    <w:p w:rsidR="00CD20FA" w:rsidRPr="00373643" w:rsidRDefault="00CD20FA" w:rsidP="00CD20FA">
      <w:pPr>
        <w:ind w:firstLine="720"/>
        <w:jc w:val="both"/>
        <w:rPr>
          <w:sz w:val="24"/>
          <w:szCs w:val="24"/>
          <w:lang w:eastAsia="lt-LT"/>
        </w:rPr>
      </w:pPr>
      <w:r w:rsidRPr="00373643">
        <w:rPr>
          <w:sz w:val="24"/>
          <w:szCs w:val="24"/>
          <w:lang w:eastAsia="lt-LT"/>
        </w:rPr>
        <w:t>12.12. tvarko biudžetinių įstaigų tinklo, kontingentų ir etatų rodiklių apskaitas;</w:t>
      </w:r>
    </w:p>
    <w:p w:rsidR="00CD20FA" w:rsidRPr="00373643" w:rsidRDefault="00CD20FA" w:rsidP="00CD20FA">
      <w:pPr>
        <w:ind w:firstLine="720"/>
        <w:jc w:val="both"/>
        <w:rPr>
          <w:sz w:val="24"/>
          <w:szCs w:val="24"/>
          <w:lang w:eastAsia="lt-LT"/>
        </w:rPr>
      </w:pPr>
      <w:r w:rsidRPr="00373643">
        <w:rPr>
          <w:sz w:val="24"/>
          <w:szCs w:val="24"/>
          <w:lang w:eastAsia="lt-LT"/>
        </w:rPr>
        <w:t>12.13. nustatytu laiku ir tvarka teikia ataskaitas dėl patvirtinto biudžeto, jo vykdymo bei finansinės atskaitomybės Lietuvos Respublikos finansų ministerijai, Savivaldybės  tarybai, merui, Administracijos direktoriui;</w:t>
      </w:r>
    </w:p>
    <w:p w:rsidR="00606D11" w:rsidRPr="00373643" w:rsidRDefault="00CD20FA" w:rsidP="00606D11">
      <w:pPr>
        <w:ind w:firstLine="720"/>
        <w:jc w:val="both"/>
        <w:rPr>
          <w:sz w:val="24"/>
          <w:szCs w:val="24"/>
          <w:lang w:eastAsia="lt-LT"/>
        </w:rPr>
      </w:pPr>
      <w:r w:rsidRPr="00373643">
        <w:rPr>
          <w:sz w:val="24"/>
          <w:szCs w:val="24"/>
          <w:lang w:eastAsia="lt-LT"/>
        </w:rPr>
        <w:t>12.14. finansuoja Savivaldybės biudžeto asignavimų valdytojus pagal Savivaldybės administracijos direktoriaus patvirtintą metams ir paskirstytą ketvirčiais pajamų ir išlaidų sąrašą bei asignavimų valdytojų pateiktas paraiškas išlaidoms dengti ar programoms vykdyti iš Savivaldybės biudžeto lėšų ir valstybės biudžeto specialiosios tikslinės dotacijos (mokinio krepšeliui finansuoti ir valstybinėms (perduotoms savivaldybėms) funkcijoms vykdyti);</w:t>
      </w:r>
    </w:p>
    <w:p w:rsidR="00606D11" w:rsidRPr="00373643" w:rsidRDefault="00606D11" w:rsidP="00606D11">
      <w:pPr>
        <w:ind w:firstLine="720"/>
        <w:jc w:val="both"/>
        <w:rPr>
          <w:sz w:val="24"/>
          <w:szCs w:val="24"/>
          <w:lang w:eastAsia="lt-LT"/>
        </w:rPr>
      </w:pPr>
      <w:r w:rsidRPr="00373643">
        <w:rPr>
          <w:sz w:val="24"/>
          <w:szCs w:val="24"/>
          <w:lang w:eastAsia="lt-LT"/>
        </w:rPr>
        <w:t xml:space="preserve">12.15. </w:t>
      </w:r>
      <w:r w:rsidR="00CD20FA" w:rsidRPr="00373643">
        <w:rPr>
          <w:sz w:val="24"/>
          <w:szCs w:val="24"/>
          <w:lang w:eastAsia="lt-LT"/>
        </w:rPr>
        <w:t>planuoja ir derina su kitomis tarnybomis valstybės biudžeto lėšų poreikį kitiems metams mokinio krepšeliui finansuoti ir valstybinėms (perduotoms savivaldybėms) funkcijoms vykdyti;</w:t>
      </w:r>
    </w:p>
    <w:p w:rsidR="00606D11" w:rsidRPr="00373643" w:rsidRDefault="00606D11" w:rsidP="00606D11">
      <w:pPr>
        <w:ind w:firstLine="720"/>
        <w:jc w:val="both"/>
        <w:rPr>
          <w:sz w:val="24"/>
          <w:szCs w:val="24"/>
          <w:lang w:eastAsia="lt-LT"/>
        </w:rPr>
      </w:pPr>
      <w:r w:rsidRPr="00373643">
        <w:rPr>
          <w:sz w:val="24"/>
          <w:szCs w:val="24"/>
          <w:lang w:eastAsia="lt-LT"/>
        </w:rPr>
        <w:t xml:space="preserve">12.16. </w:t>
      </w:r>
      <w:r w:rsidR="00CD20FA" w:rsidRPr="00373643">
        <w:rPr>
          <w:sz w:val="24"/>
          <w:szCs w:val="24"/>
          <w:lang w:eastAsia="lt-LT"/>
        </w:rPr>
        <w:t>tvarko tarpusavio atsiskaitymų su Lietuvos Respublikos finansų ministerija, tarpusavio atsiskaitymų tarp savivaldybių dėl mokinio krepšelio lėšų perdavimo, mokiniui pereinant iš vienos savivaldybės mokymo įstaigos į kitos savivaldybės mokymo įstaigas, apskaitas;</w:t>
      </w:r>
    </w:p>
    <w:p w:rsidR="00606D11" w:rsidRPr="00373643" w:rsidRDefault="00606D11" w:rsidP="00606D11">
      <w:pPr>
        <w:ind w:firstLine="720"/>
        <w:jc w:val="both"/>
        <w:rPr>
          <w:sz w:val="24"/>
          <w:szCs w:val="24"/>
          <w:lang w:eastAsia="lt-LT"/>
        </w:rPr>
      </w:pPr>
      <w:r w:rsidRPr="00373643">
        <w:rPr>
          <w:sz w:val="24"/>
          <w:szCs w:val="24"/>
          <w:lang w:eastAsia="lt-LT"/>
        </w:rPr>
        <w:t xml:space="preserve">12.17. </w:t>
      </w:r>
      <w:r w:rsidR="00CD20FA" w:rsidRPr="00373643">
        <w:rPr>
          <w:sz w:val="24"/>
          <w:szCs w:val="24"/>
          <w:lang w:eastAsia="lt-LT"/>
        </w:rPr>
        <w:t>metodiškai vadovauja biudžetinių įstaigų buhalterinės apskaitos tvarkymui, išlaidų sąmatų sudarymui, kontingentų ir etatų rodiklių planavimui, konsultuoja šiais klausimais įstaigų vadovus ir apskaitos darbuotojus;</w:t>
      </w:r>
    </w:p>
    <w:p w:rsidR="00606D11" w:rsidRPr="00373643" w:rsidRDefault="00606D11" w:rsidP="00606D11">
      <w:pPr>
        <w:ind w:firstLine="720"/>
        <w:jc w:val="both"/>
        <w:rPr>
          <w:sz w:val="24"/>
          <w:szCs w:val="24"/>
          <w:lang w:eastAsia="lt-LT"/>
        </w:rPr>
      </w:pPr>
      <w:r w:rsidRPr="00373643">
        <w:rPr>
          <w:sz w:val="24"/>
          <w:szCs w:val="24"/>
          <w:lang w:eastAsia="lt-LT"/>
        </w:rPr>
        <w:t xml:space="preserve">12.18. </w:t>
      </w:r>
      <w:r w:rsidR="00CD20FA" w:rsidRPr="00373643">
        <w:rPr>
          <w:sz w:val="24"/>
          <w:szCs w:val="24"/>
          <w:lang w:eastAsia="lt-LT"/>
        </w:rPr>
        <w:t xml:space="preserve">atlieka analizę dėl biudžeto pajamų ir išlaidų planų vykdymo, nagrinėja klausimus dėl netekusių paskirties biudžeto asignavimų perskirstymo, centralizuotų fondų paskirstymo, nagrinėja asignavimų valdytojų prašymus dėl lėšų perkėlimo iš ketvirčio į ketvirtį,  dėl  išlaidų perskirstymo pagal išlaidų ekonominę klasifikaciją, nagrinėja prašymus dėl papildomo lėšų poreikio,  teikia  savo  išvadas  ir  pasiūlymus  minėtais  klausimais  Savivaldybės administracijos </w:t>
      </w:r>
      <w:r w:rsidR="00CD20FA" w:rsidRPr="00373643">
        <w:rPr>
          <w:sz w:val="24"/>
          <w:szCs w:val="24"/>
          <w:lang w:eastAsia="lt-LT"/>
        </w:rPr>
        <w:lastRenderedPageBreak/>
        <w:t>direktoriui ir merui, pagal nustat</w:t>
      </w:r>
      <w:r w:rsidR="00024006">
        <w:rPr>
          <w:sz w:val="24"/>
          <w:szCs w:val="24"/>
          <w:lang w:eastAsia="lt-LT"/>
        </w:rPr>
        <w:t>ytą kompetenciją rengia atsakymus į</w:t>
      </w:r>
      <w:r w:rsidR="00CD20FA" w:rsidRPr="00373643">
        <w:rPr>
          <w:sz w:val="24"/>
          <w:szCs w:val="24"/>
          <w:lang w:eastAsia="lt-LT"/>
        </w:rPr>
        <w:t xml:space="preserve"> Savivaldybės tarybos narių paklausimus;</w:t>
      </w:r>
    </w:p>
    <w:p w:rsidR="00606D11" w:rsidRPr="00373643" w:rsidRDefault="00606D11" w:rsidP="00606D11">
      <w:pPr>
        <w:ind w:firstLine="720"/>
        <w:jc w:val="both"/>
        <w:rPr>
          <w:sz w:val="24"/>
          <w:szCs w:val="24"/>
          <w:lang w:eastAsia="lt-LT"/>
        </w:rPr>
      </w:pPr>
      <w:r w:rsidRPr="00373643">
        <w:rPr>
          <w:sz w:val="24"/>
          <w:szCs w:val="24"/>
          <w:lang w:eastAsia="lt-LT"/>
        </w:rPr>
        <w:t>12.19.</w:t>
      </w:r>
      <w:r w:rsidR="00CD20FA" w:rsidRPr="00373643">
        <w:rPr>
          <w:sz w:val="24"/>
          <w:szCs w:val="24"/>
          <w:lang w:eastAsia="lt-LT"/>
        </w:rPr>
        <w:t xml:space="preserve"> pagal Skyriaus kompetenciją rengia Savivaldybės tarybos sprendimų, mero potvarkių, administracijos direktoriaus įsakymų projektus;</w:t>
      </w:r>
    </w:p>
    <w:p w:rsidR="00606D11" w:rsidRPr="00373643" w:rsidRDefault="00606D11" w:rsidP="00606D11">
      <w:pPr>
        <w:ind w:firstLine="720"/>
        <w:jc w:val="both"/>
        <w:rPr>
          <w:sz w:val="24"/>
          <w:szCs w:val="24"/>
          <w:lang w:eastAsia="lt-LT"/>
        </w:rPr>
      </w:pPr>
      <w:r w:rsidRPr="00373643">
        <w:rPr>
          <w:sz w:val="24"/>
          <w:szCs w:val="24"/>
          <w:lang w:eastAsia="lt-LT"/>
        </w:rPr>
        <w:t xml:space="preserve">12.20. </w:t>
      </w:r>
      <w:r w:rsidR="00CD20FA" w:rsidRPr="00373643">
        <w:rPr>
          <w:sz w:val="24"/>
          <w:szCs w:val="24"/>
          <w:lang w:eastAsia="lt-LT"/>
        </w:rPr>
        <w:t>planuoja paskolų poreikį, rengia sprendimų projektus Savivaldybės tarybai dėl lėšų skolinimosi iš bankų ir valstybės biudžeto, garantijų suteikimo Savivaldybės kontroliuojamoms įmonėms, kontroliuoja skolos limitų vykdymą, teikia Finansų ministerijai ataskaitas apie savivaldybės skolinimosi limitų panaudojimą ir skolos būklę;</w:t>
      </w:r>
    </w:p>
    <w:p w:rsidR="00606D11" w:rsidRPr="00373643" w:rsidRDefault="00606D11" w:rsidP="00606D11">
      <w:pPr>
        <w:ind w:firstLine="720"/>
        <w:jc w:val="both"/>
        <w:rPr>
          <w:sz w:val="24"/>
          <w:szCs w:val="24"/>
          <w:lang w:eastAsia="lt-LT"/>
        </w:rPr>
      </w:pPr>
      <w:r w:rsidRPr="00373643">
        <w:rPr>
          <w:sz w:val="24"/>
          <w:szCs w:val="24"/>
          <w:lang w:eastAsia="lt-LT"/>
        </w:rPr>
        <w:t xml:space="preserve">12.21. </w:t>
      </w:r>
      <w:r w:rsidR="00CD20FA" w:rsidRPr="00373643">
        <w:rPr>
          <w:sz w:val="24"/>
          <w:szCs w:val="24"/>
          <w:lang w:eastAsia="lt-LT"/>
        </w:rPr>
        <w:t>derina klausimus dėl etatų, materialinių vertybių atsargų, inventoriaus, mitybos normatyvų tvirtinimo;</w:t>
      </w:r>
    </w:p>
    <w:p w:rsidR="00606D11" w:rsidRPr="00373643" w:rsidRDefault="00606D11" w:rsidP="00606D11">
      <w:pPr>
        <w:ind w:firstLine="720"/>
        <w:jc w:val="both"/>
        <w:rPr>
          <w:sz w:val="24"/>
          <w:szCs w:val="24"/>
          <w:lang w:eastAsia="lt-LT"/>
        </w:rPr>
      </w:pPr>
      <w:r w:rsidRPr="00373643">
        <w:rPr>
          <w:sz w:val="24"/>
          <w:szCs w:val="24"/>
          <w:lang w:eastAsia="lt-LT"/>
        </w:rPr>
        <w:t xml:space="preserve">12.22. </w:t>
      </w:r>
      <w:r w:rsidR="00CD20FA" w:rsidRPr="00373643">
        <w:rPr>
          <w:sz w:val="24"/>
          <w:szCs w:val="24"/>
          <w:lang w:eastAsia="lt-LT"/>
        </w:rPr>
        <w:t>atlieka ekonominius skaičiavimus iš Savivaldybės biudžeto išlaikomų įstaigų tinklo pertvarkymo ir optimizavimo klausimams spręsti;</w:t>
      </w:r>
    </w:p>
    <w:p w:rsidR="00606D11" w:rsidRPr="00373643" w:rsidRDefault="00606D11" w:rsidP="00606D11">
      <w:pPr>
        <w:ind w:firstLine="720"/>
        <w:jc w:val="both"/>
        <w:rPr>
          <w:sz w:val="24"/>
          <w:szCs w:val="24"/>
          <w:lang w:eastAsia="lt-LT"/>
        </w:rPr>
      </w:pPr>
      <w:r w:rsidRPr="00373643">
        <w:rPr>
          <w:sz w:val="24"/>
          <w:szCs w:val="24"/>
          <w:lang w:eastAsia="lt-LT"/>
        </w:rPr>
        <w:t xml:space="preserve">12.23. </w:t>
      </w:r>
      <w:r w:rsidR="00CD20FA" w:rsidRPr="00373643">
        <w:rPr>
          <w:sz w:val="24"/>
          <w:szCs w:val="24"/>
          <w:lang w:eastAsia="lt-LT"/>
        </w:rPr>
        <w:t>tvarko bankų paskolų, palūkanų ir bendrosios dotacijos kompensacijos valstybės biudžetui apskaitą;</w:t>
      </w:r>
    </w:p>
    <w:p w:rsidR="00606D11" w:rsidRPr="00373643" w:rsidRDefault="00606D11" w:rsidP="00606D11">
      <w:pPr>
        <w:ind w:firstLine="720"/>
        <w:jc w:val="both"/>
        <w:rPr>
          <w:sz w:val="24"/>
          <w:szCs w:val="24"/>
          <w:lang w:eastAsia="lt-LT"/>
        </w:rPr>
      </w:pPr>
      <w:r w:rsidRPr="00373643">
        <w:rPr>
          <w:sz w:val="24"/>
          <w:szCs w:val="24"/>
          <w:lang w:eastAsia="lt-LT"/>
        </w:rPr>
        <w:t xml:space="preserve">12.24. </w:t>
      </w:r>
      <w:r w:rsidR="00CD20FA" w:rsidRPr="00373643">
        <w:rPr>
          <w:sz w:val="24"/>
          <w:szCs w:val="24"/>
          <w:lang w:eastAsia="lt-LT"/>
        </w:rPr>
        <w:t>teikia reikiamą informaciją valstybės pagalbos registrui apie suteiktą nereikšmingą pagalbą fiziniams ir juridiniams asmenims;</w:t>
      </w:r>
    </w:p>
    <w:p w:rsidR="00606D11" w:rsidRPr="00373643" w:rsidRDefault="00606D11" w:rsidP="00606D11">
      <w:pPr>
        <w:ind w:firstLine="720"/>
        <w:jc w:val="both"/>
        <w:rPr>
          <w:sz w:val="24"/>
          <w:szCs w:val="24"/>
          <w:lang w:eastAsia="lt-LT"/>
        </w:rPr>
      </w:pPr>
      <w:r w:rsidRPr="00373643">
        <w:rPr>
          <w:sz w:val="24"/>
          <w:szCs w:val="24"/>
          <w:lang w:eastAsia="lt-LT"/>
        </w:rPr>
        <w:t xml:space="preserve">12.25. </w:t>
      </w:r>
      <w:r w:rsidR="00CD20FA" w:rsidRPr="00373643">
        <w:rPr>
          <w:sz w:val="24"/>
          <w:szCs w:val="24"/>
          <w:lang w:eastAsia="lt-LT"/>
        </w:rPr>
        <w:t>vykdo mokinio krepšelio lėšų apskaitą, teikia įvairias ataskaitas, susijusias su mokinio krepšelio apskaita; </w:t>
      </w:r>
    </w:p>
    <w:p w:rsidR="00E177CE" w:rsidRPr="00373643" w:rsidRDefault="00E177CE" w:rsidP="00E177CE">
      <w:pPr>
        <w:ind w:firstLine="720"/>
        <w:jc w:val="both"/>
        <w:rPr>
          <w:sz w:val="24"/>
          <w:szCs w:val="24"/>
        </w:rPr>
      </w:pPr>
      <w:r w:rsidRPr="00373643">
        <w:rPr>
          <w:sz w:val="24"/>
          <w:szCs w:val="24"/>
          <w:lang w:eastAsia="lt-LT"/>
        </w:rPr>
        <w:t>12.26</w:t>
      </w:r>
      <w:r w:rsidR="00606D11" w:rsidRPr="00373643">
        <w:rPr>
          <w:sz w:val="24"/>
          <w:szCs w:val="24"/>
          <w:lang w:eastAsia="lt-LT"/>
        </w:rPr>
        <w:t xml:space="preserve">. </w:t>
      </w:r>
      <w:r w:rsidR="00CD20FA" w:rsidRPr="00373643">
        <w:rPr>
          <w:sz w:val="24"/>
          <w:szCs w:val="24"/>
          <w:lang w:eastAsia="lt-LT"/>
        </w:rPr>
        <w:t xml:space="preserve">teikia Savivaldybės tarybai sprendimų projektus </w:t>
      </w:r>
      <w:r w:rsidR="00CD20FA" w:rsidRPr="00373643">
        <w:rPr>
          <w:sz w:val="24"/>
          <w:szCs w:val="24"/>
        </w:rPr>
        <w:t>dėl žemės nuomos mokesčio už valstybinę žemę ir valstybinio vidaus vandenų fondo vandens telkini</w:t>
      </w:r>
      <w:r w:rsidR="00024006">
        <w:rPr>
          <w:sz w:val="24"/>
          <w:szCs w:val="24"/>
        </w:rPr>
        <w:t>us, tarifų ir terminų nustatymo</w:t>
      </w:r>
      <w:r w:rsidR="00CD20FA" w:rsidRPr="00373643">
        <w:rPr>
          <w:sz w:val="24"/>
          <w:szCs w:val="24"/>
        </w:rPr>
        <w:t xml:space="preserve"> bei lengvatų suteikimo;</w:t>
      </w:r>
    </w:p>
    <w:p w:rsidR="00E177CE" w:rsidRPr="00373643" w:rsidRDefault="00E177CE" w:rsidP="00E177CE">
      <w:pPr>
        <w:ind w:firstLine="720"/>
        <w:jc w:val="both"/>
        <w:rPr>
          <w:sz w:val="24"/>
          <w:szCs w:val="24"/>
        </w:rPr>
      </w:pPr>
      <w:r w:rsidRPr="00373643">
        <w:rPr>
          <w:sz w:val="24"/>
          <w:szCs w:val="24"/>
        </w:rPr>
        <w:t xml:space="preserve">12.27. </w:t>
      </w:r>
      <w:r w:rsidR="00CD20FA" w:rsidRPr="00373643">
        <w:rPr>
          <w:sz w:val="24"/>
          <w:szCs w:val="24"/>
        </w:rPr>
        <w:t>vykdo žemės nuomos mokesčio už valstybinę žemę planavimą, skaičiavimą ir surinkimą;</w:t>
      </w:r>
    </w:p>
    <w:p w:rsidR="00E177CE" w:rsidRPr="00373643" w:rsidRDefault="00E177CE" w:rsidP="00E177CE">
      <w:pPr>
        <w:ind w:firstLine="720"/>
        <w:jc w:val="both"/>
        <w:rPr>
          <w:sz w:val="24"/>
          <w:szCs w:val="24"/>
          <w:lang w:eastAsia="lt-LT"/>
        </w:rPr>
      </w:pPr>
      <w:r w:rsidRPr="00373643">
        <w:rPr>
          <w:sz w:val="24"/>
          <w:szCs w:val="24"/>
        </w:rPr>
        <w:t xml:space="preserve">12.28. </w:t>
      </w:r>
      <w:r w:rsidR="00CD20FA" w:rsidRPr="00373643">
        <w:rPr>
          <w:sz w:val="24"/>
          <w:szCs w:val="24"/>
          <w:lang w:eastAsia="lt-LT"/>
        </w:rPr>
        <w:t>pagal savo kompetenciją palaiko dalykinius ryšius su ministerijomis ir kitomis institucijomis, teikia informaciją bei ataskaitas apie tikslinių lėšų panaudojimą ir kitais klausimais;</w:t>
      </w:r>
    </w:p>
    <w:p w:rsidR="00E177CE" w:rsidRPr="00373643" w:rsidRDefault="00E177CE" w:rsidP="00E177CE">
      <w:pPr>
        <w:ind w:firstLine="720"/>
        <w:jc w:val="both"/>
        <w:rPr>
          <w:sz w:val="24"/>
          <w:szCs w:val="24"/>
          <w:lang w:eastAsia="lt-LT"/>
        </w:rPr>
      </w:pPr>
      <w:r w:rsidRPr="00373643">
        <w:rPr>
          <w:sz w:val="24"/>
          <w:szCs w:val="24"/>
          <w:lang w:eastAsia="lt-LT"/>
        </w:rPr>
        <w:t xml:space="preserve">12.29. </w:t>
      </w:r>
      <w:r w:rsidR="00CD20FA" w:rsidRPr="00373643">
        <w:rPr>
          <w:sz w:val="24"/>
          <w:szCs w:val="24"/>
          <w:lang w:eastAsia="lt-LT"/>
        </w:rPr>
        <w:t xml:space="preserve">pagal Skyriaus kompetenciją </w:t>
      </w:r>
      <w:r w:rsidR="006243BC">
        <w:rPr>
          <w:sz w:val="24"/>
          <w:szCs w:val="24"/>
          <w:lang w:eastAsia="lt-LT"/>
        </w:rPr>
        <w:t xml:space="preserve">nagrinėja </w:t>
      </w:r>
      <w:r w:rsidR="00CD20FA" w:rsidRPr="00373643">
        <w:rPr>
          <w:sz w:val="24"/>
          <w:szCs w:val="24"/>
          <w:lang w:eastAsia="lt-LT"/>
        </w:rPr>
        <w:t>Savivaldybei adresuotus prašymus, skundus, informaciją;</w:t>
      </w:r>
    </w:p>
    <w:p w:rsidR="00E177CE" w:rsidRPr="00373643" w:rsidRDefault="00E177CE" w:rsidP="00E177CE">
      <w:pPr>
        <w:ind w:firstLine="720"/>
        <w:jc w:val="both"/>
        <w:rPr>
          <w:sz w:val="24"/>
          <w:szCs w:val="24"/>
        </w:rPr>
      </w:pPr>
      <w:r w:rsidRPr="00373643">
        <w:rPr>
          <w:sz w:val="24"/>
          <w:szCs w:val="24"/>
          <w:lang w:eastAsia="lt-LT"/>
        </w:rPr>
        <w:t xml:space="preserve">12.30. </w:t>
      </w:r>
      <w:r w:rsidR="00CD20FA" w:rsidRPr="00373643">
        <w:rPr>
          <w:sz w:val="24"/>
          <w:szCs w:val="24"/>
        </w:rPr>
        <w:t>tvarko Skyriaus informaciją ir duomenis Savivaldybės internetino svetainėje;</w:t>
      </w:r>
    </w:p>
    <w:p w:rsidR="001009BC" w:rsidRPr="00373643" w:rsidRDefault="00E177CE" w:rsidP="001009BC">
      <w:pPr>
        <w:ind w:firstLine="720"/>
        <w:jc w:val="both"/>
        <w:rPr>
          <w:sz w:val="24"/>
          <w:szCs w:val="24"/>
          <w:lang w:val="en-GB" w:eastAsia="en-GB"/>
        </w:rPr>
      </w:pPr>
      <w:r w:rsidRPr="00373643">
        <w:rPr>
          <w:sz w:val="24"/>
          <w:szCs w:val="24"/>
        </w:rPr>
        <w:t xml:space="preserve">12.31. </w:t>
      </w:r>
      <w:r w:rsidR="001009BC" w:rsidRPr="00373643">
        <w:rPr>
          <w:sz w:val="24"/>
          <w:szCs w:val="24"/>
        </w:rPr>
        <w:t>kitus su Savivaldybės administracijos bei Skyriaus funkcijomis susijusius nenuolatinio pobūdžio pavedimus tam, kad būtų pasiekti Savivaldybės veiklos strateginiai tikslai.</w:t>
      </w:r>
    </w:p>
    <w:p w:rsidR="00CD20FA" w:rsidRPr="00373643" w:rsidRDefault="00E177CE" w:rsidP="00E177CE">
      <w:pPr>
        <w:ind w:firstLine="720"/>
        <w:jc w:val="both"/>
        <w:rPr>
          <w:sz w:val="24"/>
          <w:szCs w:val="24"/>
          <w:lang w:val="lt-LT"/>
        </w:rPr>
      </w:pPr>
      <w:r w:rsidRPr="00373643">
        <w:rPr>
          <w:sz w:val="24"/>
          <w:szCs w:val="24"/>
          <w:lang w:eastAsia="lt-LT"/>
        </w:rPr>
        <w:t xml:space="preserve">12.32. </w:t>
      </w:r>
      <w:r w:rsidR="00CD20FA" w:rsidRPr="00373643">
        <w:rPr>
          <w:sz w:val="24"/>
          <w:szCs w:val="24"/>
        </w:rPr>
        <w:t>užtikrina dokumentų valdymą, naudojimą, rengimą, tvarkymą, apsk</w:t>
      </w:r>
      <w:r w:rsidR="006243BC">
        <w:rPr>
          <w:sz w:val="24"/>
          <w:szCs w:val="24"/>
        </w:rPr>
        <w:t>aitą ir saugojimą pagal  LR teisės aktu</w:t>
      </w:r>
      <w:r w:rsidR="00CD20FA" w:rsidRPr="00373643">
        <w:rPr>
          <w:sz w:val="24"/>
          <w:szCs w:val="24"/>
        </w:rPr>
        <w:t>s.</w:t>
      </w:r>
    </w:p>
    <w:p w:rsidR="008167FA" w:rsidRPr="00A76A82" w:rsidRDefault="008167FA" w:rsidP="00A76A82">
      <w:pPr>
        <w:ind w:firstLine="720"/>
        <w:jc w:val="both"/>
        <w:rPr>
          <w:sz w:val="24"/>
          <w:szCs w:val="24"/>
          <w:lang w:val="en-GB" w:eastAsia="en-GB"/>
        </w:rPr>
      </w:pPr>
    </w:p>
    <w:p w:rsidR="00075E35" w:rsidRPr="00A76A82" w:rsidRDefault="00075E35" w:rsidP="00C7747F">
      <w:pPr>
        <w:pStyle w:val="BodyTextIndent"/>
        <w:spacing w:line="240" w:lineRule="auto"/>
        <w:ind w:firstLine="0"/>
        <w:jc w:val="center"/>
        <w:rPr>
          <w:b/>
          <w:bCs/>
          <w:szCs w:val="24"/>
        </w:rPr>
      </w:pPr>
      <w:r w:rsidRPr="00A76A82">
        <w:rPr>
          <w:b/>
          <w:bCs/>
          <w:szCs w:val="24"/>
        </w:rPr>
        <w:t>IV SKYRIUS</w:t>
      </w:r>
    </w:p>
    <w:p w:rsidR="00126290" w:rsidRPr="00A76A82" w:rsidRDefault="00961E9B" w:rsidP="00C7747F">
      <w:pPr>
        <w:pStyle w:val="BodyTextIndent"/>
        <w:spacing w:line="240" w:lineRule="auto"/>
        <w:ind w:firstLine="0"/>
        <w:jc w:val="center"/>
        <w:rPr>
          <w:b/>
          <w:bCs/>
          <w:szCs w:val="24"/>
        </w:rPr>
      </w:pPr>
      <w:r w:rsidRPr="00A76A82">
        <w:rPr>
          <w:b/>
          <w:bCs/>
          <w:szCs w:val="24"/>
        </w:rPr>
        <w:t xml:space="preserve">TEISĖS </w:t>
      </w:r>
    </w:p>
    <w:p w:rsidR="00663DEE" w:rsidRPr="00A76A82" w:rsidRDefault="00663DEE" w:rsidP="00A76A82">
      <w:pPr>
        <w:pStyle w:val="BodyTextIndent"/>
        <w:spacing w:line="240" w:lineRule="auto"/>
        <w:ind w:firstLine="709"/>
        <w:jc w:val="center"/>
        <w:rPr>
          <w:szCs w:val="24"/>
        </w:rPr>
      </w:pPr>
    </w:p>
    <w:p w:rsidR="00F73C16" w:rsidRPr="00A76A82" w:rsidRDefault="00A76A82" w:rsidP="00A76A82">
      <w:pPr>
        <w:pStyle w:val="HTMLPreformatted"/>
        <w:ind w:left="0" w:firstLine="709"/>
        <w:jc w:val="both"/>
        <w:rPr>
          <w:rFonts w:ascii="Times New Roman" w:hAnsi="Times New Roman" w:cs="Times New Roman"/>
          <w:sz w:val="24"/>
          <w:szCs w:val="24"/>
          <w:lang w:val="en-GB" w:eastAsia="en-GB"/>
        </w:rPr>
      </w:pPr>
      <w:r>
        <w:rPr>
          <w:rFonts w:ascii="Times New Roman" w:hAnsi="Times New Roman" w:cs="Times New Roman"/>
          <w:sz w:val="24"/>
          <w:szCs w:val="24"/>
        </w:rPr>
        <w:t>13</w:t>
      </w:r>
      <w:r w:rsidR="00626276" w:rsidRPr="00A76A82">
        <w:rPr>
          <w:rFonts w:ascii="Times New Roman" w:hAnsi="Times New Roman" w:cs="Times New Roman"/>
          <w:sz w:val="24"/>
          <w:szCs w:val="24"/>
        </w:rPr>
        <w:t xml:space="preserve">. </w:t>
      </w:r>
      <w:r w:rsidR="00F73C16" w:rsidRPr="00A76A82">
        <w:rPr>
          <w:rFonts w:ascii="Times New Roman" w:hAnsi="Times New Roman" w:cs="Times New Roman"/>
          <w:sz w:val="24"/>
          <w:szCs w:val="24"/>
          <w:lang w:val="en-GB" w:eastAsia="en-GB"/>
        </w:rPr>
        <w:t>Skyriaus teisės:</w:t>
      </w:r>
    </w:p>
    <w:p w:rsidR="00F73C16" w:rsidRPr="00A76A82" w:rsidRDefault="0095592C" w:rsidP="00A76A82">
      <w:pPr>
        <w:pStyle w:val="HTMLPreformatted"/>
        <w:ind w:left="0" w:firstLine="709"/>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13</w:t>
      </w:r>
      <w:r w:rsidR="00F73C16" w:rsidRPr="00A76A82">
        <w:rPr>
          <w:rFonts w:ascii="Times New Roman" w:hAnsi="Times New Roman" w:cs="Times New Roman"/>
          <w:sz w:val="24"/>
          <w:szCs w:val="24"/>
          <w:lang w:val="en-GB" w:eastAsia="en-GB"/>
        </w:rPr>
        <w:t>.1. kreiptis į valstybinio ir savivaldybės administravimo subjektus;</w:t>
      </w:r>
    </w:p>
    <w:p w:rsidR="00F73C16" w:rsidRPr="00A76A82" w:rsidRDefault="0095592C" w:rsidP="00A76A82">
      <w:pPr>
        <w:pStyle w:val="HTMLPreformatted"/>
        <w:ind w:left="0" w:firstLine="709"/>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13</w:t>
      </w:r>
      <w:r w:rsidR="00F73C16" w:rsidRPr="00A76A82">
        <w:rPr>
          <w:rFonts w:ascii="Times New Roman" w:hAnsi="Times New Roman" w:cs="Times New Roman"/>
          <w:sz w:val="24"/>
          <w:szCs w:val="24"/>
          <w:lang w:val="en-GB" w:eastAsia="en-GB"/>
        </w:rPr>
        <w:t xml:space="preserve">.2. pagal savo kompetenciją gauti iš valstybės ir savivaldybės institucijų ir įstaigų informaciją, kurios reikia Skyriaus uždaviniams įgyvendinti ir funkcijoms atlikti; </w:t>
      </w:r>
    </w:p>
    <w:p w:rsidR="00F73C16" w:rsidRPr="00A76A82" w:rsidRDefault="0095592C" w:rsidP="00A76A82">
      <w:pPr>
        <w:pStyle w:val="HTMLPreformatted"/>
        <w:ind w:left="0" w:firstLine="709"/>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13</w:t>
      </w:r>
      <w:r w:rsidR="00F73C16" w:rsidRPr="00A76A82">
        <w:rPr>
          <w:rFonts w:ascii="Times New Roman" w:hAnsi="Times New Roman" w:cs="Times New Roman"/>
          <w:sz w:val="24"/>
          <w:szCs w:val="24"/>
          <w:lang w:val="en-GB" w:eastAsia="en-GB"/>
        </w:rPr>
        <w:t xml:space="preserve">.3. bendradarbiauti su kitų savivaldybių administracijų padaliniais, kitais juridiniais ir fiziniais asmenimis; </w:t>
      </w:r>
    </w:p>
    <w:p w:rsidR="00F73C16" w:rsidRPr="00A76A82" w:rsidRDefault="0095592C" w:rsidP="00A76A82">
      <w:pPr>
        <w:pStyle w:val="HTMLPreformatted"/>
        <w:ind w:left="0" w:firstLine="709"/>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13</w:t>
      </w:r>
      <w:r w:rsidR="00F73C16" w:rsidRPr="00A76A82">
        <w:rPr>
          <w:rFonts w:ascii="Times New Roman" w:hAnsi="Times New Roman" w:cs="Times New Roman"/>
          <w:sz w:val="24"/>
          <w:szCs w:val="24"/>
          <w:lang w:val="en-GB" w:eastAsia="en-GB"/>
        </w:rPr>
        <w:t xml:space="preserve">.4. teisės aktų nustatyta tvarka dalyvauti </w:t>
      </w:r>
      <w:r w:rsidR="00663DEE" w:rsidRPr="00A76A82">
        <w:rPr>
          <w:rFonts w:ascii="Times New Roman" w:hAnsi="Times New Roman" w:cs="Times New Roman"/>
          <w:sz w:val="24"/>
          <w:szCs w:val="24"/>
          <w:lang w:val="en-GB" w:eastAsia="en-GB"/>
        </w:rPr>
        <w:t>s</w:t>
      </w:r>
      <w:r w:rsidR="00F73C16" w:rsidRPr="00A76A82">
        <w:rPr>
          <w:rFonts w:ascii="Times New Roman" w:hAnsi="Times New Roman" w:cs="Times New Roman"/>
          <w:sz w:val="24"/>
          <w:szCs w:val="24"/>
          <w:lang w:val="en-GB" w:eastAsia="en-GB"/>
        </w:rPr>
        <w:t>avivaldybės viešųjų bibliotekų, muziejų, kultūros centrų ir kitų kultūros įstaigų, turizmo informacijos centrų vadovų skyrimo konkursuose.</w:t>
      </w:r>
    </w:p>
    <w:p w:rsidR="00F73C16" w:rsidRPr="00A76A82" w:rsidRDefault="0095592C" w:rsidP="00A76A82">
      <w:pPr>
        <w:pStyle w:val="HTMLPreformatted"/>
        <w:ind w:left="0" w:firstLine="709"/>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14</w:t>
      </w:r>
      <w:r w:rsidR="00F73C16" w:rsidRPr="00A76A82">
        <w:rPr>
          <w:rFonts w:ascii="Times New Roman" w:hAnsi="Times New Roman" w:cs="Times New Roman"/>
          <w:sz w:val="24"/>
          <w:szCs w:val="24"/>
          <w:lang w:val="en-GB" w:eastAsia="en-GB"/>
        </w:rPr>
        <w:t>. Skyrius gali turėti ir kitų teisių, kurias suteikia Lietuvos Respublikos įstatymai, Lietuvos Respublikos Vyriausybės nutarimai ir kiti teisės aktai.</w:t>
      </w:r>
    </w:p>
    <w:p w:rsidR="00F73C16" w:rsidRPr="00A76A82" w:rsidRDefault="0095592C" w:rsidP="00A76A82">
      <w:pPr>
        <w:pStyle w:val="HTMLPreformatted"/>
        <w:ind w:left="0" w:firstLine="709"/>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15</w:t>
      </w:r>
      <w:r w:rsidR="00F73C16" w:rsidRPr="00A76A82">
        <w:rPr>
          <w:rFonts w:ascii="Times New Roman" w:hAnsi="Times New Roman" w:cs="Times New Roman"/>
          <w:sz w:val="24"/>
          <w:szCs w:val="24"/>
          <w:lang w:val="en-GB" w:eastAsia="en-GB"/>
        </w:rPr>
        <w:t>. Skyriaus darbuotojai tobulina kvalifikaciją iš Lietuvos Respublikos valstybės biudžeto ar savivaldybių biudžetų, fondų ir kitų teisėtų lėšų.</w:t>
      </w:r>
    </w:p>
    <w:p w:rsidR="00F73C16" w:rsidRPr="00A76A82" w:rsidRDefault="0095592C" w:rsidP="00A76A82">
      <w:pPr>
        <w:pStyle w:val="HTMLPreformatted"/>
        <w:ind w:left="0" w:firstLine="709"/>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16</w:t>
      </w:r>
      <w:r w:rsidR="00F73C16" w:rsidRPr="00A76A82">
        <w:rPr>
          <w:rFonts w:ascii="Times New Roman" w:hAnsi="Times New Roman" w:cs="Times New Roman"/>
          <w:sz w:val="24"/>
          <w:szCs w:val="24"/>
          <w:lang w:val="en-GB" w:eastAsia="en-GB"/>
        </w:rPr>
        <w:t xml:space="preserve">. Skyriaus darbuotojai atsako už tinkamą priskirtų funkcijų, numatytų </w:t>
      </w:r>
      <w:r w:rsidR="009510F2" w:rsidRPr="00A76A82">
        <w:rPr>
          <w:rFonts w:ascii="Times New Roman" w:hAnsi="Times New Roman" w:cs="Times New Roman"/>
          <w:sz w:val="24"/>
          <w:szCs w:val="24"/>
          <w:lang w:val="en-GB" w:eastAsia="en-GB"/>
        </w:rPr>
        <w:t xml:space="preserve">Skyriaus </w:t>
      </w:r>
      <w:r w:rsidR="00F73C16" w:rsidRPr="00A76A82">
        <w:rPr>
          <w:rFonts w:ascii="Times New Roman" w:hAnsi="Times New Roman" w:cs="Times New Roman"/>
          <w:sz w:val="24"/>
          <w:szCs w:val="24"/>
          <w:lang w:val="en-GB" w:eastAsia="en-GB"/>
        </w:rPr>
        <w:t>nuostatuose ir jų pareigybių aprašymuose, vykdymą.</w:t>
      </w:r>
    </w:p>
    <w:p w:rsidR="00F73C16" w:rsidRPr="00A76A82" w:rsidRDefault="00F73C16" w:rsidP="00A76A82">
      <w:pPr>
        <w:pStyle w:val="HTMLPreformatted"/>
        <w:jc w:val="both"/>
        <w:rPr>
          <w:rFonts w:ascii="Times New Roman" w:hAnsi="Times New Roman" w:cs="Times New Roman"/>
          <w:sz w:val="24"/>
          <w:szCs w:val="24"/>
          <w:lang w:val="en-GB" w:eastAsia="en-GB"/>
        </w:rPr>
      </w:pPr>
    </w:p>
    <w:p w:rsidR="00FA2ED2" w:rsidRDefault="00FA2ED2" w:rsidP="00A76A82">
      <w:pPr>
        <w:jc w:val="center"/>
        <w:rPr>
          <w:b/>
          <w:sz w:val="24"/>
          <w:szCs w:val="24"/>
        </w:rPr>
      </w:pPr>
    </w:p>
    <w:p w:rsidR="00FA2ED2" w:rsidRDefault="00FA2ED2" w:rsidP="00A76A82">
      <w:pPr>
        <w:jc w:val="center"/>
        <w:rPr>
          <w:b/>
          <w:sz w:val="24"/>
          <w:szCs w:val="24"/>
        </w:rPr>
      </w:pPr>
    </w:p>
    <w:p w:rsidR="00F73C16" w:rsidRPr="00A76A82" w:rsidRDefault="00F73C16" w:rsidP="00A76A82">
      <w:pPr>
        <w:jc w:val="center"/>
        <w:rPr>
          <w:b/>
          <w:sz w:val="24"/>
          <w:szCs w:val="24"/>
        </w:rPr>
      </w:pPr>
      <w:r w:rsidRPr="00A76A82">
        <w:rPr>
          <w:b/>
          <w:sz w:val="24"/>
          <w:szCs w:val="24"/>
        </w:rPr>
        <w:lastRenderedPageBreak/>
        <w:t>V SKYRIUS</w:t>
      </w:r>
    </w:p>
    <w:p w:rsidR="00F73C16" w:rsidRPr="00A76A82" w:rsidRDefault="00F73C16" w:rsidP="00A76A82">
      <w:pPr>
        <w:jc w:val="center"/>
        <w:rPr>
          <w:b/>
          <w:sz w:val="24"/>
          <w:szCs w:val="24"/>
        </w:rPr>
      </w:pPr>
      <w:r w:rsidRPr="00A76A82">
        <w:rPr>
          <w:b/>
          <w:sz w:val="24"/>
          <w:szCs w:val="24"/>
        </w:rPr>
        <w:t>BAIGIAMOSIOS NUOSTATOS</w:t>
      </w:r>
    </w:p>
    <w:p w:rsidR="00F73C16" w:rsidRPr="00A76A82" w:rsidRDefault="00F73C16" w:rsidP="00A76A82">
      <w:pPr>
        <w:jc w:val="center"/>
        <w:rPr>
          <w:b/>
          <w:sz w:val="24"/>
          <w:szCs w:val="24"/>
        </w:rPr>
      </w:pPr>
    </w:p>
    <w:p w:rsidR="00F73C16" w:rsidRPr="00A76A82" w:rsidRDefault="0095592C" w:rsidP="00A76A82">
      <w:pPr>
        <w:ind w:firstLine="709"/>
        <w:jc w:val="both"/>
        <w:rPr>
          <w:b/>
          <w:sz w:val="24"/>
          <w:szCs w:val="24"/>
        </w:rPr>
      </w:pPr>
      <w:r>
        <w:rPr>
          <w:sz w:val="24"/>
          <w:szCs w:val="24"/>
        </w:rPr>
        <w:t>17</w:t>
      </w:r>
      <w:r w:rsidR="00F73C16" w:rsidRPr="00A76A82">
        <w:rPr>
          <w:sz w:val="24"/>
          <w:szCs w:val="24"/>
        </w:rPr>
        <w:t xml:space="preserve">. Skyriaus darbuotojai, </w:t>
      </w:r>
      <w:r w:rsidR="00F73C16" w:rsidRPr="00A76A82">
        <w:rPr>
          <w:sz w:val="24"/>
          <w:szCs w:val="24"/>
          <w:lang w:val="en-GB" w:eastAsia="en-GB"/>
        </w:rPr>
        <w:t xml:space="preserve">pažeidę teisės aktų reikalavimus, atsako Lietuvos Respublikos įstatymų nustatyta tvarka. Turtinė ir neturtinė žala, atsiradusi dėl </w:t>
      </w:r>
      <w:bookmarkStart w:id="1" w:name="686z"/>
      <w:r w:rsidR="00695FE4" w:rsidRPr="00A76A82">
        <w:rPr>
          <w:sz w:val="24"/>
          <w:szCs w:val="24"/>
          <w:lang w:val="en-GB" w:eastAsia="en-GB"/>
        </w:rPr>
        <w:fldChar w:fldCharType="begin"/>
      </w:r>
      <w:r w:rsidR="00F73C16" w:rsidRPr="00A76A82">
        <w:rPr>
          <w:sz w:val="24"/>
          <w:szCs w:val="24"/>
          <w:lang w:val="en-GB" w:eastAsia="en-GB"/>
        </w:rPr>
        <w:instrText xml:space="preserve"> HYPERLINK "http://192.168.0.80/Litlex/LL.DLL?Tekstas=1?Id=34598&amp;Zd=vie%F0ojo%2Badmin&amp;BF=4" \l "687z" </w:instrText>
      </w:r>
      <w:r w:rsidR="00695FE4" w:rsidRPr="00A76A82">
        <w:rPr>
          <w:sz w:val="24"/>
          <w:szCs w:val="24"/>
          <w:lang w:val="en-GB" w:eastAsia="en-GB"/>
        </w:rPr>
        <w:fldChar w:fldCharType="separate"/>
      </w:r>
      <w:r w:rsidR="00F73C16" w:rsidRPr="00A76A82">
        <w:rPr>
          <w:sz w:val="24"/>
          <w:szCs w:val="24"/>
          <w:lang w:val="en-GB" w:eastAsia="en-GB"/>
        </w:rPr>
        <w:t>viešojo</w:t>
      </w:r>
      <w:r w:rsidR="00695FE4" w:rsidRPr="00A76A82">
        <w:rPr>
          <w:sz w:val="24"/>
          <w:szCs w:val="24"/>
          <w:lang w:val="en-GB" w:eastAsia="en-GB"/>
        </w:rPr>
        <w:fldChar w:fldCharType="end"/>
      </w:r>
      <w:bookmarkEnd w:id="1"/>
      <w:r w:rsidR="00F73C16" w:rsidRPr="00A76A82">
        <w:rPr>
          <w:sz w:val="24"/>
          <w:szCs w:val="24"/>
          <w:lang w:val="en-GB" w:eastAsia="en-GB"/>
        </w:rPr>
        <w:t xml:space="preserve"> </w:t>
      </w:r>
      <w:bookmarkStart w:id="2" w:name="687z"/>
      <w:r w:rsidR="00695FE4" w:rsidRPr="00A76A82">
        <w:rPr>
          <w:sz w:val="24"/>
          <w:szCs w:val="24"/>
          <w:lang w:val="en-GB" w:eastAsia="en-GB"/>
        </w:rPr>
        <w:fldChar w:fldCharType="begin"/>
      </w:r>
      <w:r w:rsidR="00F73C16" w:rsidRPr="00A76A82">
        <w:rPr>
          <w:sz w:val="24"/>
          <w:szCs w:val="24"/>
          <w:lang w:val="en-GB" w:eastAsia="en-GB"/>
        </w:rPr>
        <w:instrText xml:space="preserve"> HYPERLINK "http://192.168.0.80/Litlex/LL.DLL?Tekstas=1?Id=34598&amp;Zd=vie%F0ojo%2Badmin&amp;BF=4" \l "688z" </w:instrText>
      </w:r>
      <w:r w:rsidR="00695FE4" w:rsidRPr="00A76A82">
        <w:rPr>
          <w:sz w:val="24"/>
          <w:szCs w:val="24"/>
          <w:lang w:val="en-GB" w:eastAsia="en-GB"/>
        </w:rPr>
        <w:fldChar w:fldCharType="separate"/>
      </w:r>
      <w:r w:rsidR="00F73C16" w:rsidRPr="00A76A82">
        <w:rPr>
          <w:sz w:val="24"/>
          <w:szCs w:val="24"/>
          <w:lang w:val="en-GB" w:eastAsia="en-GB"/>
        </w:rPr>
        <w:t>administravimo</w:t>
      </w:r>
      <w:r w:rsidR="00695FE4" w:rsidRPr="00A76A82">
        <w:rPr>
          <w:sz w:val="24"/>
          <w:szCs w:val="24"/>
          <w:lang w:val="en-GB" w:eastAsia="en-GB"/>
        </w:rPr>
        <w:fldChar w:fldCharType="end"/>
      </w:r>
      <w:bookmarkEnd w:id="2"/>
      <w:r w:rsidR="00F73C16" w:rsidRPr="00A76A82">
        <w:rPr>
          <w:sz w:val="24"/>
          <w:szCs w:val="24"/>
          <w:lang w:val="en-GB" w:eastAsia="en-GB"/>
        </w:rPr>
        <w:t xml:space="preserve"> subjektų neteisėtų aktų, atlyginama </w:t>
      </w:r>
      <w:bookmarkStart w:id="3" w:name="P8_2"/>
      <w:r w:rsidR="00695FE4" w:rsidRPr="00A76A82">
        <w:rPr>
          <w:sz w:val="24"/>
          <w:szCs w:val="24"/>
          <w:lang w:val="en-GB" w:eastAsia="en-GB"/>
        </w:rPr>
        <w:fldChar w:fldCharType="begin"/>
      </w:r>
      <w:r w:rsidR="00F73C16" w:rsidRPr="00A76A82">
        <w:rPr>
          <w:sz w:val="24"/>
          <w:szCs w:val="24"/>
          <w:lang w:val="en-GB" w:eastAsia="en-GB"/>
        </w:rPr>
        <w:instrText xml:space="preserve"> HYPERLINK "http://192.168.0.80/Litlex/ll.dll?Tekstas=1&amp;Id=8&amp;BF=1" \t "FTurinys" </w:instrText>
      </w:r>
      <w:r w:rsidR="00695FE4" w:rsidRPr="00A76A82">
        <w:rPr>
          <w:sz w:val="24"/>
          <w:szCs w:val="24"/>
          <w:lang w:val="en-GB" w:eastAsia="en-GB"/>
        </w:rPr>
        <w:fldChar w:fldCharType="separate"/>
      </w:r>
      <w:r w:rsidR="00F73C16" w:rsidRPr="00A76A82">
        <w:rPr>
          <w:iCs/>
          <w:sz w:val="24"/>
          <w:szCs w:val="24"/>
          <w:lang w:val="en-GB" w:eastAsia="en-GB"/>
        </w:rPr>
        <w:t>Civilinio kodekso</w:t>
      </w:r>
      <w:r w:rsidR="00695FE4" w:rsidRPr="00A76A82">
        <w:rPr>
          <w:sz w:val="24"/>
          <w:szCs w:val="24"/>
          <w:lang w:val="en-GB" w:eastAsia="en-GB"/>
        </w:rPr>
        <w:fldChar w:fldCharType="end"/>
      </w:r>
      <w:bookmarkEnd w:id="3"/>
      <w:r w:rsidR="00F73C16" w:rsidRPr="00A76A82">
        <w:rPr>
          <w:sz w:val="24"/>
          <w:szCs w:val="24"/>
          <w:lang w:val="en-GB" w:eastAsia="en-GB"/>
        </w:rPr>
        <w:t xml:space="preserve"> ir kitų įstatymų nustatyta tvarka.</w:t>
      </w:r>
    </w:p>
    <w:p w:rsidR="00F73C16" w:rsidRPr="00A76A82" w:rsidRDefault="0095592C" w:rsidP="00A76A82">
      <w:pPr>
        <w:ind w:firstLine="709"/>
        <w:jc w:val="both"/>
        <w:rPr>
          <w:b/>
          <w:sz w:val="24"/>
          <w:szCs w:val="24"/>
        </w:rPr>
      </w:pPr>
      <w:r>
        <w:rPr>
          <w:sz w:val="24"/>
          <w:szCs w:val="24"/>
          <w:lang w:val="en-GB" w:eastAsia="en-GB"/>
        </w:rPr>
        <w:t>18</w:t>
      </w:r>
      <w:r w:rsidR="00F73C16" w:rsidRPr="00A76A82">
        <w:rPr>
          <w:sz w:val="24"/>
          <w:szCs w:val="24"/>
        </w:rPr>
        <w:t>. Už tarnybinius nusižengimus ir darbo pareigų pažeidimus Skyriaus darbuotojai atsako Lietuvos Respublikos įstatymų nustatyta tvarka.</w:t>
      </w:r>
    </w:p>
    <w:p w:rsidR="00F73C16" w:rsidRPr="00A76A82" w:rsidRDefault="00F73C16" w:rsidP="00A76A82">
      <w:pPr>
        <w:ind w:firstLine="426"/>
        <w:jc w:val="center"/>
        <w:rPr>
          <w:sz w:val="24"/>
          <w:szCs w:val="24"/>
        </w:rPr>
      </w:pPr>
      <w:r w:rsidRPr="00A76A82">
        <w:rPr>
          <w:sz w:val="24"/>
          <w:szCs w:val="24"/>
        </w:rPr>
        <w:t>_____________________</w:t>
      </w:r>
    </w:p>
    <w:p w:rsidR="00F73C16" w:rsidRPr="00A76A82" w:rsidRDefault="00F73C16" w:rsidP="00A76A82">
      <w:pPr>
        <w:pStyle w:val="BodyText"/>
        <w:spacing w:line="240" w:lineRule="auto"/>
        <w:rPr>
          <w:b w:val="0"/>
          <w:caps w:val="0"/>
          <w:szCs w:val="24"/>
        </w:rPr>
      </w:pPr>
    </w:p>
    <w:p w:rsidR="00BC0E95" w:rsidRPr="00A76A82" w:rsidRDefault="00BC0E95" w:rsidP="00A76A82">
      <w:pPr>
        <w:pStyle w:val="BodyText"/>
        <w:spacing w:line="240" w:lineRule="auto"/>
        <w:jc w:val="both"/>
        <w:rPr>
          <w:b w:val="0"/>
          <w:caps w:val="0"/>
          <w:szCs w:val="24"/>
          <w:u w:val="single"/>
        </w:rPr>
      </w:pPr>
    </w:p>
    <w:sectPr w:rsidR="00BC0E95" w:rsidRPr="00A76A82" w:rsidSect="00AF6339">
      <w:headerReference w:type="even" r:id="rId11"/>
      <w:headerReference w:type="default" r:id="rId12"/>
      <w:pgSz w:w="11906" w:h="16838"/>
      <w:pgMar w:top="851" w:right="566" w:bottom="993" w:left="1800"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F48" w:rsidRDefault="00B47F48">
      <w:r>
        <w:separator/>
      </w:r>
    </w:p>
  </w:endnote>
  <w:endnote w:type="continuationSeparator" w:id="0">
    <w:p w:rsidR="00B47F48" w:rsidRDefault="00B47F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F48" w:rsidRDefault="00B47F48">
      <w:r>
        <w:separator/>
      </w:r>
    </w:p>
  </w:footnote>
  <w:footnote w:type="continuationSeparator" w:id="0">
    <w:p w:rsidR="00B47F48" w:rsidRDefault="00B47F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E89" w:rsidRDefault="00695FE4">
    <w:pPr>
      <w:pStyle w:val="Header"/>
      <w:framePr w:wrap="around" w:vAnchor="text" w:hAnchor="margin" w:xAlign="center" w:y="1"/>
      <w:rPr>
        <w:rStyle w:val="PageNumber"/>
      </w:rPr>
    </w:pPr>
    <w:r>
      <w:rPr>
        <w:rStyle w:val="PageNumber"/>
      </w:rPr>
      <w:fldChar w:fldCharType="begin"/>
    </w:r>
    <w:r w:rsidR="00796E89">
      <w:rPr>
        <w:rStyle w:val="PageNumber"/>
      </w:rPr>
      <w:instrText xml:space="preserve">PAGE  </w:instrText>
    </w:r>
    <w:r>
      <w:rPr>
        <w:rStyle w:val="PageNumber"/>
      </w:rPr>
      <w:fldChar w:fldCharType="end"/>
    </w:r>
  </w:p>
  <w:p w:rsidR="00796E89" w:rsidRDefault="00796E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339" w:rsidRDefault="00695FE4">
    <w:pPr>
      <w:pStyle w:val="Header"/>
      <w:jc w:val="center"/>
    </w:pPr>
    <w:fldSimple w:instr=" PAGE   \* MERGEFORMAT ">
      <w:r w:rsidR="00DE061B">
        <w:rPr>
          <w:noProof/>
        </w:rPr>
        <w:t>4</w:t>
      </w:r>
    </w:fldSimple>
  </w:p>
  <w:p w:rsidR="00AF6339" w:rsidRDefault="00AF63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22DCB"/>
    <w:multiLevelType w:val="hybridMultilevel"/>
    <w:tmpl w:val="67161E6E"/>
    <w:lvl w:ilvl="0" w:tplc="4AC24C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CE6888"/>
    <w:multiLevelType w:val="hybridMultilevel"/>
    <w:tmpl w:val="368A9D0A"/>
    <w:lvl w:ilvl="0" w:tplc="6CF2FE6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AA2EA7"/>
    <w:multiLevelType w:val="hybridMultilevel"/>
    <w:tmpl w:val="CCF0A3D0"/>
    <w:lvl w:ilvl="0" w:tplc="B420A4FC">
      <w:start w:val="32"/>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
    <w:nsid w:val="29F37978"/>
    <w:multiLevelType w:val="hybridMultilevel"/>
    <w:tmpl w:val="B3368F76"/>
    <w:lvl w:ilvl="0" w:tplc="2BD626A4">
      <w:start w:val="1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
    <w:nsid w:val="3F7227CF"/>
    <w:multiLevelType w:val="multilevel"/>
    <w:tmpl w:val="EFEE06CA"/>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5">
    <w:nsid w:val="4A055797"/>
    <w:multiLevelType w:val="multilevel"/>
    <w:tmpl w:val="53E02B3E"/>
    <w:lvl w:ilvl="0">
      <w:start w:val="14"/>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54D9568B"/>
    <w:multiLevelType w:val="hybridMultilevel"/>
    <w:tmpl w:val="B2840618"/>
    <w:lvl w:ilvl="0" w:tplc="9A3C62A4">
      <w:start w:val="3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7">
    <w:nsid w:val="57AF19A4"/>
    <w:multiLevelType w:val="hybridMultilevel"/>
    <w:tmpl w:val="AB44C424"/>
    <w:lvl w:ilvl="0" w:tplc="CE82CBC4">
      <w:start w:val="11"/>
      <w:numFmt w:val="decimal"/>
      <w:lvlText w:val="%1."/>
      <w:lvlJc w:val="left"/>
      <w:pPr>
        <w:tabs>
          <w:tab w:val="num" w:pos="1069"/>
        </w:tabs>
        <w:ind w:left="1069" w:hanging="360"/>
      </w:pPr>
      <w:rPr>
        <w:rFonts w:hint="default"/>
      </w:rPr>
    </w:lvl>
    <w:lvl w:ilvl="1" w:tplc="04270019">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8">
    <w:nsid w:val="655F354F"/>
    <w:multiLevelType w:val="multilevel"/>
    <w:tmpl w:val="BE625DF4"/>
    <w:lvl w:ilvl="0">
      <w:start w:val="5"/>
      <w:numFmt w:val="decimal"/>
      <w:lvlText w:val="%1."/>
      <w:lvlJc w:val="left"/>
      <w:pPr>
        <w:tabs>
          <w:tab w:val="num" w:pos="828"/>
        </w:tabs>
        <w:ind w:left="828" w:hanging="360"/>
      </w:pPr>
      <w:rPr>
        <w:rFonts w:cs="Times New Roman" w:hint="default"/>
      </w:rPr>
    </w:lvl>
    <w:lvl w:ilvl="1">
      <w:start w:val="2"/>
      <w:numFmt w:val="decimal"/>
      <w:isLgl/>
      <w:lvlText w:val="%1.%2."/>
      <w:lvlJc w:val="left"/>
      <w:pPr>
        <w:tabs>
          <w:tab w:val="num" w:pos="1249"/>
        </w:tabs>
        <w:ind w:left="1249" w:hanging="540"/>
      </w:pPr>
      <w:rPr>
        <w:rFonts w:cs="Times New Roman" w:hint="default"/>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429"/>
        </w:tabs>
        <w:ind w:left="1429" w:hanging="72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1789"/>
        </w:tabs>
        <w:ind w:left="1789" w:hanging="108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9">
    <w:nsid w:val="68A37A23"/>
    <w:multiLevelType w:val="multilevel"/>
    <w:tmpl w:val="B892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BA3803"/>
    <w:multiLevelType w:val="hybridMultilevel"/>
    <w:tmpl w:val="6D1ADAB4"/>
    <w:lvl w:ilvl="0" w:tplc="CACC7F32">
      <w:start w:val="1"/>
      <w:numFmt w:val="upperRoman"/>
      <w:pStyle w:val="Heading2"/>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0"/>
  </w:num>
  <w:num w:numId="4">
    <w:abstractNumId w:val="4"/>
  </w:num>
  <w:num w:numId="5">
    <w:abstractNumId w:val="3"/>
  </w:num>
  <w:num w:numId="6">
    <w:abstractNumId w:val="9"/>
  </w:num>
  <w:num w:numId="7">
    <w:abstractNumId w:val="7"/>
  </w:num>
  <w:num w:numId="8">
    <w:abstractNumId w:val="6"/>
  </w:num>
  <w:num w:numId="9">
    <w:abstractNumId w:val="2"/>
  </w:num>
  <w:num w:numId="10">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embedSystemFonts/>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01696"/>
    <w:rsid w:val="00024006"/>
    <w:rsid w:val="00026496"/>
    <w:rsid w:val="000329A2"/>
    <w:rsid w:val="000338DC"/>
    <w:rsid w:val="00040537"/>
    <w:rsid w:val="000411D3"/>
    <w:rsid w:val="00054111"/>
    <w:rsid w:val="000562A4"/>
    <w:rsid w:val="0006752F"/>
    <w:rsid w:val="00073A6D"/>
    <w:rsid w:val="00075E35"/>
    <w:rsid w:val="00081793"/>
    <w:rsid w:val="00082143"/>
    <w:rsid w:val="00092552"/>
    <w:rsid w:val="000A7630"/>
    <w:rsid w:val="000E7E04"/>
    <w:rsid w:val="001009BC"/>
    <w:rsid w:val="00122FEE"/>
    <w:rsid w:val="00123945"/>
    <w:rsid w:val="00126290"/>
    <w:rsid w:val="001304C7"/>
    <w:rsid w:val="0014535F"/>
    <w:rsid w:val="001665EA"/>
    <w:rsid w:val="00182A74"/>
    <w:rsid w:val="00187781"/>
    <w:rsid w:val="00192003"/>
    <w:rsid w:val="0019336E"/>
    <w:rsid w:val="00196023"/>
    <w:rsid w:val="001A1E9B"/>
    <w:rsid w:val="001C17BD"/>
    <w:rsid w:val="001E2008"/>
    <w:rsid w:val="001F0021"/>
    <w:rsid w:val="001F208E"/>
    <w:rsid w:val="001F2093"/>
    <w:rsid w:val="001F49ED"/>
    <w:rsid w:val="00207280"/>
    <w:rsid w:val="0021170E"/>
    <w:rsid w:val="00211C6A"/>
    <w:rsid w:val="00213E18"/>
    <w:rsid w:val="00215B02"/>
    <w:rsid w:val="0022400F"/>
    <w:rsid w:val="0022627A"/>
    <w:rsid w:val="002301E2"/>
    <w:rsid w:val="00231C70"/>
    <w:rsid w:val="002345C9"/>
    <w:rsid w:val="00242F6F"/>
    <w:rsid w:val="002535D5"/>
    <w:rsid w:val="0026224A"/>
    <w:rsid w:val="00263A0A"/>
    <w:rsid w:val="002809D6"/>
    <w:rsid w:val="00283073"/>
    <w:rsid w:val="002970EA"/>
    <w:rsid w:val="002A4E8C"/>
    <w:rsid w:val="002B2CDB"/>
    <w:rsid w:val="002B7470"/>
    <w:rsid w:val="002D0B26"/>
    <w:rsid w:val="002D3957"/>
    <w:rsid w:val="002D4684"/>
    <w:rsid w:val="002F1D0D"/>
    <w:rsid w:val="002F5ACE"/>
    <w:rsid w:val="00304C24"/>
    <w:rsid w:val="00312BEE"/>
    <w:rsid w:val="003147AF"/>
    <w:rsid w:val="003153DD"/>
    <w:rsid w:val="00317954"/>
    <w:rsid w:val="0033130B"/>
    <w:rsid w:val="00333CB3"/>
    <w:rsid w:val="00344ED4"/>
    <w:rsid w:val="00360E03"/>
    <w:rsid w:val="00365205"/>
    <w:rsid w:val="00370AD8"/>
    <w:rsid w:val="00373643"/>
    <w:rsid w:val="0037385B"/>
    <w:rsid w:val="003872CB"/>
    <w:rsid w:val="00396862"/>
    <w:rsid w:val="003A1E75"/>
    <w:rsid w:val="003B08D3"/>
    <w:rsid w:val="003B3EB0"/>
    <w:rsid w:val="003B6074"/>
    <w:rsid w:val="003C4445"/>
    <w:rsid w:val="003D2266"/>
    <w:rsid w:val="003D66E9"/>
    <w:rsid w:val="003E3847"/>
    <w:rsid w:val="003E5835"/>
    <w:rsid w:val="00411C34"/>
    <w:rsid w:val="004128EC"/>
    <w:rsid w:val="004255B8"/>
    <w:rsid w:val="004305B4"/>
    <w:rsid w:val="004554D6"/>
    <w:rsid w:val="00476690"/>
    <w:rsid w:val="00484F75"/>
    <w:rsid w:val="004A29EA"/>
    <w:rsid w:val="004B1175"/>
    <w:rsid w:val="004C1CB9"/>
    <w:rsid w:val="004C1E54"/>
    <w:rsid w:val="004C635C"/>
    <w:rsid w:val="004D2589"/>
    <w:rsid w:val="004E0FB2"/>
    <w:rsid w:val="004E1EFB"/>
    <w:rsid w:val="004F50EE"/>
    <w:rsid w:val="004F62D7"/>
    <w:rsid w:val="005032DF"/>
    <w:rsid w:val="00506222"/>
    <w:rsid w:val="00510FA4"/>
    <w:rsid w:val="0052159E"/>
    <w:rsid w:val="00522E93"/>
    <w:rsid w:val="005359FD"/>
    <w:rsid w:val="00541E97"/>
    <w:rsid w:val="0054258A"/>
    <w:rsid w:val="00545C1E"/>
    <w:rsid w:val="00554DEE"/>
    <w:rsid w:val="00563361"/>
    <w:rsid w:val="00564B5F"/>
    <w:rsid w:val="00565D9F"/>
    <w:rsid w:val="00576033"/>
    <w:rsid w:val="00587463"/>
    <w:rsid w:val="00593ACE"/>
    <w:rsid w:val="005B5C4B"/>
    <w:rsid w:val="005E155F"/>
    <w:rsid w:val="005E3A12"/>
    <w:rsid w:val="005F4110"/>
    <w:rsid w:val="00606D11"/>
    <w:rsid w:val="00615EB8"/>
    <w:rsid w:val="006243BC"/>
    <w:rsid w:val="00626276"/>
    <w:rsid w:val="0062749E"/>
    <w:rsid w:val="00662D28"/>
    <w:rsid w:val="006631B7"/>
    <w:rsid w:val="00663DEE"/>
    <w:rsid w:val="00666DDF"/>
    <w:rsid w:val="006673AB"/>
    <w:rsid w:val="00672FE2"/>
    <w:rsid w:val="00680181"/>
    <w:rsid w:val="00681A71"/>
    <w:rsid w:val="00692E3F"/>
    <w:rsid w:val="00695FE4"/>
    <w:rsid w:val="006B1366"/>
    <w:rsid w:val="00701B14"/>
    <w:rsid w:val="00701E43"/>
    <w:rsid w:val="007349C7"/>
    <w:rsid w:val="00742D8D"/>
    <w:rsid w:val="007468C3"/>
    <w:rsid w:val="00754269"/>
    <w:rsid w:val="00770413"/>
    <w:rsid w:val="00773775"/>
    <w:rsid w:val="007761D0"/>
    <w:rsid w:val="00783EF3"/>
    <w:rsid w:val="0078708A"/>
    <w:rsid w:val="00794CE6"/>
    <w:rsid w:val="00796E89"/>
    <w:rsid w:val="007A18E5"/>
    <w:rsid w:val="007C7D58"/>
    <w:rsid w:val="007E2FF5"/>
    <w:rsid w:val="00812E5D"/>
    <w:rsid w:val="008167FA"/>
    <w:rsid w:val="00821DA4"/>
    <w:rsid w:val="008235F0"/>
    <w:rsid w:val="00841BC2"/>
    <w:rsid w:val="00841D5D"/>
    <w:rsid w:val="008426E4"/>
    <w:rsid w:val="00853975"/>
    <w:rsid w:val="00861E37"/>
    <w:rsid w:val="00873AB2"/>
    <w:rsid w:val="00887497"/>
    <w:rsid w:val="00890347"/>
    <w:rsid w:val="008A3C5B"/>
    <w:rsid w:val="008A7995"/>
    <w:rsid w:val="008B26B5"/>
    <w:rsid w:val="008B5882"/>
    <w:rsid w:val="008C5E17"/>
    <w:rsid w:val="008D4CDC"/>
    <w:rsid w:val="008F60F8"/>
    <w:rsid w:val="00900681"/>
    <w:rsid w:val="00901696"/>
    <w:rsid w:val="0090287D"/>
    <w:rsid w:val="0091148D"/>
    <w:rsid w:val="00913802"/>
    <w:rsid w:val="009240D3"/>
    <w:rsid w:val="0093792B"/>
    <w:rsid w:val="009426B3"/>
    <w:rsid w:val="009510F2"/>
    <w:rsid w:val="0095592C"/>
    <w:rsid w:val="00961126"/>
    <w:rsid w:val="00961E9B"/>
    <w:rsid w:val="00985794"/>
    <w:rsid w:val="009943A6"/>
    <w:rsid w:val="00997EF6"/>
    <w:rsid w:val="009B4543"/>
    <w:rsid w:val="009D1500"/>
    <w:rsid w:val="009D1C0B"/>
    <w:rsid w:val="009D2518"/>
    <w:rsid w:val="009E5555"/>
    <w:rsid w:val="009F7BA0"/>
    <w:rsid w:val="00A002E1"/>
    <w:rsid w:val="00A14A58"/>
    <w:rsid w:val="00A150FD"/>
    <w:rsid w:val="00A15A9F"/>
    <w:rsid w:val="00A24585"/>
    <w:rsid w:val="00A300BE"/>
    <w:rsid w:val="00A34028"/>
    <w:rsid w:val="00A375FD"/>
    <w:rsid w:val="00A65C87"/>
    <w:rsid w:val="00A6736B"/>
    <w:rsid w:val="00A76A82"/>
    <w:rsid w:val="00A76CA4"/>
    <w:rsid w:val="00A81A48"/>
    <w:rsid w:val="00A93A32"/>
    <w:rsid w:val="00A94CDF"/>
    <w:rsid w:val="00A9557F"/>
    <w:rsid w:val="00AA0D6E"/>
    <w:rsid w:val="00AA14B3"/>
    <w:rsid w:val="00AB19E5"/>
    <w:rsid w:val="00AB3015"/>
    <w:rsid w:val="00AB7E6D"/>
    <w:rsid w:val="00AD5035"/>
    <w:rsid w:val="00AD50D2"/>
    <w:rsid w:val="00AF13D2"/>
    <w:rsid w:val="00AF6339"/>
    <w:rsid w:val="00B041EB"/>
    <w:rsid w:val="00B05EF7"/>
    <w:rsid w:val="00B14A24"/>
    <w:rsid w:val="00B47F48"/>
    <w:rsid w:val="00B529D9"/>
    <w:rsid w:val="00B54CBC"/>
    <w:rsid w:val="00B57599"/>
    <w:rsid w:val="00B6274D"/>
    <w:rsid w:val="00B629B6"/>
    <w:rsid w:val="00B63F80"/>
    <w:rsid w:val="00B6622E"/>
    <w:rsid w:val="00B77F41"/>
    <w:rsid w:val="00BB6490"/>
    <w:rsid w:val="00BC0E95"/>
    <w:rsid w:val="00BC4F42"/>
    <w:rsid w:val="00BC50D8"/>
    <w:rsid w:val="00BD10C2"/>
    <w:rsid w:val="00BE758A"/>
    <w:rsid w:val="00BF0AE3"/>
    <w:rsid w:val="00C03285"/>
    <w:rsid w:val="00C10EB2"/>
    <w:rsid w:val="00C32D9C"/>
    <w:rsid w:val="00C45A51"/>
    <w:rsid w:val="00C51167"/>
    <w:rsid w:val="00C54A65"/>
    <w:rsid w:val="00C54AAF"/>
    <w:rsid w:val="00C56A15"/>
    <w:rsid w:val="00C7747F"/>
    <w:rsid w:val="00CA2B35"/>
    <w:rsid w:val="00CB6CE4"/>
    <w:rsid w:val="00CC268D"/>
    <w:rsid w:val="00CC7233"/>
    <w:rsid w:val="00CD20FA"/>
    <w:rsid w:val="00CE2140"/>
    <w:rsid w:val="00CE2442"/>
    <w:rsid w:val="00CF0E28"/>
    <w:rsid w:val="00CF2C39"/>
    <w:rsid w:val="00CF45CC"/>
    <w:rsid w:val="00D11736"/>
    <w:rsid w:val="00D26807"/>
    <w:rsid w:val="00D26FBC"/>
    <w:rsid w:val="00D3218D"/>
    <w:rsid w:val="00D41643"/>
    <w:rsid w:val="00D42C38"/>
    <w:rsid w:val="00D46152"/>
    <w:rsid w:val="00D75690"/>
    <w:rsid w:val="00D80E51"/>
    <w:rsid w:val="00D80FDA"/>
    <w:rsid w:val="00D91C53"/>
    <w:rsid w:val="00DA7CB2"/>
    <w:rsid w:val="00DB2413"/>
    <w:rsid w:val="00DC38D7"/>
    <w:rsid w:val="00DC5BC6"/>
    <w:rsid w:val="00DC7B21"/>
    <w:rsid w:val="00DD5B25"/>
    <w:rsid w:val="00DE061B"/>
    <w:rsid w:val="00DF3B71"/>
    <w:rsid w:val="00DF6533"/>
    <w:rsid w:val="00E03262"/>
    <w:rsid w:val="00E152D9"/>
    <w:rsid w:val="00E177CE"/>
    <w:rsid w:val="00E3528D"/>
    <w:rsid w:val="00E56EE7"/>
    <w:rsid w:val="00E73461"/>
    <w:rsid w:val="00E815D8"/>
    <w:rsid w:val="00E83B71"/>
    <w:rsid w:val="00E84878"/>
    <w:rsid w:val="00EA6FA9"/>
    <w:rsid w:val="00EC6B82"/>
    <w:rsid w:val="00ED2F9E"/>
    <w:rsid w:val="00EE0943"/>
    <w:rsid w:val="00EF01FB"/>
    <w:rsid w:val="00EF5B42"/>
    <w:rsid w:val="00F027A0"/>
    <w:rsid w:val="00F06877"/>
    <w:rsid w:val="00F07AC7"/>
    <w:rsid w:val="00F16216"/>
    <w:rsid w:val="00F504BB"/>
    <w:rsid w:val="00F66D35"/>
    <w:rsid w:val="00F73C16"/>
    <w:rsid w:val="00F87E0C"/>
    <w:rsid w:val="00FA2ED2"/>
    <w:rsid w:val="00FB36CC"/>
    <w:rsid w:val="00FB7DC8"/>
    <w:rsid w:val="00FE3511"/>
    <w:rsid w:val="00FF0B68"/>
    <w:rsid w:val="00FF181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72CB"/>
    <w:rPr>
      <w:lang w:val="en-US" w:eastAsia="en-US"/>
    </w:rPr>
  </w:style>
  <w:style w:type="paragraph" w:styleId="Heading1">
    <w:name w:val="heading 1"/>
    <w:basedOn w:val="Normal"/>
    <w:next w:val="Normal"/>
    <w:qFormat/>
    <w:rsid w:val="003872CB"/>
    <w:pPr>
      <w:keepNext/>
      <w:spacing w:line="360" w:lineRule="auto"/>
      <w:outlineLvl w:val="0"/>
    </w:pPr>
    <w:rPr>
      <w:sz w:val="24"/>
      <w:lang w:val="lt-LT"/>
    </w:rPr>
  </w:style>
  <w:style w:type="paragraph" w:styleId="Heading2">
    <w:name w:val="heading 2"/>
    <w:basedOn w:val="Normal"/>
    <w:next w:val="Normal"/>
    <w:qFormat/>
    <w:rsid w:val="003872CB"/>
    <w:pPr>
      <w:keepNext/>
      <w:numPr>
        <w:numId w:val="1"/>
      </w:numPr>
      <w:tabs>
        <w:tab w:val="left" w:pos="3402"/>
        <w:tab w:val="left" w:pos="3544"/>
      </w:tabs>
      <w:spacing w:line="360" w:lineRule="auto"/>
      <w:jc w:val="center"/>
      <w:outlineLvl w:val="1"/>
    </w:pPr>
    <w:rPr>
      <w:b/>
      <w:bCs/>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872CB"/>
    <w:pPr>
      <w:spacing w:line="360" w:lineRule="auto"/>
      <w:jc w:val="center"/>
    </w:pPr>
    <w:rPr>
      <w:b/>
      <w:bCs/>
      <w:caps/>
      <w:sz w:val="24"/>
      <w:lang w:val="lt-LT"/>
    </w:rPr>
  </w:style>
  <w:style w:type="paragraph" w:styleId="BodyTextIndent">
    <w:name w:val="Body Text Indent"/>
    <w:basedOn w:val="Normal"/>
    <w:rsid w:val="003872CB"/>
    <w:pPr>
      <w:spacing w:line="360" w:lineRule="auto"/>
      <w:ind w:firstLine="1134"/>
    </w:pPr>
    <w:rPr>
      <w:sz w:val="24"/>
      <w:lang w:val="lt-LT"/>
    </w:rPr>
  </w:style>
  <w:style w:type="paragraph" w:styleId="Header">
    <w:name w:val="header"/>
    <w:basedOn w:val="Normal"/>
    <w:link w:val="HeaderChar"/>
    <w:uiPriority w:val="99"/>
    <w:rsid w:val="003872CB"/>
    <w:pPr>
      <w:tabs>
        <w:tab w:val="center" w:pos="4153"/>
        <w:tab w:val="right" w:pos="8306"/>
      </w:tabs>
    </w:pPr>
  </w:style>
  <w:style w:type="character" w:styleId="PageNumber">
    <w:name w:val="page number"/>
    <w:basedOn w:val="DefaultParagraphFont"/>
    <w:rsid w:val="003872CB"/>
  </w:style>
  <w:style w:type="paragraph" w:styleId="BodyTextIndent2">
    <w:name w:val="Body Text Indent 2"/>
    <w:basedOn w:val="Normal"/>
    <w:rsid w:val="003872CB"/>
    <w:pPr>
      <w:spacing w:line="360" w:lineRule="auto"/>
      <w:ind w:firstLine="1140"/>
      <w:jc w:val="both"/>
    </w:pPr>
    <w:rPr>
      <w:color w:val="0000FF"/>
      <w:sz w:val="24"/>
      <w:szCs w:val="26"/>
      <w:lang w:val="lt-LT"/>
    </w:rPr>
  </w:style>
  <w:style w:type="paragraph" w:styleId="BalloonText">
    <w:name w:val="Balloon Text"/>
    <w:basedOn w:val="Normal"/>
    <w:semiHidden/>
    <w:rsid w:val="00EA6FA9"/>
    <w:rPr>
      <w:rFonts w:ascii="Tahoma" w:hAnsi="Tahoma" w:cs="Tahoma"/>
      <w:sz w:val="16"/>
      <w:szCs w:val="16"/>
    </w:rPr>
  </w:style>
  <w:style w:type="paragraph" w:styleId="Footer">
    <w:name w:val="footer"/>
    <w:basedOn w:val="Normal"/>
    <w:rsid w:val="00370AD8"/>
    <w:pPr>
      <w:tabs>
        <w:tab w:val="center" w:pos="4819"/>
        <w:tab w:val="right" w:pos="9638"/>
      </w:tabs>
    </w:pPr>
  </w:style>
  <w:style w:type="paragraph" w:styleId="BodyText3">
    <w:name w:val="Body Text 3"/>
    <w:basedOn w:val="Normal"/>
    <w:rsid w:val="00D3218D"/>
    <w:pPr>
      <w:spacing w:after="120"/>
    </w:pPr>
    <w:rPr>
      <w:sz w:val="16"/>
      <w:szCs w:val="16"/>
    </w:rPr>
  </w:style>
  <w:style w:type="character" w:customStyle="1" w:styleId="HeaderChar">
    <w:name w:val="Header Char"/>
    <w:basedOn w:val="DefaultParagraphFont"/>
    <w:link w:val="Header"/>
    <w:uiPriority w:val="99"/>
    <w:rsid w:val="00AF6339"/>
    <w:rPr>
      <w:lang w:val="en-US" w:eastAsia="en-US"/>
    </w:rPr>
  </w:style>
  <w:style w:type="character" w:styleId="Hyperlink">
    <w:name w:val="Hyperlink"/>
    <w:basedOn w:val="DefaultParagraphFont"/>
    <w:unhideWhenUsed/>
    <w:rsid w:val="00F504BB"/>
    <w:rPr>
      <w:color w:val="0000FF"/>
      <w:u w:val="single"/>
    </w:rPr>
  </w:style>
  <w:style w:type="paragraph" w:styleId="Title">
    <w:name w:val="Title"/>
    <w:basedOn w:val="Normal"/>
    <w:link w:val="TitleChar"/>
    <w:qFormat/>
    <w:rsid w:val="00365205"/>
    <w:pPr>
      <w:jc w:val="center"/>
    </w:pPr>
    <w:rPr>
      <w:b/>
      <w:sz w:val="28"/>
      <w:lang w:val="en-GB"/>
    </w:rPr>
  </w:style>
  <w:style w:type="character" w:customStyle="1" w:styleId="TitleChar">
    <w:name w:val="Title Char"/>
    <w:basedOn w:val="DefaultParagraphFont"/>
    <w:link w:val="Title"/>
    <w:rsid w:val="00365205"/>
    <w:rPr>
      <w:b/>
      <w:sz w:val="28"/>
      <w:lang w:eastAsia="en-US"/>
    </w:rPr>
  </w:style>
  <w:style w:type="paragraph" w:styleId="HTMLPreformatted">
    <w:name w:val="HTML Preformatted"/>
    <w:basedOn w:val="Normal"/>
    <w:link w:val="HTMLPreformattedChar"/>
    <w:uiPriority w:val="99"/>
    <w:unhideWhenUsed/>
    <w:rsid w:val="00F73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val="lt-LT" w:eastAsia="lt-LT"/>
    </w:rPr>
  </w:style>
  <w:style w:type="character" w:customStyle="1" w:styleId="HTMLPreformattedChar">
    <w:name w:val="HTML Preformatted Char"/>
    <w:basedOn w:val="DefaultParagraphFont"/>
    <w:link w:val="HTMLPreformatted"/>
    <w:uiPriority w:val="99"/>
    <w:rsid w:val="00F73C16"/>
    <w:rPr>
      <w:rFonts w:ascii="Courier New" w:hAnsi="Courier New" w:cs="Courier New"/>
      <w:lang w:val="lt-LT" w:eastAsia="lt-LT"/>
    </w:rPr>
  </w:style>
  <w:style w:type="paragraph" w:styleId="ListParagraph">
    <w:name w:val="List Paragraph"/>
    <w:basedOn w:val="Normal"/>
    <w:uiPriority w:val="34"/>
    <w:qFormat/>
    <w:rsid w:val="00FF181E"/>
    <w:pPr>
      <w:ind w:left="720"/>
      <w:contextualSpacing/>
    </w:pPr>
  </w:style>
</w:styles>
</file>

<file path=word/webSettings.xml><?xml version="1.0" encoding="utf-8"?>
<w:webSettings xmlns:r="http://schemas.openxmlformats.org/officeDocument/2006/relationships" xmlns:w="http://schemas.openxmlformats.org/wordprocessingml/2006/main">
  <w:divs>
    <w:div w:id="28990547">
      <w:bodyDiv w:val="1"/>
      <w:marLeft w:val="0"/>
      <w:marRight w:val="0"/>
      <w:marTop w:val="0"/>
      <w:marBottom w:val="0"/>
      <w:divBdr>
        <w:top w:val="none" w:sz="0" w:space="0" w:color="auto"/>
        <w:left w:val="none" w:sz="0" w:space="0" w:color="auto"/>
        <w:bottom w:val="none" w:sz="0" w:space="0" w:color="auto"/>
        <w:right w:val="none" w:sz="0" w:space="0" w:color="auto"/>
      </w:divBdr>
      <w:divsChild>
        <w:div w:id="600601631">
          <w:marLeft w:val="0"/>
          <w:marRight w:val="0"/>
          <w:marTop w:val="0"/>
          <w:marBottom w:val="0"/>
          <w:divBdr>
            <w:top w:val="none" w:sz="0" w:space="0" w:color="auto"/>
            <w:left w:val="none" w:sz="0" w:space="0" w:color="auto"/>
            <w:bottom w:val="none" w:sz="0" w:space="0" w:color="auto"/>
            <w:right w:val="none" w:sz="0" w:space="0" w:color="auto"/>
          </w:divBdr>
        </w:div>
      </w:divsChild>
    </w:div>
    <w:div w:id="336880905">
      <w:bodyDiv w:val="1"/>
      <w:marLeft w:val="0"/>
      <w:marRight w:val="0"/>
      <w:marTop w:val="0"/>
      <w:marBottom w:val="0"/>
      <w:divBdr>
        <w:top w:val="none" w:sz="0" w:space="0" w:color="auto"/>
        <w:left w:val="none" w:sz="0" w:space="0" w:color="auto"/>
        <w:bottom w:val="none" w:sz="0" w:space="0" w:color="auto"/>
        <w:right w:val="none" w:sz="0" w:space="0" w:color="auto"/>
      </w:divBdr>
      <w:divsChild>
        <w:div w:id="777259569">
          <w:marLeft w:val="0"/>
          <w:marRight w:val="0"/>
          <w:marTop w:val="0"/>
          <w:marBottom w:val="0"/>
          <w:divBdr>
            <w:top w:val="none" w:sz="0" w:space="0" w:color="auto"/>
            <w:left w:val="none" w:sz="0" w:space="0" w:color="auto"/>
            <w:bottom w:val="none" w:sz="0" w:space="0" w:color="auto"/>
            <w:right w:val="none" w:sz="0" w:space="0" w:color="auto"/>
          </w:divBdr>
        </w:div>
      </w:divsChild>
    </w:div>
    <w:div w:id="338122477">
      <w:bodyDiv w:val="1"/>
      <w:marLeft w:val="0"/>
      <w:marRight w:val="0"/>
      <w:marTop w:val="0"/>
      <w:marBottom w:val="0"/>
      <w:divBdr>
        <w:top w:val="none" w:sz="0" w:space="0" w:color="auto"/>
        <w:left w:val="none" w:sz="0" w:space="0" w:color="auto"/>
        <w:bottom w:val="none" w:sz="0" w:space="0" w:color="auto"/>
        <w:right w:val="none" w:sz="0" w:space="0" w:color="auto"/>
      </w:divBdr>
      <w:divsChild>
        <w:div w:id="1186945314">
          <w:marLeft w:val="0"/>
          <w:marRight w:val="0"/>
          <w:marTop w:val="0"/>
          <w:marBottom w:val="0"/>
          <w:divBdr>
            <w:top w:val="none" w:sz="0" w:space="0" w:color="auto"/>
            <w:left w:val="none" w:sz="0" w:space="0" w:color="auto"/>
            <w:bottom w:val="none" w:sz="0" w:space="0" w:color="auto"/>
            <w:right w:val="none" w:sz="0" w:space="0" w:color="auto"/>
          </w:divBdr>
        </w:div>
      </w:divsChild>
    </w:div>
    <w:div w:id="353188120">
      <w:bodyDiv w:val="1"/>
      <w:marLeft w:val="0"/>
      <w:marRight w:val="0"/>
      <w:marTop w:val="0"/>
      <w:marBottom w:val="0"/>
      <w:divBdr>
        <w:top w:val="none" w:sz="0" w:space="0" w:color="auto"/>
        <w:left w:val="none" w:sz="0" w:space="0" w:color="auto"/>
        <w:bottom w:val="none" w:sz="0" w:space="0" w:color="auto"/>
        <w:right w:val="none" w:sz="0" w:space="0" w:color="auto"/>
      </w:divBdr>
      <w:divsChild>
        <w:div w:id="322584200">
          <w:marLeft w:val="0"/>
          <w:marRight w:val="0"/>
          <w:marTop w:val="0"/>
          <w:marBottom w:val="0"/>
          <w:divBdr>
            <w:top w:val="none" w:sz="0" w:space="0" w:color="auto"/>
            <w:left w:val="none" w:sz="0" w:space="0" w:color="auto"/>
            <w:bottom w:val="none" w:sz="0" w:space="0" w:color="auto"/>
            <w:right w:val="none" w:sz="0" w:space="0" w:color="auto"/>
          </w:divBdr>
        </w:div>
      </w:divsChild>
    </w:div>
    <w:div w:id="502161332">
      <w:bodyDiv w:val="1"/>
      <w:marLeft w:val="0"/>
      <w:marRight w:val="0"/>
      <w:marTop w:val="0"/>
      <w:marBottom w:val="0"/>
      <w:divBdr>
        <w:top w:val="none" w:sz="0" w:space="0" w:color="auto"/>
        <w:left w:val="none" w:sz="0" w:space="0" w:color="auto"/>
        <w:bottom w:val="none" w:sz="0" w:space="0" w:color="auto"/>
        <w:right w:val="none" w:sz="0" w:space="0" w:color="auto"/>
      </w:divBdr>
      <w:divsChild>
        <w:div w:id="911502321">
          <w:marLeft w:val="0"/>
          <w:marRight w:val="0"/>
          <w:marTop w:val="0"/>
          <w:marBottom w:val="0"/>
          <w:divBdr>
            <w:top w:val="none" w:sz="0" w:space="0" w:color="auto"/>
            <w:left w:val="none" w:sz="0" w:space="0" w:color="auto"/>
            <w:bottom w:val="none" w:sz="0" w:space="0" w:color="auto"/>
            <w:right w:val="none" w:sz="0" w:space="0" w:color="auto"/>
          </w:divBdr>
        </w:div>
      </w:divsChild>
    </w:div>
    <w:div w:id="928856969">
      <w:bodyDiv w:val="1"/>
      <w:marLeft w:val="0"/>
      <w:marRight w:val="0"/>
      <w:marTop w:val="0"/>
      <w:marBottom w:val="0"/>
      <w:divBdr>
        <w:top w:val="none" w:sz="0" w:space="0" w:color="auto"/>
        <w:left w:val="none" w:sz="0" w:space="0" w:color="auto"/>
        <w:bottom w:val="none" w:sz="0" w:space="0" w:color="auto"/>
        <w:right w:val="none" w:sz="0" w:space="0" w:color="auto"/>
      </w:divBdr>
      <w:divsChild>
        <w:div w:id="624239193">
          <w:marLeft w:val="0"/>
          <w:marRight w:val="0"/>
          <w:marTop w:val="0"/>
          <w:marBottom w:val="0"/>
          <w:divBdr>
            <w:top w:val="none" w:sz="0" w:space="0" w:color="auto"/>
            <w:left w:val="none" w:sz="0" w:space="0" w:color="auto"/>
            <w:bottom w:val="none" w:sz="0" w:space="0" w:color="auto"/>
            <w:right w:val="none" w:sz="0" w:space="0" w:color="auto"/>
          </w:divBdr>
        </w:div>
      </w:divsChild>
    </w:div>
    <w:div w:id="940262434">
      <w:bodyDiv w:val="1"/>
      <w:marLeft w:val="0"/>
      <w:marRight w:val="0"/>
      <w:marTop w:val="0"/>
      <w:marBottom w:val="0"/>
      <w:divBdr>
        <w:top w:val="none" w:sz="0" w:space="0" w:color="auto"/>
        <w:left w:val="none" w:sz="0" w:space="0" w:color="auto"/>
        <w:bottom w:val="none" w:sz="0" w:space="0" w:color="auto"/>
        <w:right w:val="none" w:sz="0" w:space="0" w:color="auto"/>
      </w:divBdr>
      <w:divsChild>
        <w:div w:id="637302186">
          <w:marLeft w:val="0"/>
          <w:marRight w:val="0"/>
          <w:marTop w:val="0"/>
          <w:marBottom w:val="0"/>
          <w:divBdr>
            <w:top w:val="none" w:sz="0" w:space="0" w:color="auto"/>
            <w:left w:val="none" w:sz="0" w:space="0" w:color="auto"/>
            <w:bottom w:val="none" w:sz="0" w:space="0" w:color="auto"/>
            <w:right w:val="none" w:sz="0" w:space="0" w:color="auto"/>
          </w:divBdr>
        </w:div>
      </w:divsChild>
    </w:div>
    <w:div w:id="1013261339">
      <w:bodyDiv w:val="1"/>
      <w:marLeft w:val="0"/>
      <w:marRight w:val="0"/>
      <w:marTop w:val="0"/>
      <w:marBottom w:val="0"/>
      <w:divBdr>
        <w:top w:val="none" w:sz="0" w:space="0" w:color="auto"/>
        <w:left w:val="none" w:sz="0" w:space="0" w:color="auto"/>
        <w:bottom w:val="none" w:sz="0" w:space="0" w:color="auto"/>
        <w:right w:val="none" w:sz="0" w:space="0" w:color="auto"/>
      </w:divBdr>
      <w:divsChild>
        <w:div w:id="2133598168">
          <w:marLeft w:val="0"/>
          <w:marRight w:val="0"/>
          <w:marTop w:val="0"/>
          <w:marBottom w:val="0"/>
          <w:divBdr>
            <w:top w:val="none" w:sz="0" w:space="0" w:color="auto"/>
            <w:left w:val="none" w:sz="0" w:space="0" w:color="auto"/>
            <w:bottom w:val="none" w:sz="0" w:space="0" w:color="auto"/>
            <w:right w:val="none" w:sz="0" w:space="0" w:color="auto"/>
          </w:divBdr>
        </w:div>
      </w:divsChild>
    </w:div>
    <w:div w:id="1391342166">
      <w:bodyDiv w:val="1"/>
      <w:marLeft w:val="0"/>
      <w:marRight w:val="0"/>
      <w:marTop w:val="0"/>
      <w:marBottom w:val="0"/>
      <w:divBdr>
        <w:top w:val="none" w:sz="0" w:space="0" w:color="auto"/>
        <w:left w:val="none" w:sz="0" w:space="0" w:color="auto"/>
        <w:bottom w:val="none" w:sz="0" w:space="0" w:color="auto"/>
        <w:right w:val="none" w:sz="0" w:space="0" w:color="auto"/>
      </w:divBdr>
      <w:divsChild>
        <w:div w:id="1641881474">
          <w:marLeft w:val="0"/>
          <w:marRight w:val="0"/>
          <w:marTop w:val="0"/>
          <w:marBottom w:val="0"/>
          <w:divBdr>
            <w:top w:val="none" w:sz="0" w:space="0" w:color="auto"/>
            <w:left w:val="none" w:sz="0" w:space="0" w:color="auto"/>
            <w:bottom w:val="none" w:sz="0" w:space="0" w:color="auto"/>
            <w:right w:val="none" w:sz="0" w:space="0" w:color="auto"/>
          </w:divBdr>
        </w:div>
      </w:divsChild>
    </w:div>
    <w:div w:id="1531645605">
      <w:bodyDiv w:val="1"/>
      <w:marLeft w:val="0"/>
      <w:marRight w:val="0"/>
      <w:marTop w:val="0"/>
      <w:marBottom w:val="0"/>
      <w:divBdr>
        <w:top w:val="none" w:sz="0" w:space="0" w:color="auto"/>
        <w:left w:val="none" w:sz="0" w:space="0" w:color="auto"/>
        <w:bottom w:val="none" w:sz="0" w:space="0" w:color="auto"/>
        <w:right w:val="none" w:sz="0" w:space="0" w:color="auto"/>
      </w:divBdr>
      <w:divsChild>
        <w:div w:id="314456290">
          <w:marLeft w:val="0"/>
          <w:marRight w:val="0"/>
          <w:marTop w:val="0"/>
          <w:marBottom w:val="0"/>
          <w:divBdr>
            <w:top w:val="none" w:sz="0" w:space="0" w:color="auto"/>
            <w:left w:val="none" w:sz="0" w:space="0" w:color="auto"/>
            <w:bottom w:val="none" w:sz="0" w:space="0" w:color="auto"/>
            <w:right w:val="none" w:sz="0" w:space="0" w:color="auto"/>
          </w:divBdr>
        </w:div>
      </w:divsChild>
    </w:div>
    <w:div w:id="1614707049">
      <w:bodyDiv w:val="1"/>
      <w:marLeft w:val="0"/>
      <w:marRight w:val="0"/>
      <w:marTop w:val="0"/>
      <w:marBottom w:val="0"/>
      <w:divBdr>
        <w:top w:val="none" w:sz="0" w:space="0" w:color="auto"/>
        <w:left w:val="none" w:sz="0" w:space="0" w:color="auto"/>
        <w:bottom w:val="none" w:sz="0" w:space="0" w:color="auto"/>
        <w:right w:val="none" w:sz="0" w:space="0" w:color="auto"/>
      </w:divBdr>
      <w:divsChild>
        <w:div w:id="664405035">
          <w:marLeft w:val="0"/>
          <w:marRight w:val="0"/>
          <w:marTop w:val="0"/>
          <w:marBottom w:val="0"/>
          <w:divBdr>
            <w:top w:val="none" w:sz="0" w:space="0" w:color="auto"/>
            <w:left w:val="none" w:sz="0" w:space="0" w:color="auto"/>
            <w:bottom w:val="none" w:sz="0" w:space="0" w:color="auto"/>
            <w:right w:val="none" w:sz="0" w:space="0" w:color="auto"/>
          </w:divBdr>
        </w:div>
      </w:divsChild>
    </w:div>
    <w:div w:id="1623610184">
      <w:bodyDiv w:val="1"/>
      <w:marLeft w:val="0"/>
      <w:marRight w:val="0"/>
      <w:marTop w:val="0"/>
      <w:marBottom w:val="0"/>
      <w:divBdr>
        <w:top w:val="none" w:sz="0" w:space="0" w:color="auto"/>
        <w:left w:val="none" w:sz="0" w:space="0" w:color="auto"/>
        <w:bottom w:val="none" w:sz="0" w:space="0" w:color="auto"/>
        <w:right w:val="none" w:sz="0" w:space="0" w:color="auto"/>
      </w:divBdr>
      <w:divsChild>
        <w:div w:id="1138106643">
          <w:marLeft w:val="0"/>
          <w:marRight w:val="0"/>
          <w:marTop w:val="0"/>
          <w:marBottom w:val="0"/>
          <w:divBdr>
            <w:top w:val="none" w:sz="0" w:space="0" w:color="auto"/>
            <w:left w:val="none" w:sz="0" w:space="0" w:color="auto"/>
            <w:bottom w:val="none" w:sz="0" w:space="0" w:color="auto"/>
            <w:right w:val="none" w:sz="0" w:space="0" w:color="auto"/>
          </w:divBdr>
        </w:div>
      </w:divsChild>
    </w:div>
    <w:div w:id="1624728195">
      <w:bodyDiv w:val="1"/>
      <w:marLeft w:val="0"/>
      <w:marRight w:val="0"/>
      <w:marTop w:val="0"/>
      <w:marBottom w:val="0"/>
      <w:divBdr>
        <w:top w:val="none" w:sz="0" w:space="0" w:color="auto"/>
        <w:left w:val="none" w:sz="0" w:space="0" w:color="auto"/>
        <w:bottom w:val="none" w:sz="0" w:space="0" w:color="auto"/>
        <w:right w:val="none" w:sz="0" w:space="0" w:color="auto"/>
      </w:divBdr>
      <w:divsChild>
        <w:div w:id="1778475848">
          <w:marLeft w:val="0"/>
          <w:marRight w:val="0"/>
          <w:marTop w:val="0"/>
          <w:marBottom w:val="0"/>
          <w:divBdr>
            <w:top w:val="none" w:sz="0" w:space="0" w:color="auto"/>
            <w:left w:val="none" w:sz="0" w:space="0" w:color="auto"/>
            <w:bottom w:val="none" w:sz="0" w:space="0" w:color="auto"/>
            <w:right w:val="none" w:sz="0" w:space="0" w:color="auto"/>
          </w:divBdr>
        </w:div>
      </w:divsChild>
    </w:div>
    <w:div w:id="1678728680">
      <w:bodyDiv w:val="1"/>
      <w:marLeft w:val="0"/>
      <w:marRight w:val="0"/>
      <w:marTop w:val="0"/>
      <w:marBottom w:val="0"/>
      <w:divBdr>
        <w:top w:val="none" w:sz="0" w:space="0" w:color="auto"/>
        <w:left w:val="none" w:sz="0" w:space="0" w:color="auto"/>
        <w:bottom w:val="none" w:sz="0" w:space="0" w:color="auto"/>
        <w:right w:val="none" w:sz="0" w:space="0" w:color="auto"/>
      </w:divBdr>
      <w:divsChild>
        <w:div w:id="919943277">
          <w:marLeft w:val="0"/>
          <w:marRight w:val="0"/>
          <w:marTop w:val="0"/>
          <w:marBottom w:val="0"/>
          <w:divBdr>
            <w:top w:val="none" w:sz="0" w:space="0" w:color="auto"/>
            <w:left w:val="none" w:sz="0" w:space="0" w:color="auto"/>
            <w:bottom w:val="none" w:sz="0" w:space="0" w:color="auto"/>
            <w:right w:val="none" w:sz="0" w:space="0" w:color="auto"/>
          </w:divBdr>
        </w:div>
        <w:div w:id="1045372032">
          <w:marLeft w:val="0"/>
          <w:marRight w:val="0"/>
          <w:marTop w:val="0"/>
          <w:marBottom w:val="0"/>
          <w:divBdr>
            <w:top w:val="none" w:sz="0" w:space="0" w:color="auto"/>
            <w:left w:val="none" w:sz="0" w:space="0" w:color="auto"/>
            <w:bottom w:val="none" w:sz="0" w:space="0" w:color="auto"/>
            <w:right w:val="none" w:sz="0" w:space="0" w:color="auto"/>
          </w:divBdr>
        </w:div>
      </w:divsChild>
    </w:div>
    <w:div w:id="1819609978">
      <w:bodyDiv w:val="1"/>
      <w:marLeft w:val="0"/>
      <w:marRight w:val="0"/>
      <w:marTop w:val="0"/>
      <w:marBottom w:val="0"/>
      <w:divBdr>
        <w:top w:val="none" w:sz="0" w:space="0" w:color="auto"/>
        <w:left w:val="none" w:sz="0" w:space="0" w:color="auto"/>
        <w:bottom w:val="none" w:sz="0" w:space="0" w:color="auto"/>
        <w:right w:val="none" w:sz="0" w:space="0" w:color="auto"/>
      </w:divBdr>
      <w:divsChild>
        <w:div w:id="1129780588">
          <w:marLeft w:val="0"/>
          <w:marRight w:val="0"/>
          <w:marTop w:val="0"/>
          <w:marBottom w:val="0"/>
          <w:divBdr>
            <w:top w:val="none" w:sz="0" w:space="0" w:color="auto"/>
            <w:left w:val="none" w:sz="0" w:space="0" w:color="auto"/>
            <w:bottom w:val="none" w:sz="0" w:space="0" w:color="auto"/>
            <w:right w:val="none" w:sz="0" w:space="0" w:color="auto"/>
          </w:divBdr>
        </w:div>
      </w:divsChild>
    </w:div>
    <w:div w:id="1874226504">
      <w:bodyDiv w:val="1"/>
      <w:marLeft w:val="0"/>
      <w:marRight w:val="0"/>
      <w:marTop w:val="0"/>
      <w:marBottom w:val="0"/>
      <w:divBdr>
        <w:top w:val="none" w:sz="0" w:space="0" w:color="auto"/>
        <w:left w:val="none" w:sz="0" w:space="0" w:color="auto"/>
        <w:bottom w:val="none" w:sz="0" w:space="0" w:color="auto"/>
        <w:right w:val="none" w:sz="0" w:space="0" w:color="auto"/>
      </w:divBdr>
      <w:divsChild>
        <w:div w:id="1308820079">
          <w:marLeft w:val="0"/>
          <w:marRight w:val="0"/>
          <w:marTop w:val="0"/>
          <w:marBottom w:val="0"/>
          <w:divBdr>
            <w:top w:val="none" w:sz="0" w:space="0" w:color="auto"/>
            <w:left w:val="none" w:sz="0" w:space="0" w:color="auto"/>
            <w:bottom w:val="none" w:sz="0" w:space="0" w:color="auto"/>
            <w:right w:val="none" w:sz="0" w:space="0" w:color="auto"/>
          </w:divBdr>
        </w:div>
      </w:divsChild>
    </w:div>
    <w:div w:id="2102949636">
      <w:bodyDiv w:val="1"/>
      <w:marLeft w:val="0"/>
      <w:marRight w:val="0"/>
      <w:marTop w:val="0"/>
      <w:marBottom w:val="0"/>
      <w:divBdr>
        <w:top w:val="none" w:sz="0" w:space="0" w:color="auto"/>
        <w:left w:val="none" w:sz="0" w:space="0" w:color="auto"/>
        <w:bottom w:val="none" w:sz="0" w:space="0" w:color="auto"/>
        <w:right w:val="none" w:sz="0" w:space="0" w:color="auto"/>
      </w:divBdr>
      <w:divsChild>
        <w:div w:id="1924485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0685&amp;Zd=vietos%2Bsav&amp;BF=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192.168.0.80/Litlex/LL.DLL?Tekstas=1?Id=10685&amp;Zd=vietos%2Bsav&amp;BF=4" TargetMode="External"/><Relationship Id="rId4" Type="http://schemas.openxmlformats.org/officeDocument/2006/relationships/settings" Target="settings.xml"/><Relationship Id="rId9" Type="http://schemas.openxmlformats.org/officeDocument/2006/relationships/hyperlink" Target="http://192.168.0.80/Litlex/LL.DLL?Tekstas=1?Id=10685&amp;Zd=vietos%2Bsav&amp;BF=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6A74A1-112D-4519-B4FE-6FB20FBC6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10516</CharactersWithSpaces>
  <SharedDoc>false</SharedDoc>
  <HLinks>
    <vt:vector size="36" baseType="variant">
      <vt:variant>
        <vt:i4>327699</vt:i4>
      </vt:variant>
      <vt:variant>
        <vt:i4>15</vt:i4>
      </vt:variant>
      <vt:variant>
        <vt:i4>0</vt:i4>
      </vt:variant>
      <vt:variant>
        <vt:i4>5</vt:i4>
      </vt:variant>
      <vt:variant>
        <vt:lpwstr>http://192.168.0.80/Litlex/ll.dll?Tekstas=1&amp;Id=8&amp;BF=1</vt:lpwstr>
      </vt:variant>
      <vt:variant>
        <vt:lpwstr/>
      </vt:variant>
      <vt:variant>
        <vt:i4>6815848</vt:i4>
      </vt:variant>
      <vt:variant>
        <vt:i4>12</vt:i4>
      </vt:variant>
      <vt:variant>
        <vt:i4>0</vt:i4>
      </vt:variant>
      <vt:variant>
        <vt:i4>5</vt:i4>
      </vt:variant>
      <vt:variant>
        <vt:lpwstr>http://192.168.0.80/Litlex/LL.DLL?Tekstas=1?Id=34598&amp;Zd=vie%F0ojo%2Badmin&amp;BF=4</vt:lpwstr>
      </vt:variant>
      <vt:variant>
        <vt:lpwstr>688z</vt:lpwstr>
      </vt:variant>
      <vt:variant>
        <vt:i4>6815847</vt:i4>
      </vt:variant>
      <vt:variant>
        <vt:i4>9</vt:i4>
      </vt:variant>
      <vt:variant>
        <vt:i4>0</vt:i4>
      </vt:variant>
      <vt:variant>
        <vt:i4>5</vt:i4>
      </vt:variant>
      <vt:variant>
        <vt:lpwstr>http://192.168.0.80/Litlex/LL.DLL?Tekstas=1?Id=34598&amp;Zd=vie%F0ojo%2Badmin&amp;BF=4</vt:lpwstr>
      </vt:variant>
      <vt:variant>
        <vt:lpwstr>687z</vt:lpwstr>
      </vt:variant>
      <vt:variant>
        <vt:i4>720901</vt:i4>
      </vt:variant>
      <vt:variant>
        <vt:i4>6</vt:i4>
      </vt:variant>
      <vt:variant>
        <vt:i4>0</vt:i4>
      </vt:variant>
      <vt:variant>
        <vt:i4>5</vt:i4>
      </vt:variant>
      <vt:variant>
        <vt:lpwstr>http://192.168.0.80/Litlex/LL.DLL?Tekstas=1?Id=10685&amp;Zd=vietos%2Bsav&amp;BF=4</vt:lpwstr>
      </vt:variant>
      <vt:variant>
        <vt:lpwstr>1271z</vt:lpwstr>
      </vt:variant>
      <vt:variant>
        <vt:i4>655365</vt:i4>
      </vt:variant>
      <vt:variant>
        <vt:i4>3</vt:i4>
      </vt:variant>
      <vt:variant>
        <vt:i4>0</vt:i4>
      </vt:variant>
      <vt:variant>
        <vt:i4>5</vt:i4>
      </vt:variant>
      <vt:variant>
        <vt:lpwstr>http://192.168.0.80/Litlex/LL.DLL?Tekstas=1?Id=10685&amp;Zd=vietos%2Bsav&amp;BF=4</vt:lpwstr>
      </vt:variant>
      <vt:variant>
        <vt:lpwstr>1270z</vt:lpwstr>
      </vt:variant>
      <vt:variant>
        <vt:i4>131076</vt:i4>
      </vt:variant>
      <vt:variant>
        <vt:i4>0</vt:i4>
      </vt:variant>
      <vt:variant>
        <vt:i4>0</vt:i4>
      </vt:variant>
      <vt:variant>
        <vt:i4>5</vt:i4>
      </vt:variant>
      <vt:variant>
        <vt:lpwstr>http://192.168.0.80/Litlex/LL.DLL?Tekstas=1?Id=10685&amp;Zd=vietos%2Bsav&amp;BF=4</vt:lpwstr>
      </vt:variant>
      <vt:variant>
        <vt:lpwstr>1268z</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User</cp:lastModifiedBy>
  <cp:revision>2</cp:revision>
  <cp:lastPrinted>2020-02-21T07:13:00Z</cp:lastPrinted>
  <dcterms:created xsi:type="dcterms:W3CDTF">2021-10-01T07:03:00Z</dcterms:created>
  <dcterms:modified xsi:type="dcterms:W3CDTF">2021-10-01T07:03:00Z</dcterms:modified>
</cp:coreProperties>
</file>