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8"/>
        <w:gridCol w:w="3649"/>
        <w:gridCol w:w="4217"/>
      </w:tblGrid>
      <w:tr w:rsidR="005B24AB" w:rsidRPr="00CB2D6C" w:rsidTr="005B24AB">
        <w:tc>
          <w:tcPr>
            <w:tcW w:w="1988" w:type="dxa"/>
          </w:tcPr>
          <w:p w:rsidR="005B24AB" w:rsidRPr="00CB2D6C" w:rsidRDefault="005B2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5B24AB" w:rsidRPr="00CB2D6C" w:rsidRDefault="005B2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5B24AB" w:rsidRPr="00CB2D6C" w:rsidRDefault="005B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  <w:p w:rsidR="005B24AB" w:rsidRPr="00CB2D6C" w:rsidRDefault="005B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Prienų</w:t>
            </w:r>
            <w:proofErr w:type="spellEnd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proofErr w:type="spellEnd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</w:p>
          <w:p w:rsidR="00BC00D1" w:rsidRPr="00CB2D6C" w:rsidRDefault="00BC0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2A73"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21 m. </w:t>
            </w:r>
            <w:proofErr w:type="spellStart"/>
            <w:r w:rsidR="00722A73" w:rsidRPr="00CB2D6C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="00722A73"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     d. </w:t>
            </w:r>
            <w:proofErr w:type="spellStart"/>
            <w:r w:rsidR="005B24AB" w:rsidRPr="00CB2D6C">
              <w:rPr>
                <w:rFonts w:ascii="Times New Roman" w:hAnsi="Times New Roman" w:cs="Times New Roman"/>
                <w:sz w:val="24"/>
                <w:szCs w:val="24"/>
              </w:rPr>
              <w:t>įsakymu</w:t>
            </w:r>
            <w:proofErr w:type="spellEnd"/>
          </w:p>
          <w:p w:rsidR="005B24AB" w:rsidRPr="00CB2D6C" w:rsidRDefault="00BC00D1" w:rsidP="00722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D6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</w:tbl>
    <w:p w:rsidR="005B24AB" w:rsidRPr="00CB2D6C" w:rsidRDefault="005B24AB" w:rsidP="005B24A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24AB" w:rsidRPr="00CB2D6C" w:rsidRDefault="005B24AB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 w:cs="Times New Roman"/>
          <w:b/>
          <w:sz w:val="24"/>
          <w:szCs w:val="24"/>
        </w:rPr>
        <w:t>PROJEKTO</w:t>
      </w:r>
      <w:r w:rsidR="009F1F34" w:rsidRPr="00CB2D6C">
        <w:rPr>
          <w:rFonts w:ascii="Times New Roman" w:hAnsi="Times New Roman" w:cs="Times New Roman"/>
          <w:b/>
          <w:sz w:val="24"/>
          <w:szCs w:val="24"/>
        </w:rPr>
        <w:t xml:space="preserve"> „MOKYMUISI PALANKI APLINKA: NUO POREIKIO LINK POVEIKIO</w:t>
      </w:r>
      <w:proofErr w:type="gramStart"/>
      <w:r w:rsidR="009F1F34" w:rsidRPr="00CB2D6C">
        <w:rPr>
          <w:rFonts w:ascii="Times New Roman" w:hAnsi="Times New Roman" w:cs="Times New Roman"/>
          <w:b/>
          <w:sz w:val="24"/>
          <w:szCs w:val="24"/>
        </w:rPr>
        <w:t>“</w:t>
      </w:r>
      <w:r w:rsidR="009F1F34" w:rsidRPr="00CB2D6C">
        <w:rPr>
          <w:rFonts w:ascii="Times New Roman" w:hAnsi="Times New Roman" w:cs="Times New Roman"/>
          <w:sz w:val="24"/>
          <w:szCs w:val="24"/>
        </w:rPr>
        <w:t xml:space="preserve"> </w:t>
      </w:r>
      <w:r w:rsidR="00560853" w:rsidRPr="00CB2D6C">
        <w:rPr>
          <w:rFonts w:ascii="Times New Roman" w:hAnsi="Times New Roman"/>
          <w:b/>
          <w:sz w:val="24"/>
          <w:szCs w:val="24"/>
        </w:rPr>
        <w:t>MOKYMOSI</w:t>
      </w:r>
      <w:proofErr w:type="gramEnd"/>
      <w:r w:rsidR="00560853" w:rsidRPr="00CB2D6C">
        <w:rPr>
          <w:rFonts w:ascii="Times New Roman" w:hAnsi="Times New Roman"/>
          <w:b/>
          <w:sz w:val="24"/>
          <w:szCs w:val="24"/>
        </w:rPr>
        <w:t xml:space="preserve"> MOBILUMO</w:t>
      </w:r>
      <w:r w:rsidR="00E94B45" w:rsidRPr="00CB2D6C">
        <w:rPr>
          <w:rFonts w:ascii="Times New Roman" w:hAnsi="Times New Roman"/>
          <w:b/>
          <w:sz w:val="24"/>
          <w:szCs w:val="24"/>
        </w:rPr>
        <w:t xml:space="preserve"> DALYVIŲ ATRANKOS</w:t>
      </w:r>
      <w:r w:rsidRPr="00CB2D6C">
        <w:rPr>
          <w:rFonts w:ascii="Times New Roman" w:hAnsi="Times New Roman"/>
          <w:b/>
          <w:sz w:val="24"/>
          <w:szCs w:val="24"/>
        </w:rPr>
        <w:t xml:space="preserve"> TVARKOS APRAŠAS</w:t>
      </w:r>
    </w:p>
    <w:p w:rsidR="0061419F" w:rsidRPr="00CB2D6C" w:rsidRDefault="0061419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36FF" w:rsidRPr="00CB2D6C" w:rsidRDefault="007736F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I SKYRIUS</w:t>
      </w:r>
    </w:p>
    <w:p w:rsidR="005B24AB" w:rsidRPr="00CB2D6C" w:rsidRDefault="005B24AB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BENDROSIOS NUOSTATOS</w:t>
      </w:r>
    </w:p>
    <w:p w:rsidR="0061419F" w:rsidRPr="00CB2D6C" w:rsidRDefault="0061419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722B" w:rsidRPr="00CB2D6C" w:rsidRDefault="0014722B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</w:rPr>
        <w:t>Projekto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r w:rsidR="009F1F34" w:rsidRPr="00CB2D6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Mokymuisi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palanki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poreikio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="009F1F34" w:rsidRPr="00CB2D6C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="009F1F34" w:rsidRPr="00CB2D6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mokymosi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mobilumo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dalyvių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atrankos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tvarkos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aprašas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toliau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Aprašas</w:t>
      </w:r>
      <w:proofErr w:type="spellEnd"/>
      <w:r w:rsidR="00E94B45" w:rsidRPr="00CB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94B45" w:rsidRPr="00CB2D6C">
        <w:rPr>
          <w:rFonts w:ascii="Times New Roman" w:hAnsi="Times New Roman"/>
          <w:sz w:val="24"/>
          <w:szCs w:val="24"/>
        </w:rPr>
        <w:t>reglamentuoja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r w:rsidR="00CF27F4" w:rsidRPr="00CB2D6C">
        <w:rPr>
          <w:rFonts w:ascii="Times New Roman" w:hAnsi="Times New Roman" w:cs="Times New Roman"/>
          <w:sz w:val="24"/>
          <w:szCs w:val="24"/>
        </w:rPr>
        <w:t xml:space="preserve">„Erasmus+“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programos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pagrindinio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veiksmo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mobilumo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Nr. 2020-1-LT01-KA101-077685 „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Mokymuisi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palanki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poreikio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="00CF27F4" w:rsidRPr="00CB2D6C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CF27F4" w:rsidRPr="00CB2D6C">
        <w:rPr>
          <w:rFonts w:ascii="Times New Roman" w:hAnsi="Times New Roman" w:cs="Times New Roman"/>
          <w:sz w:val="24"/>
          <w:szCs w:val="24"/>
        </w:rPr>
        <w:t xml:space="preserve"> –</w:t>
      </w:r>
      <w:r w:rsidR="00CF27F4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27F4" w:rsidRPr="00CB2D6C">
        <w:rPr>
          <w:rFonts w:ascii="Times New Roman" w:hAnsi="Times New Roman"/>
          <w:sz w:val="24"/>
          <w:szCs w:val="24"/>
        </w:rPr>
        <w:t>Projektas</w:t>
      </w:r>
      <w:proofErr w:type="spellEnd"/>
      <w:r w:rsidR="007253C6" w:rsidRPr="00CB2D6C">
        <w:rPr>
          <w:rFonts w:ascii="Times New Roman" w:hAnsi="Times New Roman"/>
          <w:sz w:val="24"/>
          <w:szCs w:val="24"/>
        </w:rPr>
        <w:t>)</w:t>
      </w:r>
      <w:r w:rsidR="00A7083C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083C" w:rsidRPr="00CB2D6C">
        <w:rPr>
          <w:rFonts w:ascii="Times New Roman" w:hAnsi="Times New Roman"/>
          <w:sz w:val="24"/>
          <w:szCs w:val="24"/>
        </w:rPr>
        <w:t>dalyvių</w:t>
      </w:r>
      <w:proofErr w:type="spellEnd"/>
      <w:r w:rsidR="002A0667" w:rsidRPr="00CB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A0667" w:rsidRPr="00CB2D6C">
        <w:rPr>
          <w:rFonts w:ascii="Times New Roman" w:hAnsi="Times New Roman"/>
          <w:sz w:val="24"/>
          <w:szCs w:val="24"/>
        </w:rPr>
        <w:t>vadovų</w:t>
      </w:r>
      <w:proofErr w:type="spellEnd"/>
      <w:r w:rsidR="002A0667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667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2A0667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0667" w:rsidRPr="00CB2D6C">
        <w:rPr>
          <w:rFonts w:ascii="Times New Roman" w:hAnsi="Times New Roman"/>
          <w:sz w:val="24"/>
          <w:szCs w:val="24"/>
        </w:rPr>
        <w:t>mokytojų</w:t>
      </w:r>
      <w:proofErr w:type="spellEnd"/>
      <w:r w:rsidR="002A0667" w:rsidRPr="00CB2D6C">
        <w:rPr>
          <w:rFonts w:ascii="Times New Roman" w:hAnsi="Times New Roman"/>
          <w:sz w:val="24"/>
          <w:szCs w:val="24"/>
        </w:rPr>
        <w:t>)</w:t>
      </w:r>
      <w:r w:rsidR="00A7083C" w:rsidRPr="00CB2D6C">
        <w:rPr>
          <w:rFonts w:ascii="Times New Roman" w:hAnsi="Times New Roman"/>
          <w:sz w:val="24"/>
          <w:szCs w:val="24"/>
        </w:rPr>
        <w:t>,</w:t>
      </w:r>
      <w:r w:rsidR="00E94B45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dirbančių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Prienų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bendrojo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ugdymo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ikimokyklinio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ugdymo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mokyklose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toliau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Mokyklos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25D72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E25D72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083C" w:rsidRPr="00CB2D6C">
        <w:rPr>
          <w:rFonts w:ascii="Times New Roman" w:hAnsi="Times New Roman"/>
          <w:sz w:val="24"/>
          <w:szCs w:val="24"/>
        </w:rPr>
        <w:t>vyk</w:t>
      </w:r>
      <w:r w:rsidR="00560853" w:rsidRPr="00CB2D6C">
        <w:rPr>
          <w:rFonts w:ascii="Times New Roman" w:hAnsi="Times New Roman"/>
          <w:sz w:val="24"/>
          <w:szCs w:val="24"/>
        </w:rPr>
        <w:t>stančių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</w:t>
      </w:r>
      <w:r w:rsidR="005F212A" w:rsidRPr="00CB2D6C">
        <w:rPr>
          <w:rFonts w:ascii="Times New Roman" w:hAnsi="Times New Roman"/>
          <w:sz w:val="24"/>
          <w:szCs w:val="24"/>
        </w:rPr>
        <w:t xml:space="preserve">į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mokymosi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mobilumo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veiklas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toliau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Mobilumai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>)</w:t>
      </w:r>
      <w:r w:rsidR="0061419F" w:rsidRPr="00CB2D6C">
        <w:rPr>
          <w:rFonts w:ascii="Times New Roman" w:hAnsi="Times New Roman"/>
          <w:sz w:val="24"/>
          <w:szCs w:val="24"/>
        </w:rPr>
        <w:t>,</w:t>
      </w:r>
      <w:r w:rsidR="00BF3DBC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atrankos</w:t>
      </w:r>
      <w:proofErr w:type="spellEnd"/>
      <w:r w:rsidR="00560853" w:rsidRPr="00CB2D6C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="00560853" w:rsidRPr="00CB2D6C">
        <w:rPr>
          <w:rFonts w:ascii="Times New Roman" w:hAnsi="Times New Roman"/>
          <w:sz w:val="24"/>
          <w:szCs w:val="24"/>
        </w:rPr>
        <w:t>Mobilumus</w:t>
      </w:r>
      <w:proofErr w:type="spellEnd"/>
      <w:r w:rsidR="00BF3DBC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3DBC" w:rsidRPr="00CB2D6C">
        <w:rPr>
          <w:rFonts w:ascii="Times New Roman" w:hAnsi="Times New Roman"/>
          <w:sz w:val="24"/>
          <w:szCs w:val="24"/>
        </w:rPr>
        <w:t>vykdymą</w:t>
      </w:r>
      <w:proofErr w:type="spellEnd"/>
      <w:r w:rsidR="00BF3DBC" w:rsidRPr="00CB2D6C">
        <w:rPr>
          <w:rFonts w:ascii="Times New Roman" w:hAnsi="Times New Roman"/>
          <w:sz w:val="24"/>
          <w:szCs w:val="24"/>
        </w:rPr>
        <w:t>.</w:t>
      </w:r>
      <w:r w:rsidR="006D43DF" w:rsidRPr="00CB2D6C">
        <w:rPr>
          <w:rFonts w:ascii="Times New Roman" w:hAnsi="Times New Roman"/>
          <w:sz w:val="24"/>
          <w:szCs w:val="24"/>
        </w:rPr>
        <w:t xml:space="preserve"> </w:t>
      </w:r>
    </w:p>
    <w:p w:rsidR="0014722B" w:rsidRPr="00CB2D6C" w:rsidRDefault="00C43749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</w:rPr>
        <w:t>Projektas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finansuojamas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iš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Europos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Sąjungos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lėšų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pagal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r w:rsidR="00F516A3" w:rsidRPr="00CB2D6C">
        <w:rPr>
          <w:rFonts w:ascii="Times New Roman" w:hAnsi="Times New Roman" w:cs="Times New Roman"/>
          <w:sz w:val="24"/>
          <w:szCs w:val="24"/>
        </w:rPr>
        <w:t xml:space="preserve">„Erasmus+“ </w:t>
      </w:r>
      <w:r w:rsidRPr="00CB2D6C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CB2D6C">
        <w:rPr>
          <w:rFonts w:ascii="Times New Roman" w:hAnsi="Times New Roman"/>
          <w:sz w:val="24"/>
          <w:szCs w:val="24"/>
        </w:rPr>
        <w:t>pagrindinį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veiksmą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B2D6C">
        <w:rPr>
          <w:rFonts w:ascii="Times New Roman" w:hAnsi="Times New Roman"/>
          <w:sz w:val="24"/>
          <w:szCs w:val="24"/>
        </w:rPr>
        <w:t>Asmenų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mobilumas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mokymosi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tikslais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</w:rPr>
        <w:t>iš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kurių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</w:rPr>
        <w:t>Mobilumų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dalyviams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100 proc. </w:t>
      </w:r>
      <w:proofErr w:type="spellStart"/>
      <w:r w:rsidRPr="00CB2D6C">
        <w:rPr>
          <w:rFonts w:ascii="Times New Roman" w:hAnsi="Times New Roman"/>
          <w:sz w:val="24"/>
          <w:szCs w:val="24"/>
        </w:rPr>
        <w:t>apmokamos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kelionės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</w:rPr>
        <w:t>mokymų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pragyvenimo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išlaidos</w:t>
      </w:r>
      <w:proofErr w:type="spellEnd"/>
      <w:r w:rsidR="0014722B" w:rsidRPr="00CB2D6C">
        <w:rPr>
          <w:rFonts w:ascii="Times New Roman" w:hAnsi="Times New Roman"/>
          <w:sz w:val="24"/>
          <w:szCs w:val="24"/>
        </w:rPr>
        <w:t>.</w:t>
      </w:r>
    </w:p>
    <w:p w:rsidR="00C43749" w:rsidRPr="00CB2D6C" w:rsidRDefault="007253C6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</w:rPr>
        <w:t>Atrankos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tik</w:t>
      </w:r>
      <w:r w:rsidR="00C43749" w:rsidRPr="00CB2D6C">
        <w:rPr>
          <w:rFonts w:ascii="Times New Roman" w:hAnsi="Times New Roman"/>
          <w:sz w:val="24"/>
          <w:szCs w:val="24"/>
        </w:rPr>
        <w:t>slas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įvertinus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pareiškėjų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pasirengimą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5C04A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</w:rPr>
        <w:t>motyvaciją</w:t>
      </w:r>
      <w:proofErr w:type="spellEnd"/>
      <w:r w:rsidR="005C04A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</w:rPr>
        <w:t>dalyvauti</w:t>
      </w:r>
      <w:proofErr w:type="spellEnd"/>
      <w:r w:rsidR="005C04A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</w:rPr>
        <w:t>Mobilumuo</w:t>
      </w:r>
      <w:r w:rsidR="00C43749" w:rsidRPr="00CB2D6C">
        <w:rPr>
          <w:rFonts w:ascii="Times New Roman" w:hAnsi="Times New Roman"/>
          <w:sz w:val="24"/>
          <w:szCs w:val="24"/>
        </w:rPr>
        <w:t>se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atrinkti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labiausiai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projekto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veiklos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pobūdį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siekiamus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tikslus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atitinkančius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749" w:rsidRPr="00CB2D6C">
        <w:rPr>
          <w:rFonts w:ascii="Times New Roman" w:hAnsi="Times New Roman"/>
          <w:sz w:val="24"/>
          <w:szCs w:val="24"/>
        </w:rPr>
        <w:t>dalyvius</w:t>
      </w:r>
      <w:proofErr w:type="spellEnd"/>
      <w:r w:rsidR="00C43749" w:rsidRPr="00CB2D6C">
        <w:rPr>
          <w:rFonts w:ascii="Times New Roman" w:hAnsi="Times New Roman"/>
          <w:sz w:val="24"/>
          <w:szCs w:val="24"/>
        </w:rPr>
        <w:t>.</w:t>
      </w:r>
    </w:p>
    <w:p w:rsidR="00C43749" w:rsidRPr="00CB2D6C" w:rsidRDefault="00C43749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</w:rPr>
        <w:t>Apraše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vartojamos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sąvokos</w:t>
      </w:r>
      <w:proofErr w:type="spellEnd"/>
      <w:r w:rsidRPr="00CB2D6C">
        <w:rPr>
          <w:rFonts w:ascii="Times New Roman" w:hAnsi="Times New Roman"/>
          <w:sz w:val="24"/>
          <w:szCs w:val="24"/>
        </w:rPr>
        <w:t>:</w:t>
      </w:r>
    </w:p>
    <w:p w:rsidR="00C43749" w:rsidRPr="00CB2D6C" w:rsidRDefault="00C43749" w:rsidP="0061419F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B2D6C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="005F212A" w:rsidRPr="00CB2D6C">
        <w:rPr>
          <w:rFonts w:ascii="Times New Roman" w:hAnsi="Times New Roman"/>
          <w:sz w:val="24"/>
          <w:szCs w:val="24"/>
        </w:rPr>
        <w:t>Mobilumas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darbuotojų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mokymas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dalyvaujant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užsienyje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rengiamuose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struktūruotuose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kursuose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ar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mokymo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A00" w:rsidRPr="00CB2D6C">
        <w:rPr>
          <w:rFonts w:ascii="Times New Roman" w:hAnsi="Times New Roman"/>
          <w:sz w:val="24"/>
          <w:szCs w:val="24"/>
        </w:rPr>
        <w:t>renginiuose</w:t>
      </w:r>
      <w:proofErr w:type="spellEnd"/>
      <w:r w:rsidR="007253C6" w:rsidRPr="00CB2D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53C6" w:rsidRPr="00CB2D6C">
        <w:rPr>
          <w:rFonts w:ascii="Times New Roman" w:hAnsi="Times New Roman"/>
          <w:sz w:val="24"/>
          <w:szCs w:val="24"/>
        </w:rPr>
        <w:t>skirta</w:t>
      </w:r>
      <w:r w:rsidR="005F212A" w:rsidRPr="00CB2D6C">
        <w:rPr>
          <w:rFonts w:ascii="Times New Roman" w:hAnsi="Times New Roman"/>
          <w:sz w:val="24"/>
          <w:szCs w:val="24"/>
        </w:rPr>
        <w:t>s</w:t>
      </w:r>
      <w:proofErr w:type="spellEnd"/>
      <w:r w:rsidR="007253C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Aprašo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r w:rsidR="007253C6" w:rsidRPr="00CB2D6C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CB2D6C">
        <w:rPr>
          <w:rFonts w:ascii="Times New Roman" w:hAnsi="Times New Roman"/>
          <w:sz w:val="24"/>
          <w:szCs w:val="24"/>
        </w:rPr>
        <w:t>punkte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nurodytiems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pareiš</w:t>
      </w:r>
      <w:r w:rsidR="00221A00" w:rsidRPr="00CB2D6C">
        <w:rPr>
          <w:rFonts w:ascii="Times New Roman" w:hAnsi="Times New Roman"/>
          <w:sz w:val="24"/>
          <w:szCs w:val="24"/>
        </w:rPr>
        <w:t>kėjams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253C6" w:rsidRPr="00CB2D6C">
        <w:rPr>
          <w:rFonts w:ascii="Times New Roman" w:hAnsi="Times New Roman"/>
          <w:sz w:val="24"/>
          <w:szCs w:val="24"/>
        </w:rPr>
        <w:t>vadovams</w:t>
      </w:r>
      <w:proofErr w:type="spellEnd"/>
      <w:r w:rsidR="007253C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53C6" w:rsidRPr="00CB2D6C">
        <w:rPr>
          <w:rFonts w:ascii="Times New Roman" w:hAnsi="Times New Roman"/>
          <w:sz w:val="24"/>
          <w:szCs w:val="24"/>
        </w:rPr>
        <w:t>ir</w:t>
      </w:r>
      <w:proofErr w:type="spellEnd"/>
      <w:r w:rsidR="007253C6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53C6" w:rsidRPr="00CB2D6C">
        <w:rPr>
          <w:rFonts w:ascii="Times New Roman" w:hAnsi="Times New Roman"/>
          <w:sz w:val="24"/>
          <w:szCs w:val="24"/>
        </w:rPr>
        <w:t>mokytojams</w:t>
      </w:r>
      <w:proofErr w:type="spellEnd"/>
      <w:r w:rsidR="00221A00" w:rsidRPr="00CB2D6C">
        <w:rPr>
          <w:rFonts w:ascii="Times New Roman" w:hAnsi="Times New Roman"/>
          <w:sz w:val="24"/>
          <w:szCs w:val="24"/>
        </w:rPr>
        <w:t>),</w:t>
      </w:r>
      <w:r w:rsidR="00BE692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920" w:rsidRPr="00CB2D6C">
        <w:rPr>
          <w:rFonts w:ascii="Times New Roman" w:hAnsi="Times New Roman"/>
          <w:sz w:val="24"/>
          <w:szCs w:val="24"/>
        </w:rPr>
        <w:t>suteikianti</w:t>
      </w:r>
      <w:r w:rsidR="005F212A" w:rsidRPr="00CB2D6C">
        <w:rPr>
          <w:rFonts w:ascii="Times New Roman" w:hAnsi="Times New Roman"/>
          <w:sz w:val="24"/>
          <w:szCs w:val="24"/>
        </w:rPr>
        <w:t>s</w:t>
      </w:r>
      <w:proofErr w:type="spellEnd"/>
      <w:r w:rsidR="00BE6920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920" w:rsidRPr="00CB2D6C">
        <w:rPr>
          <w:rFonts w:ascii="Times New Roman" w:hAnsi="Times New Roman"/>
          <w:sz w:val="24"/>
          <w:szCs w:val="24"/>
        </w:rPr>
        <w:t>gali</w:t>
      </w:r>
      <w:r w:rsidRPr="00CB2D6C">
        <w:rPr>
          <w:rFonts w:ascii="Times New Roman" w:hAnsi="Times New Roman"/>
          <w:sz w:val="24"/>
          <w:szCs w:val="24"/>
        </w:rPr>
        <w:t>mybę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įgyti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</w:rPr>
        <w:t>žinių</w:t>
      </w:r>
      <w:proofErr w:type="spellEnd"/>
      <w:r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apie</w:t>
      </w:r>
      <w:proofErr w:type="spellEnd"/>
      <w:r w:rsidR="00F516A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mokymuisi</w:t>
      </w:r>
      <w:proofErr w:type="spellEnd"/>
      <w:r w:rsidR="00F516A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palankios</w:t>
      </w:r>
      <w:proofErr w:type="spellEnd"/>
      <w:r w:rsidR="00F516A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aplinkos</w:t>
      </w:r>
      <w:proofErr w:type="spellEnd"/>
      <w:r w:rsidR="00F516A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mokyklose</w:t>
      </w:r>
      <w:proofErr w:type="spellEnd"/>
      <w:r w:rsidR="00F516A3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</w:rPr>
        <w:t>kūrimą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 w:rsidR="005F212A" w:rsidRPr="00CB2D6C">
        <w:rPr>
          <w:rFonts w:ascii="Times New Roman" w:hAnsi="Times New Roman"/>
          <w:bCs/>
          <w:sz w:val="24"/>
          <w:szCs w:val="24"/>
        </w:rPr>
        <w:t>Mobilumo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trukmė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– </w:t>
      </w:r>
      <w:r w:rsidR="00622A14" w:rsidRPr="00CB2D6C">
        <w:rPr>
          <w:rFonts w:ascii="Times New Roman" w:hAnsi="Times New Roman"/>
          <w:bCs/>
          <w:sz w:val="24"/>
          <w:szCs w:val="24"/>
        </w:rPr>
        <w:t>7–9</w:t>
      </w:r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dienos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su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dienų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kelione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5</w:t>
      </w:r>
      <w:r w:rsidR="00622A14" w:rsidRPr="00CB2D6C">
        <w:rPr>
          <w:rFonts w:ascii="Times New Roman" w:hAnsi="Times New Roman"/>
          <w:bCs/>
          <w:sz w:val="24"/>
          <w:szCs w:val="24"/>
        </w:rPr>
        <w:t>–7</w:t>
      </w:r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dienų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edukacine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930E0" w:rsidRPr="00CB2D6C">
        <w:rPr>
          <w:rFonts w:ascii="Times New Roman" w:hAnsi="Times New Roman"/>
          <w:bCs/>
          <w:sz w:val="24"/>
          <w:szCs w:val="24"/>
        </w:rPr>
        <w:t>programa</w:t>
      </w:r>
      <w:proofErr w:type="spellEnd"/>
      <w:r w:rsidR="002930E0" w:rsidRPr="00CB2D6C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  <w:proofErr w:type="gramEnd"/>
    </w:p>
    <w:p w:rsidR="002930E0" w:rsidRPr="00CB2D6C" w:rsidRDefault="002930E0" w:rsidP="0061419F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B2D6C">
        <w:rPr>
          <w:rFonts w:ascii="Times New Roman" w:hAnsi="Times New Roman"/>
          <w:bCs/>
          <w:sz w:val="24"/>
          <w:szCs w:val="24"/>
        </w:rPr>
        <w:t xml:space="preserve">4.2.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Paraiška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pareiškėjo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pagal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Aprašo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prieduose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patvirtintas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formas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užpildytas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dokumentas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pristatomas</w:t>
      </w:r>
      <w:proofErr w:type="spellEnd"/>
      <w:r w:rsidR="00A73294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</w:rPr>
        <w:t>Projekto</w:t>
      </w:r>
      <w:proofErr w:type="spellEnd"/>
      <w:r w:rsidR="00A73294" w:rsidRPr="00CB2D6C">
        <w:rPr>
          <w:rFonts w:ascii="Times New Roman" w:hAnsi="Times New Roman"/>
          <w:sz w:val="24"/>
          <w:szCs w:val="24"/>
        </w:rPr>
        <w:t xml:space="preserve"> </w:t>
      </w:r>
      <w:r w:rsidR="00F516A3" w:rsidRPr="00CB2D6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Mokymuisi</w:t>
      </w:r>
      <w:proofErr w:type="spellEnd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palanki</w:t>
      </w:r>
      <w:proofErr w:type="spellEnd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aplinka</w:t>
      </w:r>
      <w:proofErr w:type="spellEnd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poreikio</w:t>
      </w:r>
      <w:proofErr w:type="spellEnd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="00F516A3" w:rsidRPr="00CB2D6C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proofErr w:type="gramStart"/>
      <w:r w:rsidR="00F516A3" w:rsidRPr="00CB2D6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73294" w:rsidRPr="00CB2D6C">
        <w:rPr>
          <w:rFonts w:ascii="Times New Roman" w:hAnsi="Times New Roman"/>
          <w:sz w:val="24"/>
          <w:szCs w:val="24"/>
        </w:rPr>
        <w:t>mobilumo</w:t>
      </w:r>
      <w:proofErr w:type="spellEnd"/>
      <w:proofErr w:type="gramEnd"/>
      <w:r w:rsidR="00A73294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</w:rPr>
        <w:t>dalyvių</w:t>
      </w:r>
      <w:proofErr w:type="spellEnd"/>
      <w:r w:rsidR="00A73294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</w:rPr>
        <w:t>atrankos</w:t>
      </w:r>
      <w:proofErr w:type="spellEnd"/>
      <w:r w:rsidR="00A73294" w:rsidRPr="00CB2D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</w:rPr>
        <w:t>k</w:t>
      </w:r>
      <w:r w:rsidR="00A73294" w:rsidRPr="00CB2D6C">
        <w:rPr>
          <w:rFonts w:ascii="Times New Roman" w:hAnsi="Times New Roman"/>
          <w:bCs/>
          <w:sz w:val="24"/>
          <w:szCs w:val="24"/>
        </w:rPr>
        <w:t>omisijai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r w:rsidR="00A73294" w:rsidRPr="00CB2D6C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A73294" w:rsidRPr="00CB2D6C">
        <w:rPr>
          <w:rFonts w:ascii="Times New Roman" w:hAnsi="Times New Roman"/>
          <w:bCs/>
          <w:sz w:val="24"/>
          <w:szCs w:val="24"/>
        </w:rPr>
        <w:t>toliau</w:t>
      </w:r>
      <w:proofErr w:type="spellEnd"/>
      <w:r w:rsidR="00A73294" w:rsidRPr="00CB2D6C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="00A73294" w:rsidRPr="00CB2D6C">
        <w:rPr>
          <w:rFonts w:ascii="Times New Roman" w:hAnsi="Times New Roman"/>
          <w:bCs/>
          <w:sz w:val="24"/>
          <w:szCs w:val="24"/>
        </w:rPr>
        <w:t>Komisija</w:t>
      </w:r>
      <w:proofErr w:type="spellEnd"/>
      <w:r w:rsidR="00A73294" w:rsidRPr="00CB2D6C">
        <w:rPr>
          <w:rFonts w:ascii="Times New Roman" w:hAnsi="Times New Roman"/>
          <w:bCs/>
          <w:sz w:val="24"/>
          <w:szCs w:val="24"/>
        </w:rPr>
        <w:t xml:space="preserve">) </w:t>
      </w:r>
      <w:r w:rsidR="00673701" w:rsidRPr="00CB2D6C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673701" w:rsidRPr="00CB2D6C">
        <w:rPr>
          <w:rFonts w:ascii="Times New Roman" w:hAnsi="Times New Roman"/>
          <w:bCs/>
          <w:sz w:val="24"/>
          <w:szCs w:val="24"/>
        </w:rPr>
        <w:t>mokyklų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73701" w:rsidRPr="00CB2D6C">
        <w:rPr>
          <w:rFonts w:ascii="Times New Roman" w:hAnsi="Times New Roman"/>
          <w:bCs/>
          <w:sz w:val="24"/>
          <w:szCs w:val="24"/>
        </w:rPr>
        <w:t>vadovai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673701" w:rsidRPr="00CB2D6C">
        <w:rPr>
          <w:rFonts w:ascii="Times New Roman" w:hAnsi="Times New Roman"/>
          <w:bCs/>
          <w:sz w:val="24"/>
          <w:szCs w:val="24"/>
        </w:rPr>
        <w:t>arba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Mokyklos</w:t>
      </w:r>
      <w:proofErr w:type="spellEnd"/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a</w:t>
      </w:r>
      <w:r w:rsidR="00673701" w:rsidRPr="00CB2D6C">
        <w:rPr>
          <w:rFonts w:ascii="Times New Roman" w:hAnsi="Times New Roman"/>
          <w:bCs/>
          <w:sz w:val="24"/>
          <w:szCs w:val="24"/>
        </w:rPr>
        <w:t>trankos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73701" w:rsidRPr="00CB2D6C">
        <w:rPr>
          <w:rFonts w:ascii="Times New Roman" w:hAnsi="Times New Roman"/>
          <w:bCs/>
          <w:sz w:val="24"/>
          <w:szCs w:val="24"/>
        </w:rPr>
        <w:t>komisijai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673701" w:rsidRPr="00CB2D6C">
        <w:rPr>
          <w:rFonts w:ascii="Times New Roman" w:hAnsi="Times New Roman"/>
          <w:bCs/>
          <w:sz w:val="24"/>
          <w:szCs w:val="24"/>
        </w:rPr>
        <w:t>mokytojai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nurodytu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elektroniniu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paštu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>,</w:t>
      </w:r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siekiant</w:t>
      </w:r>
      <w:proofErr w:type="spellEnd"/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dalyvauti</w:t>
      </w:r>
      <w:proofErr w:type="spellEnd"/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pasirinktame</w:t>
      </w:r>
      <w:proofErr w:type="spellEnd"/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Projekto</w:t>
      </w:r>
      <w:proofErr w:type="spellEnd"/>
      <w:r w:rsidR="005C04A6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04A6" w:rsidRPr="00CB2D6C">
        <w:rPr>
          <w:rFonts w:ascii="Times New Roman" w:hAnsi="Times New Roman"/>
          <w:bCs/>
          <w:sz w:val="24"/>
          <w:szCs w:val="24"/>
        </w:rPr>
        <w:t>Mobilum</w:t>
      </w:r>
      <w:r w:rsidR="00673701" w:rsidRPr="00CB2D6C">
        <w:rPr>
          <w:rFonts w:ascii="Times New Roman" w:hAnsi="Times New Roman"/>
          <w:bCs/>
          <w:sz w:val="24"/>
          <w:szCs w:val="24"/>
        </w:rPr>
        <w:t>e</w:t>
      </w:r>
      <w:proofErr w:type="spellEnd"/>
      <w:r w:rsidR="00673701" w:rsidRPr="00CB2D6C">
        <w:rPr>
          <w:rFonts w:ascii="Times New Roman" w:hAnsi="Times New Roman"/>
          <w:bCs/>
          <w:sz w:val="24"/>
          <w:szCs w:val="24"/>
        </w:rPr>
        <w:t>.</w:t>
      </w:r>
    </w:p>
    <w:p w:rsidR="00673701" w:rsidRPr="00CB2D6C" w:rsidRDefault="00673701" w:rsidP="0061419F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CB2D6C">
        <w:rPr>
          <w:rFonts w:ascii="Times New Roman" w:hAnsi="Times New Roman"/>
          <w:bCs/>
          <w:sz w:val="24"/>
          <w:szCs w:val="24"/>
        </w:rPr>
        <w:t xml:space="preserve">4.3.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Pareiškėjai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fiziniai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asmenys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dirbantys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43DF" w:rsidRPr="00CB2D6C">
        <w:rPr>
          <w:rFonts w:ascii="Times New Roman" w:hAnsi="Times New Roman"/>
          <w:bCs/>
          <w:sz w:val="24"/>
          <w:szCs w:val="24"/>
        </w:rPr>
        <w:t>mokyklos</w:t>
      </w:r>
      <w:proofErr w:type="spellEnd"/>
      <w:r w:rsidR="006D43DF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vadovo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arba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mokytojo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darbą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Prienų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r.</w:t>
      </w:r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bendrojo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ugdymo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ikimokyklinio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16A3" w:rsidRPr="00CB2D6C">
        <w:rPr>
          <w:rFonts w:ascii="Times New Roman" w:hAnsi="Times New Roman"/>
          <w:bCs/>
          <w:sz w:val="24"/>
          <w:szCs w:val="24"/>
        </w:rPr>
        <w:t>ugdymo</w:t>
      </w:r>
      <w:proofErr w:type="spellEnd"/>
      <w:r w:rsidR="00F516A3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mokyklose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ir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teikiantys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paraišką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pagal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šį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Aprašą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>.</w:t>
      </w:r>
    </w:p>
    <w:p w:rsidR="00462E3E" w:rsidRPr="00CB2D6C" w:rsidRDefault="00673701" w:rsidP="0061419F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B2D6C">
        <w:rPr>
          <w:rFonts w:ascii="Times New Roman" w:hAnsi="Times New Roman"/>
          <w:bCs/>
          <w:sz w:val="24"/>
          <w:szCs w:val="24"/>
        </w:rPr>
        <w:t xml:space="preserve">4.4. </w:t>
      </w:r>
      <w:proofErr w:type="spellStart"/>
      <w:r w:rsidR="00CA08D0" w:rsidRPr="00CB2D6C">
        <w:rPr>
          <w:rFonts w:ascii="Times New Roman" w:hAnsi="Times New Roman"/>
          <w:bCs/>
          <w:sz w:val="24"/>
          <w:szCs w:val="24"/>
        </w:rPr>
        <w:t>K</w:t>
      </w:r>
      <w:r w:rsidRPr="00CB2D6C">
        <w:rPr>
          <w:rFonts w:ascii="Times New Roman" w:hAnsi="Times New Roman"/>
          <w:bCs/>
          <w:sz w:val="24"/>
          <w:szCs w:val="24"/>
        </w:rPr>
        <w:t>itos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Apraše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vartojamos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sąvokos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61FAE" w:rsidRPr="00CB2D6C">
        <w:rPr>
          <w:rFonts w:ascii="Times New Roman" w:hAnsi="Times New Roman"/>
          <w:bCs/>
          <w:sz w:val="24"/>
          <w:szCs w:val="24"/>
        </w:rPr>
        <w:t>atitinka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/>
          <w:bCs/>
          <w:sz w:val="24"/>
          <w:szCs w:val="24"/>
        </w:rPr>
        <w:t>Lietuv</w:t>
      </w:r>
      <w:r w:rsidR="00361FAE" w:rsidRPr="00CB2D6C">
        <w:rPr>
          <w:rFonts w:ascii="Times New Roman" w:hAnsi="Times New Roman"/>
          <w:bCs/>
          <w:sz w:val="24"/>
          <w:szCs w:val="24"/>
        </w:rPr>
        <w:t>os</w:t>
      </w:r>
      <w:proofErr w:type="spellEnd"/>
      <w:r w:rsidR="00361FAE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61FAE" w:rsidRPr="00CB2D6C">
        <w:rPr>
          <w:rFonts w:ascii="Times New Roman" w:hAnsi="Times New Roman"/>
          <w:bCs/>
          <w:sz w:val="24"/>
          <w:szCs w:val="24"/>
        </w:rPr>
        <w:t>Respublikos</w:t>
      </w:r>
      <w:proofErr w:type="spellEnd"/>
      <w:r w:rsidR="00361FAE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61FAE" w:rsidRPr="00CB2D6C">
        <w:rPr>
          <w:rFonts w:ascii="Times New Roman" w:hAnsi="Times New Roman"/>
          <w:bCs/>
          <w:sz w:val="24"/>
          <w:szCs w:val="24"/>
        </w:rPr>
        <w:t>švietimo</w:t>
      </w:r>
      <w:proofErr w:type="spellEnd"/>
      <w:r w:rsidR="00361FAE" w:rsidRPr="00CB2D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61FAE" w:rsidRPr="00CB2D6C">
        <w:rPr>
          <w:rFonts w:ascii="Times New Roman" w:hAnsi="Times New Roman"/>
          <w:bCs/>
          <w:sz w:val="24"/>
          <w:szCs w:val="24"/>
        </w:rPr>
        <w:t>įstatymą</w:t>
      </w:r>
      <w:proofErr w:type="spellEnd"/>
      <w:r w:rsidRPr="00CB2D6C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7736FF" w:rsidRPr="00CB2D6C" w:rsidRDefault="007736F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36FF" w:rsidRPr="00CB2D6C" w:rsidRDefault="007736F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II SKYRIUS</w:t>
      </w:r>
    </w:p>
    <w:p w:rsidR="00686538" w:rsidRPr="00CB2D6C" w:rsidRDefault="00462E3E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ATRANKOS KRITERIJAI</w:t>
      </w:r>
    </w:p>
    <w:p w:rsidR="0061419F" w:rsidRPr="00CB2D6C" w:rsidRDefault="0061419F" w:rsidP="006141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43749" w:rsidRPr="00CB2D6C" w:rsidRDefault="00462E3E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Bendrieji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kriterijai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:</w:t>
      </w:r>
    </w:p>
    <w:p w:rsidR="00462E3E" w:rsidRPr="00CB2D6C" w:rsidRDefault="00462E3E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lastRenderedPageBreak/>
        <w:t xml:space="preserve">5.1.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atrankoje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gali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6D43DF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6D43DF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bet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kurio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dalyko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dirbantys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Prienų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r.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="00B54665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B5466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a</w:t>
      </w:r>
      <w:r w:rsidRPr="00CB2D6C">
        <w:rPr>
          <w:rFonts w:ascii="Times New Roman" w:hAnsi="Times New Roman"/>
          <w:sz w:val="24"/>
          <w:szCs w:val="24"/>
          <w:lang w:eastAsia="lt-LT"/>
        </w:rPr>
        <w:t>trankos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iki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nurodyto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termino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pateikę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užpildytą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pagal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Apraš</w:t>
      </w:r>
      <w:r w:rsidR="005C04A6" w:rsidRPr="00CB2D6C">
        <w:rPr>
          <w:rFonts w:ascii="Times New Roman" w:hAnsi="Times New Roman"/>
          <w:sz w:val="24"/>
          <w:szCs w:val="24"/>
          <w:lang w:eastAsia="lt-LT"/>
        </w:rPr>
        <w:t>o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priedą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pasirinktame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Projekto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Mobilume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7D5C73" w:rsidRPr="00CB2D6C" w:rsidRDefault="00462E3E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5.2.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pareiškėjai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turi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būti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motyvuoti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="005C04A6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C04A6" w:rsidRPr="00CB2D6C">
        <w:rPr>
          <w:rFonts w:ascii="Times New Roman" w:hAnsi="Times New Roman"/>
          <w:sz w:val="24"/>
          <w:szCs w:val="24"/>
          <w:lang w:eastAsia="lt-LT"/>
        </w:rPr>
        <w:t>pasirinktame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</w:t>
      </w:r>
      <w:r w:rsidR="005C04A6" w:rsidRPr="00CB2D6C">
        <w:rPr>
          <w:rFonts w:ascii="Times New Roman" w:hAnsi="Times New Roman"/>
          <w:sz w:val="24"/>
          <w:szCs w:val="24"/>
          <w:lang w:eastAsia="lt-LT"/>
        </w:rPr>
        <w:t>obilume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paraiškoje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aiškiai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suformuluoti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esminius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dalyvavimo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motyvus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>,</w:t>
      </w:r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nurodyti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kokį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poveikį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dalyvavimas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Mobilume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turės</w:t>
      </w:r>
      <w:proofErr w:type="spellEnd"/>
      <w:r w:rsidR="006D43DF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jų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tiesioginiam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darbui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įstaigai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mokinių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pasiekimams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>;</w:t>
      </w:r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7D5C73" w:rsidRPr="00CB2D6C" w:rsidRDefault="007D5C73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5.3.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pareiškėjai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įsipareigoja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pasibaigus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Mobilumui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parengti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kartu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su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kolegomis</w:t>
      </w:r>
      <w:proofErr w:type="spellEnd"/>
      <w:r w:rsidR="00361FAE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361FAE" w:rsidRPr="00CB2D6C">
        <w:rPr>
          <w:rFonts w:ascii="Times New Roman" w:hAnsi="Times New Roman"/>
          <w:sz w:val="24"/>
          <w:szCs w:val="24"/>
          <w:lang w:eastAsia="lt-LT"/>
        </w:rPr>
        <w:t>savo</w:t>
      </w:r>
      <w:proofErr w:type="spellEnd"/>
      <w:r w:rsidR="00361FAE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361FAE" w:rsidRPr="00CB2D6C">
        <w:rPr>
          <w:rFonts w:ascii="Times New Roman" w:hAnsi="Times New Roman"/>
          <w:sz w:val="24"/>
          <w:szCs w:val="24"/>
          <w:lang w:eastAsia="lt-LT"/>
        </w:rPr>
        <w:t>mokykloje</w:t>
      </w:r>
      <w:proofErr w:type="spellEnd"/>
      <w:r w:rsidR="00361FAE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361FAE" w:rsidRPr="00CB2D6C">
        <w:rPr>
          <w:rFonts w:ascii="Times New Roman" w:hAnsi="Times New Roman"/>
          <w:sz w:val="24"/>
          <w:szCs w:val="24"/>
          <w:lang w:eastAsia="lt-LT"/>
        </w:rPr>
        <w:t>įgyvendinti</w:t>
      </w:r>
      <w:proofErr w:type="spellEnd"/>
      <w:r w:rsidR="00361FAE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361FAE" w:rsidRPr="00CB2D6C">
        <w:rPr>
          <w:rFonts w:ascii="Times New Roman" w:hAnsi="Times New Roman"/>
          <w:sz w:val="24"/>
          <w:szCs w:val="24"/>
          <w:lang w:eastAsia="lt-LT"/>
        </w:rPr>
        <w:t>k</w:t>
      </w:r>
      <w:r w:rsidR="00F8703D" w:rsidRPr="00CB2D6C">
        <w:rPr>
          <w:rFonts w:ascii="Times New Roman" w:hAnsi="Times New Roman"/>
          <w:sz w:val="24"/>
          <w:szCs w:val="24"/>
          <w:lang w:eastAsia="lt-LT"/>
        </w:rPr>
        <w:t>aitos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projektą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>;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E37488" w:rsidRPr="00CB2D6C" w:rsidRDefault="007D5C73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>5.4</w:t>
      </w:r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. </w:t>
      </w:r>
      <w:proofErr w:type="spellStart"/>
      <w:proofErr w:type="gram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pareiškėjai</w:t>
      </w:r>
      <w:proofErr w:type="spellEnd"/>
      <w:proofErr w:type="gram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turi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atitikti</w:t>
      </w:r>
      <w:proofErr w:type="spellEnd"/>
      <w:r w:rsidR="00EE63C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Mobilumų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dalyviams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keliamus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reikal</w:t>
      </w:r>
      <w:r w:rsidR="00EE63C2" w:rsidRPr="00CB2D6C">
        <w:rPr>
          <w:rFonts w:ascii="Times New Roman" w:hAnsi="Times New Roman"/>
          <w:sz w:val="24"/>
          <w:szCs w:val="24"/>
          <w:lang w:eastAsia="lt-LT"/>
        </w:rPr>
        <w:t>a</w:t>
      </w:r>
      <w:r w:rsidR="0061419F" w:rsidRPr="00CB2D6C">
        <w:rPr>
          <w:rFonts w:ascii="Times New Roman" w:hAnsi="Times New Roman"/>
          <w:sz w:val="24"/>
          <w:szCs w:val="24"/>
          <w:lang w:eastAsia="lt-LT"/>
        </w:rPr>
        <w:t>vimus</w:t>
      </w:r>
      <w:proofErr w:type="spellEnd"/>
      <w:r w:rsidR="0061419F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61419F" w:rsidRPr="00CB2D6C">
        <w:rPr>
          <w:rFonts w:ascii="Times New Roman" w:hAnsi="Times New Roman"/>
          <w:sz w:val="24"/>
          <w:szCs w:val="24"/>
          <w:lang w:eastAsia="lt-LT"/>
        </w:rPr>
        <w:t>nurodytus</w:t>
      </w:r>
      <w:proofErr w:type="spellEnd"/>
      <w:r w:rsidR="0061419F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61419F" w:rsidRPr="00CB2D6C">
        <w:rPr>
          <w:rFonts w:ascii="Times New Roman" w:hAnsi="Times New Roman"/>
          <w:sz w:val="24"/>
          <w:szCs w:val="24"/>
          <w:lang w:eastAsia="lt-LT"/>
        </w:rPr>
        <w:t>Aprašo</w:t>
      </w:r>
      <w:proofErr w:type="spellEnd"/>
      <w:r w:rsidR="0061419F" w:rsidRPr="00CB2D6C">
        <w:rPr>
          <w:rFonts w:ascii="Times New Roman" w:hAnsi="Times New Roman"/>
          <w:sz w:val="24"/>
          <w:szCs w:val="24"/>
          <w:lang w:eastAsia="lt-LT"/>
        </w:rPr>
        <w:t xml:space="preserve"> 6.1</w:t>
      </w:r>
      <w:r w:rsidR="00EE63C2" w:rsidRPr="00CB2D6C">
        <w:rPr>
          <w:rFonts w:ascii="Times New Roman" w:hAnsi="Times New Roman"/>
          <w:sz w:val="24"/>
          <w:szCs w:val="24"/>
          <w:lang w:eastAsia="lt-LT"/>
        </w:rPr>
        <w:t>–</w:t>
      </w:r>
      <w:r w:rsidR="00E37488" w:rsidRPr="00CB2D6C">
        <w:rPr>
          <w:rFonts w:ascii="Times New Roman" w:hAnsi="Times New Roman"/>
          <w:sz w:val="24"/>
          <w:szCs w:val="24"/>
          <w:lang w:eastAsia="lt-LT"/>
        </w:rPr>
        <w:t>6.</w:t>
      </w:r>
      <w:r w:rsidRPr="00CB2D6C">
        <w:rPr>
          <w:rFonts w:ascii="Times New Roman" w:hAnsi="Times New Roman"/>
          <w:sz w:val="24"/>
          <w:szCs w:val="24"/>
          <w:lang w:eastAsia="lt-LT"/>
        </w:rPr>
        <w:t>4</w:t>
      </w:r>
      <w:r w:rsidR="00E3748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37488" w:rsidRPr="00CB2D6C">
        <w:rPr>
          <w:rFonts w:ascii="Times New Roman" w:hAnsi="Times New Roman"/>
          <w:sz w:val="24"/>
          <w:szCs w:val="24"/>
          <w:lang w:eastAsia="lt-LT"/>
        </w:rPr>
        <w:t>punktuose</w:t>
      </w:r>
      <w:proofErr w:type="spellEnd"/>
      <w:r w:rsidR="00E37488"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E37488" w:rsidRPr="00CB2D6C" w:rsidRDefault="00462E3E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Reikalavimai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asmenims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ketinantiems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Mobilumuose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:</w:t>
      </w:r>
    </w:p>
    <w:p w:rsidR="00E37488" w:rsidRPr="00CB2D6C" w:rsidRDefault="00E37488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 w:cs="Times New Roman"/>
          <w:sz w:val="24"/>
          <w:szCs w:val="24"/>
          <w:lang w:eastAsia="lt-LT"/>
        </w:rPr>
        <w:t xml:space="preserve">6.1. </w:t>
      </w:r>
      <w:proofErr w:type="spellStart"/>
      <w:proofErr w:type="gramStart"/>
      <w:r w:rsidRPr="00CB2D6C">
        <w:rPr>
          <w:rFonts w:ascii="Times New Roman" w:hAnsi="Times New Roman" w:cs="Times New Roman"/>
          <w:sz w:val="24"/>
          <w:szCs w:val="24"/>
        </w:rPr>
        <w:t>anglų</w:t>
      </w:r>
      <w:proofErr w:type="spellEnd"/>
      <w:proofErr w:type="gramEnd"/>
      <w:r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 w:cs="Times New Roman"/>
          <w:sz w:val="24"/>
          <w:szCs w:val="24"/>
        </w:rPr>
        <w:t>kalbos</w:t>
      </w:r>
      <w:proofErr w:type="spellEnd"/>
      <w:r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 w:cs="Times New Roman"/>
          <w:sz w:val="24"/>
          <w:szCs w:val="24"/>
        </w:rPr>
        <w:t>mokėjimas</w:t>
      </w:r>
      <w:proofErr w:type="spellEnd"/>
      <w:r w:rsidRPr="00CB2D6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B2D6C">
        <w:rPr>
          <w:rFonts w:ascii="Times New Roman" w:hAnsi="Times New Roman" w:cs="Times New Roman"/>
          <w:sz w:val="24"/>
          <w:szCs w:val="24"/>
        </w:rPr>
        <w:t>žemesniu</w:t>
      </w:r>
      <w:proofErr w:type="spellEnd"/>
      <w:r w:rsidRPr="00CB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D6C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761049" w:rsidRPr="00CB2D6C">
        <w:rPr>
          <w:rFonts w:ascii="Times New Roman" w:hAnsi="Times New Roman" w:cs="Times New Roman"/>
          <w:sz w:val="24"/>
          <w:szCs w:val="24"/>
        </w:rPr>
        <w:t xml:space="preserve"> B1 </w:t>
      </w:r>
      <w:proofErr w:type="spellStart"/>
      <w:r w:rsidR="00761049" w:rsidRPr="00CB2D6C">
        <w:rPr>
          <w:rFonts w:ascii="Times New Roman" w:hAnsi="Times New Roman" w:cs="Times New Roman"/>
          <w:sz w:val="24"/>
          <w:szCs w:val="24"/>
        </w:rPr>
        <w:t>lygiu</w:t>
      </w:r>
      <w:proofErr w:type="spellEnd"/>
      <w:r w:rsidR="00761049" w:rsidRPr="00CB2D6C">
        <w:rPr>
          <w:rFonts w:ascii="Times New Roman" w:hAnsi="Times New Roman" w:cs="Times New Roman"/>
          <w:sz w:val="24"/>
          <w:szCs w:val="24"/>
        </w:rPr>
        <w:t>;</w:t>
      </w:r>
    </w:p>
    <w:p w:rsidR="0019138E" w:rsidRPr="00CB2D6C" w:rsidRDefault="00E37488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6.2. </w:t>
      </w:r>
      <w:proofErr w:type="spellStart"/>
      <w:proofErr w:type="gram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refleksinių</w:t>
      </w:r>
      <w:proofErr w:type="spellEnd"/>
      <w:proofErr w:type="gram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pokalbių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su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  <w:lang w:eastAsia="lt-LT"/>
        </w:rPr>
        <w:t>Prienų</w:t>
      </w:r>
      <w:proofErr w:type="spellEnd"/>
      <w:r w:rsidR="00E25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  <w:lang w:eastAsia="lt-LT"/>
        </w:rPr>
        <w:t>rajono</w:t>
      </w:r>
      <w:proofErr w:type="spellEnd"/>
      <w:r w:rsidR="00E25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  <w:lang w:eastAsia="lt-LT"/>
        </w:rPr>
        <w:t>savivaldybės</w:t>
      </w:r>
      <w:proofErr w:type="spellEnd"/>
      <w:r w:rsidR="00E25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5D72" w:rsidRPr="00CB2D6C">
        <w:rPr>
          <w:rFonts w:ascii="Times New Roman" w:hAnsi="Times New Roman"/>
          <w:sz w:val="24"/>
          <w:szCs w:val="24"/>
          <w:lang w:eastAsia="lt-LT"/>
        </w:rPr>
        <w:t>administracijos</w:t>
      </w:r>
      <w:proofErr w:type="spellEnd"/>
      <w:r w:rsidR="00E25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Švietimo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sporto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skyriaus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vedėju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="00B54665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B5466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vadovais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F3548" w:rsidRPr="00CB2D6C">
        <w:rPr>
          <w:rFonts w:ascii="Times New Roman" w:hAnsi="Times New Roman"/>
          <w:sz w:val="24"/>
          <w:szCs w:val="24"/>
          <w:lang w:eastAsia="lt-LT"/>
        </w:rPr>
        <w:t>(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mokytojai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metu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įvardin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tas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poreik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is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tiksl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as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tobulinti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kvalifikaciją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paraiškoje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nurodytomis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61049" w:rsidRPr="00CB2D6C">
        <w:rPr>
          <w:rFonts w:ascii="Times New Roman" w:hAnsi="Times New Roman"/>
          <w:sz w:val="24"/>
          <w:szCs w:val="24"/>
          <w:lang w:eastAsia="lt-LT"/>
        </w:rPr>
        <w:t>temomis</w:t>
      </w:r>
      <w:proofErr w:type="spellEnd"/>
      <w:r w:rsidR="00761049" w:rsidRPr="00CB2D6C">
        <w:rPr>
          <w:rFonts w:ascii="Times New Roman" w:hAnsi="Times New Roman"/>
          <w:sz w:val="24"/>
          <w:szCs w:val="24"/>
          <w:lang w:eastAsia="lt-LT"/>
        </w:rPr>
        <w:t>;</w:t>
      </w:r>
      <w:r w:rsidR="00EE63C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9F3548" w:rsidRPr="00CB2D6C" w:rsidRDefault="00F516A3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>6.3</w:t>
      </w:r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. </w:t>
      </w:r>
      <w:proofErr w:type="spellStart"/>
      <w:proofErr w:type="gram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aktyvus</w:t>
      </w:r>
      <w:proofErr w:type="spellEnd"/>
      <w:proofErr w:type="gram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dalyvavimas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676E0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F3548" w:rsidRPr="00CB2D6C">
        <w:rPr>
          <w:rFonts w:ascii="Times New Roman" w:hAnsi="Times New Roman"/>
          <w:sz w:val="24"/>
          <w:szCs w:val="24"/>
          <w:lang w:eastAsia="lt-LT"/>
        </w:rPr>
        <w:t>/</w:t>
      </w:r>
      <w:r w:rsidR="00676E0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rajono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metodinėje</w:t>
      </w:r>
      <w:proofErr w:type="spellEnd"/>
      <w:r w:rsidR="009F354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F3548" w:rsidRPr="00CB2D6C">
        <w:rPr>
          <w:rFonts w:ascii="Times New Roman" w:hAnsi="Times New Roman"/>
          <w:sz w:val="24"/>
          <w:szCs w:val="24"/>
          <w:lang w:eastAsia="lt-LT"/>
        </w:rPr>
        <w:t>veikloje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4C4D72" w:rsidRPr="00CB2D6C" w:rsidRDefault="004C4D72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Pareiškėjas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įsipareigoja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pasibaigus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Mobilumui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išlaidas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pagrindžiantį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dokumentą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pažymėjimą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pasir</w:t>
      </w:r>
      <w:r w:rsidR="007D5C73" w:rsidRPr="00CB2D6C">
        <w:rPr>
          <w:rFonts w:ascii="Times New Roman" w:hAnsi="Times New Roman"/>
          <w:sz w:val="24"/>
          <w:szCs w:val="24"/>
          <w:lang w:eastAsia="lt-LT"/>
        </w:rPr>
        <w:t>ašytą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mokymų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organizatoriaus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>),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ataskaitą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anglų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k.)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internetinėje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„</w:t>
      </w:r>
      <w:r w:rsidRPr="00CB2D6C">
        <w:rPr>
          <w:rFonts w:ascii="Times New Roman" w:hAnsi="Times New Roman"/>
          <w:sz w:val="24"/>
          <w:szCs w:val="24"/>
          <w:lang w:eastAsia="lt-LT"/>
        </w:rPr>
        <w:t>Mobility tool+</w:t>
      </w:r>
      <w:proofErr w:type="gramStart"/>
      <w:r w:rsidR="00B54665" w:rsidRPr="00CB2D6C">
        <w:rPr>
          <w:rFonts w:ascii="Times New Roman" w:hAnsi="Times New Roman"/>
          <w:sz w:val="24"/>
          <w:szCs w:val="24"/>
          <w:lang w:eastAsia="lt-LT"/>
        </w:rPr>
        <w:t>“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sistemoje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D5C73" w:rsidRPr="00CB2D6C">
        <w:rPr>
          <w:rFonts w:ascii="Times New Roman" w:hAnsi="Times New Roman"/>
          <w:sz w:val="24"/>
          <w:szCs w:val="24"/>
          <w:lang w:eastAsia="lt-LT"/>
        </w:rPr>
        <w:t>„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Europass</w:t>
      </w:r>
      <w:proofErr w:type="spellEnd"/>
      <w:r w:rsidR="007D5C73" w:rsidRPr="00CB2D6C">
        <w:rPr>
          <w:rFonts w:ascii="Times New Roman" w:hAnsi="Times New Roman"/>
          <w:sz w:val="24"/>
          <w:szCs w:val="24"/>
          <w:lang w:eastAsia="lt-LT"/>
        </w:rPr>
        <w:t>“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mobilumo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dokumentą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686538" w:rsidRPr="00CB2D6C" w:rsidRDefault="004C4D72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Laiku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nepateikus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išla</w:t>
      </w:r>
      <w:r w:rsidR="008338DC" w:rsidRPr="00CB2D6C">
        <w:rPr>
          <w:rFonts w:ascii="Times New Roman" w:hAnsi="Times New Roman"/>
          <w:sz w:val="24"/>
          <w:szCs w:val="24"/>
          <w:lang w:eastAsia="lt-LT"/>
        </w:rPr>
        <w:t>idas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pagrindžiančio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dokumento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>,</w:t>
      </w:r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ataskaitos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D5C73" w:rsidRPr="00CB2D6C">
        <w:rPr>
          <w:rFonts w:ascii="Times New Roman" w:hAnsi="Times New Roman"/>
          <w:sz w:val="24"/>
          <w:szCs w:val="24"/>
          <w:lang w:eastAsia="lt-LT"/>
        </w:rPr>
        <w:t>„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Europass</w:t>
      </w:r>
      <w:proofErr w:type="spellEnd"/>
      <w:proofErr w:type="gramStart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“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mobilumo</w:t>
      </w:r>
      <w:proofErr w:type="spellEnd"/>
      <w:proofErr w:type="gram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dokumento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lėšos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už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  <w:lang w:eastAsia="lt-LT"/>
        </w:rPr>
        <w:t>Mobilumą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išieškomos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iš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  <w:lang w:eastAsia="lt-LT"/>
        </w:rPr>
        <w:t>Mobilumo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dalyvio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LR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teisės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aktų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numatyta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tvarka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7736FF" w:rsidRPr="00CB2D6C" w:rsidRDefault="007736FF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7736FF" w:rsidRPr="00CB2D6C" w:rsidRDefault="007736FF" w:rsidP="0061419F">
      <w:pPr>
        <w:pStyle w:val="ListParagraph"/>
        <w:spacing w:line="276" w:lineRule="auto"/>
        <w:ind w:left="0"/>
        <w:jc w:val="center"/>
        <w:rPr>
          <w:b/>
        </w:rPr>
      </w:pPr>
      <w:r w:rsidRPr="00CB2D6C">
        <w:rPr>
          <w:b/>
        </w:rPr>
        <w:t>III SKYRIUS</w:t>
      </w:r>
    </w:p>
    <w:p w:rsidR="00686538" w:rsidRPr="00CB2D6C" w:rsidRDefault="00982212" w:rsidP="0061419F">
      <w:pPr>
        <w:pStyle w:val="ListParagraph"/>
        <w:spacing w:line="276" w:lineRule="auto"/>
        <w:ind w:left="0"/>
        <w:jc w:val="center"/>
        <w:rPr>
          <w:b/>
        </w:rPr>
      </w:pPr>
      <w:r w:rsidRPr="00CB2D6C">
        <w:rPr>
          <w:b/>
        </w:rPr>
        <w:t>ATRANKOS ORGANIZAVIMAS</w:t>
      </w:r>
    </w:p>
    <w:p w:rsidR="00622A14" w:rsidRPr="00CB2D6C" w:rsidRDefault="00622A14" w:rsidP="0061419F">
      <w:pPr>
        <w:pStyle w:val="ListParagraph"/>
        <w:spacing w:line="276" w:lineRule="auto"/>
        <w:ind w:left="0"/>
        <w:jc w:val="center"/>
        <w:rPr>
          <w:b/>
        </w:rPr>
      </w:pPr>
    </w:p>
    <w:p w:rsidR="00462E3E" w:rsidRPr="00CB2D6C" w:rsidRDefault="00462E3E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Atrankas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į </w:t>
      </w:r>
      <w:proofErr w:type="spellStart"/>
      <w:r w:rsidR="007D5C73" w:rsidRPr="00CB2D6C">
        <w:rPr>
          <w:rFonts w:ascii="Times New Roman" w:hAnsi="Times New Roman"/>
          <w:sz w:val="24"/>
          <w:szCs w:val="24"/>
          <w:lang w:eastAsia="lt-LT"/>
        </w:rPr>
        <w:t>Mobilumus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vykdo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Prienų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rajono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savivaldybės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administracijos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direktoriaus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įsakymu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sudaryta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73294" w:rsidRPr="00CB2D6C">
        <w:rPr>
          <w:rFonts w:ascii="Times New Roman" w:hAnsi="Times New Roman"/>
          <w:sz w:val="24"/>
          <w:szCs w:val="24"/>
          <w:lang w:eastAsia="lt-LT"/>
        </w:rPr>
        <w:t>K</w:t>
      </w:r>
      <w:r w:rsidR="004C4D72" w:rsidRPr="00CB2D6C">
        <w:rPr>
          <w:rFonts w:ascii="Times New Roman" w:hAnsi="Times New Roman"/>
          <w:sz w:val="24"/>
          <w:szCs w:val="24"/>
          <w:lang w:eastAsia="lt-LT"/>
        </w:rPr>
        <w:t>omisija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iš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Švietimo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sporto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skyriaus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Švietimo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pagalbos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516A3" w:rsidRPr="00CB2D6C">
        <w:rPr>
          <w:rFonts w:ascii="Times New Roman" w:hAnsi="Times New Roman"/>
          <w:sz w:val="24"/>
          <w:szCs w:val="24"/>
          <w:lang w:eastAsia="lt-LT"/>
        </w:rPr>
        <w:t>tarnybos</w:t>
      </w:r>
      <w:proofErr w:type="spellEnd"/>
      <w:r w:rsidR="00F516A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Prienų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rajono</w:t>
      </w:r>
      <w:proofErr w:type="spellEnd"/>
      <w:r w:rsidR="00B8654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metodinės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tarybos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atstovų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4C4D7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C4D72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direktoria</w:t>
      </w:r>
      <w:r w:rsidR="00A458F8" w:rsidRPr="00CB2D6C">
        <w:rPr>
          <w:rFonts w:ascii="Times New Roman" w:hAnsi="Times New Roman"/>
          <w:sz w:val="24"/>
          <w:szCs w:val="24"/>
          <w:lang w:eastAsia="lt-LT"/>
        </w:rPr>
        <w:t>us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įsakymu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patvirtintos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Mokyklų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komisijos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982212" w:rsidRPr="00CB2D6C" w:rsidRDefault="00982212" w:rsidP="0061419F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Pareiškėjai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ketinantys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pasirinkt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ame</w:t>
      </w:r>
      <w:proofErr w:type="spellEnd"/>
      <w:r w:rsidR="00B5466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Mobilum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pagal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priede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pateiktą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formą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užpildytas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teikia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:</w:t>
      </w:r>
    </w:p>
    <w:p w:rsidR="00982212" w:rsidRPr="00CB2D6C" w:rsidRDefault="00982212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11.1.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–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(1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priedas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>)</w:t>
      </w:r>
      <w:r w:rsidRPr="00CB2D6C">
        <w:rPr>
          <w:rFonts w:ascii="Times New Roman" w:hAnsi="Times New Roman"/>
          <w:sz w:val="24"/>
          <w:szCs w:val="24"/>
          <w:lang w:eastAsia="lt-LT"/>
        </w:rPr>
        <w:t>;</w:t>
      </w:r>
      <w:r w:rsidR="004916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982212" w:rsidRPr="00CB2D6C" w:rsidRDefault="00982212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11.2.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mokytojai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–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 xml:space="preserve"> (2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priedas</w:t>
      </w:r>
      <w:proofErr w:type="spellEnd"/>
      <w:r w:rsidR="00A458F8" w:rsidRPr="00CB2D6C">
        <w:rPr>
          <w:rFonts w:ascii="Times New Roman" w:hAnsi="Times New Roman"/>
          <w:sz w:val="24"/>
          <w:szCs w:val="24"/>
          <w:lang w:eastAsia="lt-LT"/>
        </w:rPr>
        <w:t>)</w:t>
      </w:r>
      <w:r w:rsidR="00CA0828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CA0828" w:rsidRPr="00CB2D6C" w:rsidRDefault="00CA0828" w:rsidP="0061419F">
      <w:pPr>
        <w:spacing w:after="0"/>
        <w:ind w:firstLine="851"/>
        <w:jc w:val="both"/>
        <w:rPr>
          <w:rFonts w:ascii="Times New Roman" w:eastAsia="MS Mincho" w:hAnsi="Times New Roman"/>
          <w:sz w:val="24"/>
          <w:szCs w:val="24"/>
          <w:lang w:val="lt-LT" w:eastAsia="ja-JP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11.3.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mokyklose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atrinktų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54665" w:rsidRPr="00CB2D6C">
        <w:rPr>
          <w:rFonts w:ascii="Times New Roman" w:hAnsi="Times New Roman"/>
          <w:sz w:val="24"/>
          <w:szCs w:val="24"/>
          <w:lang w:eastAsia="lt-LT"/>
        </w:rPr>
        <w:t>paraiškos</w:t>
      </w:r>
      <w:proofErr w:type="spellEnd"/>
      <w:r w:rsidR="00B5466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54665" w:rsidRPr="00CB2D6C">
        <w:rPr>
          <w:rFonts w:ascii="Times New Roman" w:hAnsi="Times New Roman"/>
          <w:sz w:val="24"/>
          <w:szCs w:val="24"/>
          <w:lang w:eastAsia="lt-LT"/>
        </w:rPr>
        <w:t>teikiamos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K</w:t>
      </w:r>
      <w:r w:rsidR="00B54665" w:rsidRPr="00CB2D6C">
        <w:rPr>
          <w:rFonts w:ascii="Times New Roman" w:hAnsi="Times New Roman"/>
          <w:sz w:val="24"/>
          <w:szCs w:val="24"/>
          <w:lang w:eastAsia="lt-LT"/>
        </w:rPr>
        <w:t>omisij</w:t>
      </w:r>
      <w:r w:rsidR="00491614" w:rsidRPr="00CB2D6C">
        <w:rPr>
          <w:rFonts w:ascii="Times New Roman" w:hAnsi="Times New Roman"/>
          <w:sz w:val="24"/>
          <w:szCs w:val="24"/>
          <w:lang w:eastAsia="lt-LT"/>
        </w:rPr>
        <w:t>ai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kartu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su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argumentuotu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vadovo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lydimuoju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1E3701" w:rsidRPr="00CB2D6C">
        <w:rPr>
          <w:rFonts w:ascii="Times New Roman" w:hAnsi="Times New Roman"/>
          <w:sz w:val="24"/>
          <w:szCs w:val="24"/>
          <w:lang w:eastAsia="lt-LT"/>
        </w:rPr>
        <w:t>raštu</w:t>
      </w:r>
      <w:proofErr w:type="spellEnd"/>
      <w:r w:rsidR="001E3701" w:rsidRPr="00CB2D6C">
        <w:rPr>
          <w:rFonts w:ascii="Times New Roman" w:hAnsi="Times New Roman"/>
          <w:sz w:val="24"/>
          <w:szCs w:val="24"/>
          <w:lang w:eastAsia="lt-LT"/>
        </w:rPr>
        <w:t>).</w:t>
      </w:r>
      <w:r w:rsidR="00B86545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02CC3" w:rsidRPr="00CB2D6C" w:rsidRDefault="00B02CC3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12.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V</w:t>
      </w:r>
      <w:r w:rsidR="00982212" w:rsidRPr="00CB2D6C">
        <w:rPr>
          <w:rFonts w:ascii="Times New Roman" w:hAnsi="Times New Roman"/>
          <w:sz w:val="24"/>
          <w:szCs w:val="24"/>
          <w:lang w:eastAsia="lt-LT"/>
        </w:rPr>
        <w:t>ienas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pareiškėjas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gali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pateikti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tik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vieną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paraišką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982212" w:rsidRPr="00CB2D6C" w:rsidRDefault="00B02CC3" w:rsidP="0061419F">
      <w:pPr>
        <w:spacing w:after="0"/>
        <w:ind w:left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13.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Paraiškų</w:t>
      </w:r>
      <w:proofErr w:type="spellEnd"/>
      <w:r w:rsidR="004916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91614" w:rsidRPr="00CB2D6C">
        <w:rPr>
          <w:rFonts w:ascii="Times New Roman" w:hAnsi="Times New Roman"/>
          <w:sz w:val="24"/>
          <w:szCs w:val="24"/>
          <w:lang w:eastAsia="lt-LT"/>
        </w:rPr>
        <w:t>dokumentų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teikimas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>:</w:t>
      </w:r>
    </w:p>
    <w:p w:rsidR="00E265DB" w:rsidRPr="00CB2D6C" w:rsidRDefault="00982212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13.1.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pareiškėjas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>,</w:t>
      </w:r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ketinantis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dalyvauti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Mobilumuose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iki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nurodyto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pateikimo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termino</w:t>
      </w:r>
      <w:proofErr w:type="spellEnd"/>
      <w:r w:rsidR="00622A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vadovai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)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komisij</w:t>
      </w:r>
      <w:r w:rsidR="00A458F8" w:rsidRPr="00CB2D6C">
        <w:rPr>
          <w:rFonts w:ascii="Times New Roman" w:hAnsi="Times New Roman"/>
          <w:sz w:val="24"/>
          <w:szCs w:val="24"/>
          <w:lang w:eastAsia="lt-LT"/>
        </w:rPr>
        <w:t>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(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)</w:t>
      </w:r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pristato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elektroniniu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paštu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atsiunčia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užpildytus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pasirašytus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dokumentus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E265DB" w:rsidRPr="00CB2D6C" w:rsidRDefault="0093356D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13.2.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dokumen</w:t>
      </w:r>
      <w:r w:rsidR="00E265DB" w:rsidRPr="00CB2D6C">
        <w:rPr>
          <w:rFonts w:ascii="Times New Roman" w:hAnsi="Times New Roman"/>
          <w:sz w:val="24"/>
          <w:szCs w:val="24"/>
          <w:lang w:eastAsia="lt-LT"/>
        </w:rPr>
        <w:t>tų</w:t>
      </w:r>
      <w:proofErr w:type="spellEnd"/>
      <w:proofErr w:type="gram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kopijos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turi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būti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su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tikrumo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265DB" w:rsidRPr="00CB2D6C">
        <w:rPr>
          <w:rFonts w:ascii="Times New Roman" w:hAnsi="Times New Roman"/>
          <w:sz w:val="24"/>
          <w:szCs w:val="24"/>
          <w:lang w:eastAsia="lt-LT"/>
        </w:rPr>
        <w:t>žyma</w:t>
      </w:r>
      <w:proofErr w:type="spellEnd"/>
      <w:r w:rsidR="00E265DB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E265DB" w:rsidRPr="00CB2D6C" w:rsidRDefault="00E265DB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13.3.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paraiška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pateikta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termino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nepriimama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982212" w:rsidRPr="00CB2D6C" w:rsidRDefault="00E265DB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lastRenderedPageBreak/>
        <w:t xml:space="preserve">13.4.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paraiškos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užpildytos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nepilnai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arba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nesilaikant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reikalavimų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nevertinamos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982212" w:rsidRPr="00CB2D6C" w:rsidRDefault="00B02CC3" w:rsidP="0061419F">
      <w:pPr>
        <w:spacing w:after="0"/>
        <w:ind w:left="360" w:firstLine="49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14.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Paraiškų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82212" w:rsidRPr="00CB2D6C">
        <w:rPr>
          <w:rFonts w:ascii="Times New Roman" w:hAnsi="Times New Roman"/>
          <w:sz w:val="24"/>
          <w:szCs w:val="24"/>
          <w:lang w:eastAsia="lt-LT"/>
        </w:rPr>
        <w:t>vertinimas</w:t>
      </w:r>
      <w:proofErr w:type="spellEnd"/>
      <w:r w:rsidR="00982212" w:rsidRPr="00CB2D6C">
        <w:rPr>
          <w:rFonts w:ascii="Times New Roman" w:hAnsi="Times New Roman"/>
          <w:sz w:val="24"/>
          <w:szCs w:val="24"/>
          <w:lang w:eastAsia="lt-LT"/>
        </w:rPr>
        <w:t>:</w:t>
      </w:r>
    </w:p>
    <w:p w:rsidR="00E265DB" w:rsidRPr="00CB2D6C" w:rsidRDefault="00E265DB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14.1.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paraiškas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vertina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Komisija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komisija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vadovaudamosi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Aprašo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antrame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skyriuje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nurodyta</w:t>
      </w:r>
      <w:r w:rsidR="00B02CC3" w:rsidRPr="00CB2D6C">
        <w:rPr>
          <w:rFonts w:ascii="Times New Roman" w:hAnsi="Times New Roman"/>
          <w:sz w:val="24"/>
          <w:szCs w:val="24"/>
          <w:lang w:eastAsia="lt-LT"/>
        </w:rPr>
        <w:t>i</w:t>
      </w:r>
      <w:r w:rsidR="00CA0828" w:rsidRPr="00CB2D6C">
        <w:rPr>
          <w:rFonts w:ascii="Times New Roman" w:hAnsi="Times New Roman"/>
          <w:sz w:val="24"/>
          <w:szCs w:val="24"/>
          <w:lang w:eastAsia="lt-LT"/>
        </w:rPr>
        <w:t>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kriterijais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CA0828" w:rsidRPr="00CB2D6C">
        <w:rPr>
          <w:rFonts w:ascii="Times New Roman" w:hAnsi="Times New Roman"/>
          <w:sz w:val="24"/>
          <w:szCs w:val="24"/>
          <w:lang w:eastAsia="lt-LT"/>
        </w:rPr>
        <w:t>reikalavimais</w:t>
      </w:r>
      <w:proofErr w:type="spellEnd"/>
      <w:r w:rsidR="00CA0828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CA0828" w:rsidRPr="00CB2D6C" w:rsidRDefault="00CA0828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14.2.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Komisij</w:t>
      </w:r>
      <w:r w:rsidR="0093356D" w:rsidRPr="00CB2D6C">
        <w:rPr>
          <w:rFonts w:ascii="Times New Roman" w:hAnsi="Times New Roman"/>
          <w:sz w:val="24"/>
          <w:szCs w:val="24"/>
          <w:lang w:eastAsia="lt-LT"/>
        </w:rPr>
        <w:t>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3356D"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3356D" w:rsidRPr="00CB2D6C">
        <w:rPr>
          <w:rFonts w:ascii="Times New Roman" w:hAnsi="Times New Roman"/>
          <w:sz w:val="24"/>
          <w:szCs w:val="24"/>
          <w:lang w:eastAsia="lt-LT"/>
        </w:rPr>
        <w:t>komisija</w:t>
      </w:r>
      <w:proofErr w:type="spellEnd"/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sprendimus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dėl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į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kiekvieną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Mobilumą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priima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posėdyje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, kuris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yra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teisėtas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jeigu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jame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dalyvauja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daugiau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nei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pusė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komisijos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narių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. </w:t>
      </w:r>
      <w:proofErr w:type="spellStart"/>
      <w:proofErr w:type="gram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Sprendimai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priimami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komisijos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narių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balsų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dauguma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>.</w:t>
      </w:r>
      <w:proofErr w:type="gram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Jeigu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balsai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pasiskirsto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po</w:t>
      </w:r>
      <w:proofErr w:type="spellEnd"/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lygiai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lemia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k</w:t>
      </w:r>
      <w:r w:rsidR="000E1C04" w:rsidRPr="00CB2D6C">
        <w:rPr>
          <w:rFonts w:ascii="Times New Roman" w:hAnsi="Times New Roman"/>
          <w:sz w:val="24"/>
          <w:szCs w:val="24"/>
          <w:lang w:eastAsia="lt-LT"/>
        </w:rPr>
        <w:t>omisijos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E1C04" w:rsidRPr="00CB2D6C">
        <w:rPr>
          <w:rFonts w:ascii="Times New Roman" w:hAnsi="Times New Roman"/>
          <w:sz w:val="24"/>
          <w:szCs w:val="24"/>
          <w:lang w:eastAsia="lt-LT"/>
        </w:rPr>
        <w:t>pirmininko</w:t>
      </w:r>
      <w:proofErr w:type="spellEnd"/>
      <w:r w:rsidR="000E1C04" w:rsidRPr="00CB2D6C">
        <w:rPr>
          <w:rFonts w:ascii="Times New Roman" w:hAnsi="Times New Roman"/>
          <w:sz w:val="24"/>
          <w:szCs w:val="24"/>
          <w:lang w:eastAsia="lt-LT"/>
        </w:rPr>
        <w:t xml:space="preserve"> balsas.</w:t>
      </w:r>
      <w:proofErr w:type="gram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02CC3" w:rsidRPr="00CB2D6C">
        <w:rPr>
          <w:rFonts w:ascii="Times New Roman" w:hAnsi="Times New Roman"/>
          <w:sz w:val="24"/>
          <w:szCs w:val="24"/>
          <w:lang w:eastAsia="lt-LT"/>
        </w:rPr>
        <w:t>Komisijų</w:t>
      </w:r>
      <w:proofErr w:type="spellEnd"/>
      <w:r w:rsidR="00B02CC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sprendimai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įforminami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protokole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0E1C04" w:rsidRPr="00CB2D6C" w:rsidRDefault="000E1C04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14.3.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F212A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5F212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komisijos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91614" w:rsidRPr="00CB2D6C">
        <w:rPr>
          <w:rFonts w:ascii="Times New Roman" w:hAnsi="Times New Roman"/>
          <w:sz w:val="24"/>
          <w:szCs w:val="24"/>
          <w:lang w:eastAsia="lt-LT"/>
        </w:rPr>
        <w:t>sprendimu</w:t>
      </w:r>
      <w:proofErr w:type="spellEnd"/>
      <w:r w:rsidR="004916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491614" w:rsidRPr="00CB2D6C">
        <w:rPr>
          <w:rFonts w:ascii="Times New Roman" w:hAnsi="Times New Roman"/>
          <w:sz w:val="24"/>
          <w:szCs w:val="24"/>
          <w:lang w:eastAsia="lt-LT"/>
        </w:rPr>
        <w:t>atrinktas</w:t>
      </w:r>
      <w:proofErr w:type="spellEnd"/>
      <w:r w:rsidR="004916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direktorius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su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argumentuotu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lydimuoju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338DC" w:rsidRPr="00CB2D6C">
        <w:rPr>
          <w:rFonts w:ascii="Times New Roman" w:hAnsi="Times New Roman"/>
          <w:sz w:val="24"/>
          <w:szCs w:val="24"/>
          <w:lang w:eastAsia="lt-LT"/>
        </w:rPr>
        <w:t>raštu</w:t>
      </w:r>
      <w:proofErr w:type="spellEnd"/>
      <w:r w:rsidR="008338D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teikia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A458F8" w:rsidRPr="00CB2D6C">
        <w:rPr>
          <w:rFonts w:ascii="Times New Roman" w:hAnsi="Times New Roman"/>
          <w:sz w:val="24"/>
          <w:szCs w:val="24"/>
          <w:lang w:eastAsia="lt-LT"/>
        </w:rPr>
        <w:t>K</w:t>
      </w:r>
      <w:r w:rsidR="00D241CC" w:rsidRPr="00CB2D6C">
        <w:rPr>
          <w:rFonts w:ascii="Times New Roman" w:hAnsi="Times New Roman"/>
          <w:sz w:val="24"/>
          <w:szCs w:val="24"/>
          <w:lang w:eastAsia="lt-LT"/>
        </w:rPr>
        <w:t>omisijos</w:t>
      </w:r>
      <w:proofErr w:type="spellEnd"/>
      <w:r w:rsidR="00D241CC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tvirtinimui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nepatvirtinus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pateiktos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kandidatūros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mokyklos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direktorius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teikia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622A14" w:rsidRPr="00CB2D6C">
        <w:rPr>
          <w:rFonts w:ascii="Times New Roman" w:hAnsi="Times New Roman"/>
          <w:sz w:val="24"/>
          <w:szCs w:val="24"/>
          <w:lang w:eastAsia="lt-LT"/>
        </w:rPr>
        <w:t>Komisijai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kito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mokytojo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paraišką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  <w:proofErr w:type="gramEnd"/>
      <w:r w:rsidR="0093356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F212A" w:rsidRPr="00CB2D6C">
        <w:rPr>
          <w:rFonts w:ascii="Times New Roman" w:hAnsi="Times New Roman"/>
          <w:sz w:val="24"/>
          <w:szCs w:val="24"/>
          <w:lang w:eastAsia="lt-LT"/>
        </w:rPr>
        <w:t>Mokyklai</w:t>
      </w:r>
      <w:proofErr w:type="spellEnd"/>
      <w:r w:rsidR="005F212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F212A" w:rsidRPr="00CB2D6C">
        <w:rPr>
          <w:rFonts w:ascii="Times New Roman" w:hAnsi="Times New Roman"/>
          <w:sz w:val="24"/>
          <w:szCs w:val="24"/>
          <w:lang w:eastAsia="lt-LT"/>
        </w:rPr>
        <w:t>nepateikus</w:t>
      </w:r>
      <w:proofErr w:type="spellEnd"/>
      <w:r w:rsidR="00503D6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03D63" w:rsidRPr="00CB2D6C">
        <w:rPr>
          <w:rFonts w:ascii="Times New Roman" w:hAnsi="Times New Roman"/>
          <w:sz w:val="24"/>
          <w:szCs w:val="24"/>
          <w:lang w:eastAsia="lt-LT"/>
        </w:rPr>
        <w:t>kandidato</w:t>
      </w:r>
      <w:proofErr w:type="spellEnd"/>
      <w:r w:rsidR="00503D6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03D63" w:rsidRPr="00CB2D6C">
        <w:rPr>
          <w:rFonts w:ascii="Times New Roman" w:hAnsi="Times New Roman"/>
          <w:sz w:val="24"/>
          <w:szCs w:val="24"/>
          <w:lang w:eastAsia="lt-LT"/>
        </w:rPr>
        <w:t>Mobilumams</w:t>
      </w:r>
      <w:proofErr w:type="spellEnd"/>
      <w:r w:rsidR="00503D63"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503D63" w:rsidRPr="00CB2D6C">
        <w:rPr>
          <w:rFonts w:ascii="Times New Roman" w:hAnsi="Times New Roman"/>
          <w:sz w:val="24"/>
          <w:szCs w:val="24"/>
          <w:lang w:eastAsia="lt-LT"/>
        </w:rPr>
        <w:t>paraišką</w:t>
      </w:r>
      <w:proofErr w:type="spellEnd"/>
      <w:r w:rsidR="00503D63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gali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teikti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kita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8703D" w:rsidRPr="00CB2D6C">
        <w:rPr>
          <w:rFonts w:ascii="Times New Roman" w:hAnsi="Times New Roman"/>
          <w:sz w:val="24"/>
          <w:szCs w:val="24"/>
          <w:lang w:eastAsia="lt-LT"/>
        </w:rPr>
        <w:t>mokykla</w:t>
      </w:r>
      <w:proofErr w:type="spellEnd"/>
      <w:r w:rsidR="00F8703D" w:rsidRPr="00CB2D6C">
        <w:rPr>
          <w:rFonts w:ascii="Times New Roman" w:hAnsi="Times New Roman"/>
          <w:sz w:val="24"/>
          <w:szCs w:val="24"/>
          <w:lang w:eastAsia="lt-LT"/>
        </w:rPr>
        <w:t>;</w:t>
      </w:r>
    </w:p>
    <w:p w:rsidR="000E1C04" w:rsidRPr="00CB2D6C" w:rsidRDefault="00F8703D" w:rsidP="0061419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 xml:space="preserve">14.4.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s</w:t>
      </w:r>
      <w:r w:rsidR="00927EBA" w:rsidRPr="00CB2D6C">
        <w:rPr>
          <w:rFonts w:ascii="Times New Roman" w:hAnsi="Times New Roman"/>
          <w:sz w:val="24"/>
          <w:szCs w:val="24"/>
          <w:lang w:eastAsia="lt-LT"/>
        </w:rPr>
        <w:t>prendimas</w:t>
      </w:r>
      <w:proofErr w:type="spellEnd"/>
      <w:proofErr w:type="gram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dėl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atrankos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rezultatų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priimamas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ne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vėliau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kaip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per </w:t>
      </w:r>
      <w:r w:rsidR="00622A14" w:rsidRPr="00CB2D6C">
        <w:rPr>
          <w:rFonts w:ascii="Times New Roman" w:hAnsi="Times New Roman"/>
          <w:sz w:val="24"/>
          <w:szCs w:val="24"/>
          <w:lang w:eastAsia="lt-LT"/>
        </w:rPr>
        <w:t>5</w:t>
      </w:r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darbo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dienas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622A14" w:rsidRPr="00CB2D6C">
        <w:rPr>
          <w:rFonts w:ascii="Times New Roman" w:hAnsi="Times New Roman"/>
          <w:sz w:val="24"/>
          <w:szCs w:val="24"/>
          <w:lang w:eastAsia="lt-LT"/>
        </w:rPr>
        <w:t>nuo</w:t>
      </w:r>
      <w:proofErr w:type="spellEnd"/>
      <w:r w:rsidR="00622A14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622A14" w:rsidRPr="00CB2D6C">
        <w:rPr>
          <w:rFonts w:ascii="Times New Roman" w:hAnsi="Times New Roman"/>
          <w:sz w:val="24"/>
          <w:szCs w:val="24"/>
          <w:lang w:eastAsia="lt-LT"/>
        </w:rPr>
        <w:t>nurodyto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paraiškų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pateikimo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termino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927EBA" w:rsidRPr="00CB2D6C">
        <w:rPr>
          <w:rFonts w:ascii="Times New Roman" w:hAnsi="Times New Roman"/>
          <w:sz w:val="24"/>
          <w:szCs w:val="24"/>
          <w:lang w:eastAsia="lt-LT"/>
        </w:rPr>
        <w:t>pabaigos</w:t>
      </w:r>
      <w:proofErr w:type="spellEnd"/>
      <w:r w:rsidR="00927EBA"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7736FF" w:rsidRPr="00CB2D6C" w:rsidRDefault="007736FF" w:rsidP="00F870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36FF" w:rsidRPr="00CB2D6C" w:rsidRDefault="007736FF" w:rsidP="00F870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IV SKYRIUS</w:t>
      </w:r>
    </w:p>
    <w:p w:rsidR="00927EBA" w:rsidRPr="00CB2D6C" w:rsidRDefault="00927EBA" w:rsidP="00F870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D6C">
        <w:rPr>
          <w:rFonts w:ascii="Times New Roman" w:hAnsi="Times New Roman"/>
          <w:b/>
          <w:sz w:val="24"/>
          <w:szCs w:val="24"/>
        </w:rPr>
        <w:t>BAIGIAMOSIOS</w:t>
      </w:r>
      <w:r w:rsidRPr="00CB2D6C">
        <w:rPr>
          <w:rFonts w:ascii="Times New Roman" w:hAnsi="Times New Roman"/>
          <w:b/>
          <w:szCs w:val="24"/>
        </w:rPr>
        <w:t xml:space="preserve"> </w:t>
      </w:r>
      <w:r w:rsidRPr="00CB2D6C">
        <w:rPr>
          <w:rFonts w:ascii="Times New Roman" w:hAnsi="Times New Roman"/>
          <w:b/>
          <w:sz w:val="24"/>
          <w:szCs w:val="24"/>
        </w:rPr>
        <w:t>NUOSTATOS</w:t>
      </w:r>
    </w:p>
    <w:p w:rsidR="00F8703D" w:rsidRPr="00CB2D6C" w:rsidRDefault="00F8703D" w:rsidP="00F870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2212" w:rsidRPr="00CB2D6C" w:rsidRDefault="00982212" w:rsidP="0061419F">
      <w:pPr>
        <w:pStyle w:val="ListParagraph"/>
        <w:numPr>
          <w:ilvl w:val="0"/>
          <w:numId w:val="4"/>
        </w:numPr>
        <w:spacing w:line="276" w:lineRule="auto"/>
        <w:ind w:left="0" w:firstLine="851"/>
        <w:jc w:val="both"/>
      </w:pPr>
      <w:proofErr w:type="spellStart"/>
      <w:r w:rsidRPr="00CB2D6C">
        <w:t>Apie</w:t>
      </w:r>
      <w:proofErr w:type="spellEnd"/>
      <w:r w:rsidRPr="00CB2D6C">
        <w:t xml:space="preserve"> </w:t>
      </w:r>
      <w:proofErr w:type="spellStart"/>
      <w:r w:rsidRPr="00CB2D6C">
        <w:t>atrankos</w:t>
      </w:r>
      <w:proofErr w:type="spellEnd"/>
      <w:r w:rsidRPr="00CB2D6C">
        <w:t xml:space="preserve"> </w:t>
      </w:r>
      <w:proofErr w:type="spellStart"/>
      <w:r w:rsidRPr="00CB2D6C">
        <w:t>rezultatus</w:t>
      </w:r>
      <w:proofErr w:type="spellEnd"/>
      <w:r w:rsidR="00927EBA" w:rsidRPr="00CB2D6C">
        <w:t xml:space="preserve"> </w:t>
      </w:r>
      <w:proofErr w:type="spellStart"/>
      <w:r w:rsidR="00927EBA" w:rsidRPr="00CB2D6C">
        <w:t>Projekto</w:t>
      </w:r>
      <w:proofErr w:type="spellEnd"/>
      <w:r w:rsidR="00927EBA" w:rsidRPr="00CB2D6C">
        <w:t xml:space="preserve"> </w:t>
      </w:r>
      <w:proofErr w:type="spellStart"/>
      <w:r w:rsidR="00622A14" w:rsidRPr="00CB2D6C">
        <w:t>koordinatorius</w:t>
      </w:r>
      <w:proofErr w:type="spellEnd"/>
      <w:r w:rsidR="00927EBA" w:rsidRPr="00CB2D6C">
        <w:t xml:space="preserve"> per 2 </w:t>
      </w:r>
      <w:proofErr w:type="spellStart"/>
      <w:r w:rsidR="00927EBA" w:rsidRPr="00CB2D6C">
        <w:t>darbo</w:t>
      </w:r>
      <w:proofErr w:type="spellEnd"/>
      <w:r w:rsidR="00927EBA" w:rsidRPr="00CB2D6C">
        <w:t xml:space="preserve"> </w:t>
      </w:r>
      <w:proofErr w:type="spellStart"/>
      <w:r w:rsidR="00927EBA" w:rsidRPr="00CB2D6C">
        <w:t>dienas</w:t>
      </w:r>
      <w:proofErr w:type="spellEnd"/>
      <w:r w:rsidR="00927EBA" w:rsidRPr="00CB2D6C">
        <w:t xml:space="preserve"> </w:t>
      </w:r>
      <w:proofErr w:type="spellStart"/>
      <w:r w:rsidR="00927EBA" w:rsidRPr="00CB2D6C">
        <w:t>nuo</w:t>
      </w:r>
      <w:proofErr w:type="spellEnd"/>
      <w:r w:rsidR="00927EBA" w:rsidRPr="00CB2D6C">
        <w:t xml:space="preserve"> </w:t>
      </w:r>
      <w:proofErr w:type="spellStart"/>
      <w:r w:rsidR="00927EBA" w:rsidRPr="00CB2D6C">
        <w:t>sprendimo</w:t>
      </w:r>
      <w:proofErr w:type="spellEnd"/>
      <w:r w:rsidR="00927EBA" w:rsidRPr="00CB2D6C">
        <w:t xml:space="preserve"> </w:t>
      </w:r>
      <w:proofErr w:type="spellStart"/>
      <w:r w:rsidR="00927EBA" w:rsidRPr="00CB2D6C">
        <w:t>dėl</w:t>
      </w:r>
      <w:proofErr w:type="spellEnd"/>
      <w:r w:rsidR="00927EBA" w:rsidRPr="00CB2D6C">
        <w:t xml:space="preserve"> </w:t>
      </w:r>
      <w:proofErr w:type="spellStart"/>
      <w:r w:rsidR="00927EBA" w:rsidRPr="00CB2D6C">
        <w:t>atrankos</w:t>
      </w:r>
      <w:proofErr w:type="spellEnd"/>
      <w:r w:rsidR="00927EBA" w:rsidRPr="00CB2D6C">
        <w:t xml:space="preserve"> </w:t>
      </w:r>
      <w:proofErr w:type="spellStart"/>
      <w:proofErr w:type="gramStart"/>
      <w:r w:rsidR="00927EBA" w:rsidRPr="00CB2D6C">
        <w:t>rezultatų</w:t>
      </w:r>
      <w:proofErr w:type="spellEnd"/>
      <w:r w:rsidR="00927EBA" w:rsidRPr="00CB2D6C">
        <w:t xml:space="preserve">  </w:t>
      </w:r>
      <w:proofErr w:type="spellStart"/>
      <w:r w:rsidR="00927EBA" w:rsidRPr="00CB2D6C">
        <w:t>priėmimo</w:t>
      </w:r>
      <w:proofErr w:type="spellEnd"/>
      <w:proofErr w:type="gramEnd"/>
      <w:r w:rsidR="00927EBA" w:rsidRPr="00CB2D6C">
        <w:t xml:space="preserve"> </w:t>
      </w:r>
      <w:proofErr w:type="spellStart"/>
      <w:r w:rsidR="00927EBA" w:rsidRPr="00CB2D6C">
        <w:t>informuoja</w:t>
      </w:r>
      <w:proofErr w:type="spellEnd"/>
      <w:r w:rsidR="00927EBA" w:rsidRPr="00CB2D6C">
        <w:t xml:space="preserve"> </w:t>
      </w:r>
      <w:proofErr w:type="spellStart"/>
      <w:r w:rsidR="00927EBA" w:rsidRPr="00CB2D6C">
        <w:t>tik</w:t>
      </w:r>
      <w:proofErr w:type="spellEnd"/>
      <w:r w:rsidR="00927EBA" w:rsidRPr="00CB2D6C">
        <w:t xml:space="preserve"> </w:t>
      </w:r>
      <w:proofErr w:type="spellStart"/>
      <w:r w:rsidR="00927EBA" w:rsidRPr="00CB2D6C">
        <w:t>tuos</w:t>
      </w:r>
      <w:proofErr w:type="spellEnd"/>
      <w:r w:rsidR="00927EBA" w:rsidRPr="00CB2D6C">
        <w:t xml:space="preserve"> </w:t>
      </w:r>
      <w:proofErr w:type="spellStart"/>
      <w:r w:rsidR="00927EBA" w:rsidRPr="00CB2D6C">
        <w:t>pareiškėjus</w:t>
      </w:r>
      <w:proofErr w:type="spellEnd"/>
      <w:r w:rsidR="00927EBA" w:rsidRPr="00CB2D6C">
        <w:t xml:space="preserve">, </w:t>
      </w:r>
      <w:proofErr w:type="spellStart"/>
      <w:r w:rsidR="00927EBA" w:rsidRPr="00CB2D6C">
        <w:t>kurie</w:t>
      </w:r>
      <w:proofErr w:type="spellEnd"/>
      <w:r w:rsidR="00927EBA" w:rsidRPr="00CB2D6C">
        <w:t xml:space="preserve"> </w:t>
      </w:r>
      <w:proofErr w:type="spellStart"/>
      <w:r w:rsidR="00927EBA" w:rsidRPr="00CB2D6C">
        <w:t>atrinkti</w:t>
      </w:r>
      <w:proofErr w:type="spellEnd"/>
      <w:r w:rsidR="00927EBA" w:rsidRPr="00CB2D6C">
        <w:t xml:space="preserve"> </w:t>
      </w:r>
      <w:proofErr w:type="spellStart"/>
      <w:r w:rsidR="00927EBA" w:rsidRPr="00CB2D6C">
        <w:t>dalyvauti</w:t>
      </w:r>
      <w:proofErr w:type="spellEnd"/>
      <w:r w:rsidR="00927EBA" w:rsidRPr="00CB2D6C">
        <w:t xml:space="preserve"> </w:t>
      </w:r>
      <w:proofErr w:type="spellStart"/>
      <w:r w:rsidR="00B02CC3" w:rsidRPr="00CB2D6C">
        <w:t>Mobilumuose</w:t>
      </w:r>
      <w:proofErr w:type="spellEnd"/>
      <w:r w:rsidR="00927EBA" w:rsidRPr="00CB2D6C">
        <w:t>.</w:t>
      </w:r>
    </w:p>
    <w:p w:rsidR="00927EBA" w:rsidRPr="00CB2D6C" w:rsidRDefault="00927EBA" w:rsidP="0061419F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Aprašas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proofErr w:type="gramStart"/>
      <w:r w:rsidRPr="00CB2D6C">
        <w:rPr>
          <w:rFonts w:ascii="Times New Roman" w:hAnsi="Times New Roman"/>
          <w:sz w:val="24"/>
          <w:szCs w:val="24"/>
          <w:lang w:eastAsia="lt-LT"/>
        </w:rPr>
        <w:t>jo</w:t>
      </w:r>
      <w:proofErr w:type="spellEnd"/>
      <w:proofErr w:type="gram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pakeitimai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ar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papildymai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tvirtinami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Prienų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rajono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savivaldybės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administracijos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direktoriaus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įsakymu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Projekto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vadovo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B2D6C">
        <w:rPr>
          <w:rFonts w:ascii="Times New Roman" w:hAnsi="Times New Roman"/>
          <w:sz w:val="24"/>
          <w:szCs w:val="24"/>
          <w:lang w:eastAsia="lt-LT"/>
        </w:rPr>
        <w:t>teikimu</w:t>
      </w:r>
      <w:proofErr w:type="spellEnd"/>
      <w:r w:rsidRPr="00CB2D6C">
        <w:rPr>
          <w:rFonts w:ascii="Times New Roman" w:hAnsi="Times New Roman"/>
          <w:sz w:val="24"/>
          <w:szCs w:val="24"/>
          <w:lang w:eastAsia="lt-LT"/>
        </w:rPr>
        <w:t>.</w:t>
      </w:r>
    </w:p>
    <w:p w:rsidR="00927EBA" w:rsidRPr="00CB2D6C" w:rsidRDefault="00927EBA" w:rsidP="0061419F">
      <w:pPr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927EBA" w:rsidRPr="00CB2D6C" w:rsidRDefault="00927EBA" w:rsidP="0061419F">
      <w:pPr>
        <w:spacing w:after="0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CB2D6C">
        <w:rPr>
          <w:rFonts w:ascii="Times New Roman" w:hAnsi="Times New Roman"/>
          <w:sz w:val="24"/>
          <w:szCs w:val="24"/>
          <w:lang w:eastAsia="lt-LT"/>
        </w:rPr>
        <w:t>____________</w:t>
      </w:r>
      <w:r w:rsidR="00622A14" w:rsidRPr="00CB2D6C">
        <w:rPr>
          <w:rFonts w:ascii="Times New Roman" w:hAnsi="Times New Roman"/>
          <w:sz w:val="24"/>
          <w:szCs w:val="24"/>
          <w:lang w:eastAsia="lt-LT"/>
        </w:rPr>
        <w:t>_________________</w:t>
      </w:r>
    </w:p>
    <w:p w:rsidR="0014722B" w:rsidRPr="00CB2D6C" w:rsidRDefault="0014722B" w:rsidP="0061419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27EBA" w:rsidRPr="00CB2D6C" w:rsidRDefault="00927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7EBA" w:rsidRPr="00CB2D6C" w:rsidSect="00CB2D6C">
      <w:headerReference w:type="default" r:id="rId7"/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19A" w:rsidRDefault="00D4019A" w:rsidP="00221A00">
      <w:pPr>
        <w:spacing w:after="0" w:line="240" w:lineRule="auto"/>
      </w:pPr>
      <w:r>
        <w:separator/>
      </w:r>
    </w:p>
  </w:endnote>
  <w:endnote w:type="continuationSeparator" w:id="0">
    <w:p w:rsidR="00D4019A" w:rsidRDefault="00D4019A" w:rsidP="0022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19A" w:rsidRDefault="00D4019A" w:rsidP="00221A00">
      <w:pPr>
        <w:spacing w:after="0" w:line="240" w:lineRule="auto"/>
      </w:pPr>
      <w:r>
        <w:separator/>
      </w:r>
    </w:p>
  </w:footnote>
  <w:footnote w:type="continuationSeparator" w:id="0">
    <w:p w:rsidR="00D4019A" w:rsidRDefault="00D4019A" w:rsidP="0022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339469"/>
      <w:docPartObj>
        <w:docPartGallery w:val="Page Numbers (Top of Page)"/>
        <w:docPartUnique/>
      </w:docPartObj>
    </w:sdtPr>
    <w:sdtContent>
      <w:p w:rsidR="00221A00" w:rsidRDefault="00BC0D53">
        <w:pPr>
          <w:pStyle w:val="Header"/>
          <w:jc w:val="center"/>
        </w:pPr>
        <w:r>
          <w:fldChar w:fldCharType="begin"/>
        </w:r>
        <w:r w:rsidR="00085192">
          <w:instrText xml:space="preserve"> PAGE   \* MERGEFORMAT </w:instrText>
        </w:r>
        <w:r>
          <w:fldChar w:fldCharType="separate"/>
        </w:r>
        <w:r w:rsidR="00CB2D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1A00" w:rsidRDefault="00221A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D6C" w:rsidRDefault="00CB2D6C">
    <w:pPr>
      <w:pStyle w:val="Header"/>
      <w:jc w:val="center"/>
    </w:pPr>
  </w:p>
  <w:p w:rsidR="00CB2D6C" w:rsidRDefault="00CB2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373"/>
    <w:multiLevelType w:val="multilevel"/>
    <w:tmpl w:val="CB4E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71A31E4"/>
    <w:multiLevelType w:val="hybridMultilevel"/>
    <w:tmpl w:val="8DA8F4BE"/>
    <w:lvl w:ilvl="0" w:tplc="C8EA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8B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64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C0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0E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8A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45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1A0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6E8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4C74D34"/>
    <w:multiLevelType w:val="hybridMultilevel"/>
    <w:tmpl w:val="2C9CE122"/>
    <w:lvl w:ilvl="0" w:tplc="96F48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84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E8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0C6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865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E02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8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9A1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0C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065905"/>
    <w:multiLevelType w:val="hybridMultilevel"/>
    <w:tmpl w:val="91DAF826"/>
    <w:lvl w:ilvl="0" w:tplc="B8C4E22E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24AB"/>
    <w:rsid w:val="00021BBF"/>
    <w:rsid w:val="00063098"/>
    <w:rsid w:val="0007334C"/>
    <w:rsid w:val="00085192"/>
    <w:rsid w:val="000B50FF"/>
    <w:rsid w:val="000E1C04"/>
    <w:rsid w:val="0014722B"/>
    <w:rsid w:val="0019138E"/>
    <w:rsid w:val="001E33C0"/>
    <w:rsid w:val="001E3701"/>
    <w:rsid w:val="00221A00"/>
    <w:rsid w:val="002930E0"/>
    <w:rsid w:val="002A0667"/>
    <w:rsid w:val="00361FAE"/>
    <w:rsid w:val="00462E3E"/>
    <w:rsid w:val="00491614"/>
    <w:rsid w:val="004C4D72"/>
    <w:rsid w:val="00503D63"/>
    <w:rsid w:val="00560853"/>
    <w:rsid w:val="005B24AB"/>
    <w:rsid w:val="005C04A6"/>
    <w:rsid w:val="005F212A"/>
    <w:rsid w:val="0061419F"/>
    <w:rsid w:val="00622A14"/>
    <w:rsid w:val="00673701"/>
    <w:rsid w:val="00676E0A"/>
    <w:rsid w:val="00686538"/>
    <w:rsid w:val="006C5C61"/>
    <w:rsid w:val="006D43DF"/>
    <w:rsid w:val="006E358D"/>
    <w:rsid w:val="006E3795"/>
    <w:rsid w:val="00722A73"/>
    <w:rsid w:val="007253C6"/>
    <w:rsid w:val="00761049"/>
    <w:rsid w:val="007736FF"/>
    <w:rsid w:val="007A481E"/>
    <w:rsid w:val="007C15B1"/>
    <w:rsid w:val="007D5C73"/>
    <w:rsid w:val="008338DC"/>
    <w:rsid w:val="0083618A"/>
    <w:rsid w:val="008D7268"/>
    <w:rsid w:val="00927EBA"/>
    <w:rsid w:val="0093356D"/>
    <w:rsid w:val="00982212"/>
    <w:rsid w:val="009C0BA1"/>
    <w:rsid w:val="009E1540"/>
    <w:rsid w:val="009E5CC2"/>
    <w:rsid w:val="009F1F34"/>
    <w:rsid w:val="009F3548"/>
    <w:rsid w:val="00A458F8"/>
    <w:rsid w:val="00A517B1"/>
    <w:rsid w:val="00A7083C"/>
    <w:rsid w:val="00A73294"/>
    <w:rsid w:val="00A91BC5"/>
    <w:rsid w:val="00A97091"/>
    <w:rsid w:val="00AB54DD"/>
    <w:rsid w:val="00AD3573"/>
    <w:rsid w:val="00B02CC3"/>
    <w:rsid w:val="00B03DC9"/>
    <w:rsid w:val="00B54665"/>
    <w:rsid w:val="00B86545"/>
    <w:rsid w:val="00BC00D1"/>
    <w:rsid w:val="00BC0D53"/>
    <w:rsid w:val="00BE6920"/>
    <w:rsid w:val="00BF30FA"/>
    <w:rsid w:val="00BF3DBC"/>
    <w:rsid w:val="00C43749"/>
    <w:rsid w:val="00C76638"/>
    <w:rsid w:val="00C971F8"/>
    <w:rsid w:val="00CA0828"/>
    <w:rsid w:val="00CA08D0"/>
    <w:rsid w:val="00CB2D6C"/>
    <w:rsid w:val="00CF27F4"/>
    <w:rsid w:val="00D241CC"/>
    <w:rsid w:val="00D4019A"/>
    <w:rsid w:val="00DD29B1"/>
    <w:rsid w:val="00DF0EC2"/>
    <w:rsid w:val="00E25D72"/>
    <w:rsid w:val="00E265DB"/>
    <w:rsid w:val="00E37488"/>
    <w:rsid w:val="00E56C24"/>
    <w:rsid w:val="00E94B45"/>
    <w:rsid w:val="00EE63C2"/>
    <w:rsid w:val="00F516A3"/>
    <w:rsid w:val="00F8703D"/>
    <w:rsid w:val="00F92C55"/>
    <w:rsid w:val="00FA5B8E"/>
    <w:rsid w:val="00FF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2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A00"/>
  </w:style>
  <w:style w:type="paragraph" w:styleId="Footer">
    <w:name w:val="footer"/>
    <w:basedOn w:val="Normal"/>
    <w:link w:val="FooterChar"/>
    <w:uiPriority w:val="99"/>
    <w:semiHidden/>
    <w:unhideWhenUsed/>
    <w:rsid w:val="0022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A00"/>
  </w:style>
  <w:style w:type="character" w:styleId="CommentReference">
    <w:name w:val="annotation reference"/>
    <w:basedOn w:val="DefaultParagraphFont"/>
    <w:uiPriority w:val="99"/>
    <w:semiHidden/>
    <w:unhideWhenUsed/>
    <w:rsid w:val="00F8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81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9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mvydas\Desktop\Naujas%20dokumen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Naujas dokumentas</Template>
  <TotalTime>0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Vartotojas</cp:lastModifiedBy>
  <cp:revision>2</cp:revision>
  <cp:lastPrinted>2016-09-13T14:05:00Z</cp:lastPrinted>
  <dcterms:created xsi:type="dcterms:W3CDTF">2021-10-27T12:37:00Z</dcterms:created>
  <dcterms:modified xsi:type="dcterms:W3CDTF">2021-10-27T12:37:00Z</dcterms:modified>
</cp:coreProperties>
</file>